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A2" w:rsidRPr="00A825A2" w:rsidRDefault="00730DA1" w:rsidP="00141AA7">
      <w:pPr>
        <w:pStyle w:val="Default"/>
        <w:rPr>
          <w:b/>
          <w:sz w:val="28"/>
          <w:szCs w:val="28"/>
        </w:rPr>
      </w:pPr>
      <w:r w:rsidRPr="00730DA1">
        <w:rPr>
          <w:rFonts w:hint="eastAsia"/>
          <w:b/>
          <w:sz w:val="28"/>
          <w:szCs w:val="28"/>
        </w:rPr>
        <w:t xml:space="preserve">E-photosynthesis model users guide </w:t>
      </w:r>
    </w:p>
    <w:p w:rsidR="00A825A2" w:rsidRDefault="00A825A2" w:rsidP="00A825A2">
      <w:pPr>
        <w:pStyle w:val="Default"/>
      </w:pPr>
      <w:r w:rsidRPr="00A825A2">
        <w:t>This file contains the basic information about how to use the program</w:t>
      </w:r>
      <w:r>
        <w:rPr>
          <w:rFonts w:hint="eastAsia"/>
        </w:rPr>
        <w:t>:</w:t>
      </w:r>
    </w:p>
    <w:p w:rsidR="00A825A2" w:rsidRDefault="00A825A2" w:rsidP="00A825A2">
      <w:pPr>
        <w:pStyle w:val="Default"/>
        <w:numPr>
          <w:ilvl w:val="0"/>
          <w:numId w:val="1"/>
        </w:numPr>
        <w:rPr>
          <w:sz w:val="23"/>
          <w:szCs w:val="23"/>
        </w:rPr>
      </w:pPr>
      <w:proofErr w:type="gramStart"/>
      <w:r w:rsidRPr="00A825A2">
        <w:t>e-Photosynthesis</w:t>
      </w:r>
      <w:proofErr w:type="gramEnd"/>
      <w:r w:rsidRPr="00A825A2">
        <w:t xml:space="preserve"> was developed by Dr. </w:t>
      </w:r>
      <w:proofErr w:type="spellStart"/>
      <w:r w:rsidRPr="00A825A2">
        <w:t>Xin-Guang</w:t>
      </w:r>
      <w:proofErr w:type="spellEnd"/>
      <w:r w:rsidRPr="00A825A2">
        <w:t xml:space="preserve"> Zhu</w:t>
      </w:r>
      <w:r w:rsidRPr="00A825A2">
        <w:rPr>
          <w:rFonts w:hint="eastAsia"/>
        </w:rPr>
        <w:t xml:space="preserve">. </w:t>
      </w:r>
      <w:r w:rsidRPr="00A825A2">
        <w:t>To see the details of the model,</w:t>
      </w:r>
      <w:r w:rsidRPr="00A825A2">
        <w:rPr>
          <w:rFonts w:hint="eastAsia"/>
        </w:rPr>
        <w:t xml:space="preserve"> please</w:t>
      </w:r>
      <w:r w:rsidRPr="00A825A2">
        <w:t xml:space="preserve"> check</w:t>
      </w:r>
      <w:r w:rsidRPr="00A825A2">
        <w:rPr>
          <w:rFonts w:hint="eastAsia"/>
        </w:rPr>
        <w:t xml:space="preserve"> </w:t>
      </w:r>
      <w:r w:rsidRPr="00A825A2">
        <w:t>publication</w:t>
      </w:r>
      <w:r w:rsidRPr="00A825A2">
        <w:rPr>
          <w:rFonts w:hint="eastAsia"/>
        </w:rPr>
        <w:t>s</w:t>
      </w:r>
      <w:r w:rsidRPr="00A825A2">
        <w:t xml:space="preserve"> for this model </w:t>
      </w:r>
      <w:r>
        <w:rPr>
          <w:sz w:val="23"/>
          <w:szCs w:val="23"/>
        </w:rPr>
        <w:t>(</w:t>
      </w:r>
      <w:r>
        <w:fldChar w:fldCharType="begin"/>
      </w:r>
      <w:r>
        <w:instrText xml:space="preserve"> ADDIN EN.CITE &lt;EndNote&gt;&lt;Cite&gt;&lt;Author&gt;Zhu&lt;/Author&gt;&lt;Year&gt;2012&lt;/Year&gt;&lt;RecNum&gt;3600&lt;/RecNum&gt;&lt;DisplayText&gt;(Zhu et al. 2012)&lt;/DisplayText&gt;&lt;record&gt;&lt;rec-number&gt;3600&lt;/rec-number&gt;&lt;foreign-keys&gt;&lt;key app="EN" db-id="xsd0warswpr0aeet5rrvsds65pe0v0srvpsz"&gt;3600&lt;/key&gt;&lt;/foreign-keys&gt;&lt;ref-type name="Journal Article"&gt;17&lt;/ref-type&gt;&lt;contributors&gt;&lt;authors&gt;&lt;author&gt;Zhu, X. G.&lt;/author&gt;&lt;author&gt;Wang, Y.&lt;/author&gt;&lt;author&gt;Ort, D. R.&lt;/author&gt;&lt;author&gt;Long, S. P.&lt;/author&gt;&lt;/authors&gt;&lt;/contributors&gt;&lt;auth-address&gt;State Key Laboratory of Hybrid Rice, CAS-MPG Partner Institute for Computational Biology, Shanghai Institutes for Biological Sciences, CAS, Shanghai 200031 China CAS Key laboratory for Computational Biology, CAS-MPG Partner Institute for Computational Biology, Shanghai Institutes for Biological Sciences, CAS, 320 YueYang Road, Shanghai 200031 China Institute of Genomic Biology and Department of Plant Biology, University of Illinois at Urbana Champaign, 1206 W. Gregory Drive, Urbana, IL, 61801 USA Global Change and Photosynthesis Research Unit, USDA/ARS, 1406 Institute of Genomic Biology, 1206 W. Gregory Drive, Urbana, IL, 61801 USA.&lt;/auth-address&gt;&lt;titles&gt;&lt;title&gt;e-Photosynthesis: A Comprehensive Dynamic Mechanistic Model of C3 Photosynthesis: From Light Capture to Sucrose Synthesis&lt;/title&gt;&lt;secondary-title&gt;Plant Cell and Environment&lt;/secondary-title&gt;&lt;/titles&gt;&lt;periodical&gt;&lt;full-title&gt;Plant Cell and Environment&lt;/full-title&gt;&lt;abbr-1&gt;Plant Cell Environ&lt;/abbr-1&gt;&lt;/periodical&gt;&lt;edition&gt;2012/10/18&lt;/edition&gt;&lt;dates&gt;&lt;year&gt;2012&lt;/year&gt;&lt;pub-dates&gt;&lt;date&gt;Oct 17&lt;/date&gt;&lt;/pub-dates&gt;&lt;/dates&gt;&lt;isbn&gt;1365-3040 (Electronic)&amp;#xD;0140-7791 (Linking)&lt;/isbn&gt;&lt;accession-num&gt;23072293&lt;/accession-num&gt;&lt;urls&gt;&lt;related-urls&gt;&lt;url&gt;http://www.ncbi.nlm.nih.gov/pubmed/23072293&lt;/url&gt;&lt;/related-urls&gt;&lt;/urls&gt;&lt;electronic-resource-num&gt;10.1111/pce.12025&lt;/electronic-resource-num&gt;&lt;language&gt;Eng&lt;/language&gt;&lt;/record&gt;&lt;/Cite&gt;&lt;/EndNote&gt;</w:instrText>
      </w:r>
      <w:r>
        <w:fldChar w:fldCharType="separate"/>
      </w:r>
      <w:hyperlink w:anchor="_ENREF_3" w:tooltip="Zhu, 2012 #3600" w:history="1">
        <w:r>
          <w:rPr>
            <w:noProof/>
          </w:rPr>
          <w:t xml:space="preserve">Zhu </w:t>
        </w:r>
        <w:r w:rsidRPr="00141AA7">
          <w:rPr>
            <w:i/>
            <w:noProof/>
          </w:rPr>
          <w:t>et al.</w:t>
        </w:r>
        <w:r>
          <w:rPr>
            <w:noProof/>
          </w:rPr>
          <w:t xml:space="preserve"> 2012</w:t>
        </w:r>
      </w:hyperlink>
      <w:r>
        <w:fldChar w:fldCharType="end"/>
      </w:r>
      <w:r>
        <w:rPr>
          <w:rFonts w:hint="eastAsia"/>
        </w:rPr>
        <w:t xml:space="preserve">, </w:t>
      </w:r>
      <w:r>
        <w:fldChar w:fldCharType="begin"/>
      </w:r>
      <w:r>
        <w:instrText xml:space="preserve"> ADDIN EN.CITE &lt;EndNote&gt;&lt;Cite&gt;&lt;Author&gt;Zhu&lt;/Author&gt;&lt;Year&gt;2007&lt;/Year&gt;&lt;RecNum&gt;4509&lt;/RecNum&gt;&lt;DisplayText&gt;(Zhu et al. 2007)&lt;/DisplayText&gt;&lt;record&gt;&lt;rec-number&gt;4509&lt;/rec-number&gt;&lt;foreign-keys&gt;&lt;key app="EN" db-id="xsd0warswpr0aeet5rrvsds65pe0v0srvpsz"&gt;4509&lt;/key&gt;&lt;/foreign-keys&gt;&lt;ref-type name="Journal Article"&gt;17&lt;/ref-type&gt;&lt;contributors&gt;&lt;authors&gt;&lt;author&gt;Zhu, X. G.&lt;/author&gt;&lt;author&gt;de Sturler, E.&lt;/author&gt;&lt;author&gt;Long, S. P.&lt;/author&gt;&lt;/authors&gt;&lt;/contributors&gt;&lt;auth-address&gt;Long, SP&amp;#xD;Natl Ctr Supercomp Applicat, Urbana, IL 61801 USA&amp;#xD;Natl Ctr Supercomp Applicat, Urbana, IL 61801 USA&amp;#xD;Univ Illinois, Dept Plant Biol &amp;amp; Crop Sci, Urbana, IL 61801 USA&amp;#xD;Univ Illinois, Inst Genom Biol, Urbana, IL 61801 USA&amp;#xD;Virginia Tech, Dept Math, Blacksburg, VA 24601 USA&lt;/auth-address&gt;&lt;titles&gt;&lt;title&gt;Optimizing the distribution of resources between enzymes of carbon metabolism can dramatically increase photosynthetic rate: A numerical simulation using an evolutionary algorithm&lt;/title&gt;&lt;secondary-title&gt;Plant Physiology&lt;/secondary-title&gt;&lt;alt-title&gt;Plant Physiol&amp;#xD;Plant Physiol&lt;/alt-title&gt;&lt;/titles&gt;&lt;periodical&gt;&lt;full-title&gt;Plant Physiology&lt;/full-title&gt;&lt;abbr-1&gt;Plant Physiol&lt;/abbr-1&gt;&lt;/periodical&gt;&lt;pages&gt;513-526&lt;/pages&gt;&lt;volume&gt;145&lt;/volume&gt;&lt;number&gt;2&lt;/number&gt;&lt;keywords&gt;&lt;keyword&gt;calvin cycle&lt;/keyword&gt;&lt;keyword&gt;mathematical-model&lt;/keyword&gt;&lt;keyword&gt;glycine decarboxylase&lt;/keyword&gt;&lt;keyword&gt;subcellular volumes&lt;/keyword&gt;&lt;keyword&gt;transgenic tobacco&lt;/keyword&gt;&lt;keyword&gt;ribulose-1,5-bisphosphate carboxylase&lt;/keyword&gt;&lt;keyword&gt;spinach-chloroplasts&lt;/keyword&gt;&lt;keyword&gt;electron-transport&lt;/keyword&gt;&lt;keyword&gt;rubisco activase&lt;/keyword&gt;&lt;keyword&gt;sunflower leaves&lt;/keyword&gt;&lt;/keywords&gt;&lt;dates&gt;&lt;year&gt;2007&lt;/year&gt;&lt;pub-dates&gt;&lt;date&gt;Oct&lt;/date&gt;&lt;/pub-dates&gt;&lt;/dates&gt;&lt;isbn&gt;0032-0889&lt;/isbn&gt;&lt;accession-num&gt;ISI:000249893600020&lt;/accession-num&gt;&lt;urls&gt;&lt;related-urls&gt;&lt;url&gt;&amp;lt;Go to ISI&amp;gt;://000249893600020&lt;/url&gt;&lt;/related-urls&gt;&lt;/urls&gt;&lt;language&gt;English&lt;/language&gt;&lt;/record&gt;&lt;/Cite&gt;&lt;/EndNote&gt;</w:instrText>
      </w:r>
      <w:r>
        <w:fldChar w:fldCharType="separate"/>
      </w:r>
      <w:hyperlink w:anchor="_ENREF_1" w:tooltip="Zhu, 2007 #4509" w:history="1">
        <w:r>
          <w:rPr>
            <w:noProof/>
          </w:rPr>
          <w:t xml:space="preserve">Zhu </w:t>
        </w:r>
        <w:r w:rsidRPr="00141AA7">
          <w:rPr>
            <w:i/>
            <w:noProof/>
          </w:rPr>
          <w:t>et al.</w:t>
        </w:r>
        <w:r>
          <w:rPr>
            <w:noProof/>
          </w:rPr>
          <w:t xml:space="preserve"> 2007</w:t>
        </w:r>
      </w:hyperlink>
      <w:r>
        <w:fldChar w:fldCharType="end"/>
      </w:r>
      <w:r w:rsidRPr="00141AA7">
        <w:t xml:space="preserve"> </w:t>
      </w:r>
      <w:r>
        <w:rPr>
          <w:rFonts w:hint="eastAsia"/>
        </w:rPr>
        <w:t xml:space="preserve">and </w:t>
      </w:r>
      <w:r>
        <w:fldChar w:fldCharType="begin"/>
      </w:r>
      <w:r>
        <w:instrText xml:space="preserve"> ADDIN EN.CITE &lt;EndNote&gt;&lt;Cite&gt;&lt;Author&gt;Zhu&lt;/Author&gt;&lt;Year&gt;2005&lt;/Year&gt;&lt;RecNum&gt;3617&lt;/RecNum&gt;&lt;DisplayText&gt;(Zhu et al. 2005)&lt;/DisplayText&gt;&lt;record&gt;&lt;rec-number&gt;3617&lt;/rec-number&gt;&lt;foreign-keys&gt;&lt;key app="EN" db-id="xsd0warswpr0aeet5rrvsds65pe0v0srvpsz"&gt;3617&lt;/key&gt;&lt;/foreign-keys&gt;&lt;ref-type name="Journal Article"&gt;17&lt;/ref-type&gt;&lt;contributors&gt;&lt;authors&gt;&lt;author&gt;Zhu, X. G.&lt;/author&gt;&lt;author&gt;Govindjee,&lt;/author&gt;&lt;author&gt;Baker, N. R.&lt;/author&gt;&lt;author&gt;deSturler, E.&lt;/author&gt;&lt;author&gt;Ort, D. O.&lt;/author&gt;&lt;author&gt;Long, S. P.&lt;/author&gt;&lt;/authors&gt;&lt;/contributors&gt;&lt;auth-address&gt;Department of Plant Biology and Crop Sciences, University of Illinois at Urbana-Champaign, 379 Madigan Laboratory, 1201 W. Gregory Drive, Urbana, IL 61801, USA.&lt;/auth-address&gt;&lt;titles&gt;&lt;title&gt;Chlorophyll a fluorescence induction kinetics in leaves predicted from a model describing each discrete step of excitation energy and electron transfer associated with Photosystem II&lt;/title&gt;&lt;secondary-title&gt;Planta&lt;/secondary-title&gt;&lt;/titles&gt;&lt;periodical&gt;&lt;full-title&gt;Planta&lt;/full-title&gt;&lt;abbr-1&gt;Planta&lt;/abbr-1&gt;&lt;/periodical&gt;&lt;pages&gt;114-133&lt;/pages&gt;&lt;volume&gt;223&lt;/volume&gt;&lt;number&gt;1&lt;/number&gt;&lt;edition&gt;2006/01/18&lt;/edition&gt;&lt;keywords&gt;&lt;keyword&gt;Chlorophyll/chemistry/*physiology&lt;/keyword&gt;&lt;keyword&gt;Computer Simulation&lt;/keyword&gt;&lt;keyword&gt;Electron Transport&lt;/keyword&gt;&lt;keyword&gt;*Fluorescence&lt;/keyword&gt;&lt;keyword&gt;Kinetics&lt;/keyword&gt;&lt;keyword&gt;*Models, Biological&lt;/keyword&gt;&lt;keyword&gt;Photosynthesis/*physiology&lt;/keyword&gt;&lt;keyword&gt;Photosystem II Protein Complex/chemistry/*physiology&lt;/keyword&gt;&lt;keyword&gt;Plant Leaves/chemistry/physiology&lt;/keyword&gt;&lt;/keywords&gt;&lt;dates&gt;&lt;year&gt;2005&lt;/year&gt;&lt;pub-dates&gt;&lt;date&gt;Dec&lt;/date&gt;&lt;/pub-dates&gt;&lt;/dates&gt;&lt;isbn&gt;0032-0935 (Print)&amp;#xD;0032-0935 (Linking)&lt;/isbn&gt;&lt;accession-num&gt;16411287&lt;/accession-num&gt;&lt;urls&gt;&lt;related-urls&gt;&lt;url&gt;http://www.ncbi.nlm.nih.gov/pubmed/16411287&lt;/url&gt;&lt;/related-urls&gt;&lt;/urls&gt;&lt;language&gt;eng&lt;/language&gt;&lt;/record&gt;&lt;/Cite&gt;&lt;/EndNote&gt;</w:instrText>
      </w:r>
      <w:r>
        <w:fldChar w:fldCharType="separate"/>
      </w:r>
      <w:hyperlink w:anchor="_ENREF_2" w:tooltip="Zhu, 2005 #3617" w:history="1">
        <w:r>
          <w:rPr>
            <w:noProof/>
          </w:rPr>
          <w:t xml:space="preserve">Zhu </w:t>
        </w:r>
        <w:r w:rsidRPr="00141AA7">
          <w:rPr>
            <w:i/>
            <w:noProof/>
          </w:rPr>
          <w:t>et al.</w:t>
        </w:r>
        <w:r>
          <w:rPr>
            <w:noProof/>
          </w:rPr>
          <w:t xml:space="preserve"> 2005</w:t>
        </w:r>
      </w:hyperlink>
      <w:r>
        <w:fldChar w:fldCharType="end"/>
      </w:r>
      <w:r>
        <w:rPr>
          <w:sz w:val="23"/>
          <w:szCs w:val="23"/>
        </w:rPr>
        <w:t>).</w:t>
      </w:r>
    </w:p>
    <w:p w:rsidR="00A825A2" w:rsidRPr="00A825A2" w:rsidRDefault="00A825A2" w:rsidP="00A825A2">
      <w:pPr>
        <w:pStyle w:val="Default"/>
        <w:ind w:left="420"/>
        <w:rPr>
          <w:sz w:val="23"/>
          <w:szCs w:val="23"/>
        </w:rPr>
      </w:pPr>
    </w:p>
    <w:p w:rsidR="00A825A2" w:rsidRDefault="00A825A2" w:rsidP="00A825A2">
      <w:pPr>
        <w:pStyle w:val="a6"/>
        <w:numPr>
          <w:ilvl w:val="0"/>
          <w:numId w:val="1"/>
        </w:numPr>
        <w:ind w:firstLineChars="0"/>
        <w:rPr>
          <w:rFonts w:eastAsiaTheme="minorEastAsia"/>
          <w:color w:val="000000"/>
        </w:rPr>
      </w:pPr>
      <w:r w:rsidRPr="00A825A2">
        <w:rPr>
          <w:rFonts w:eastAsiaTheme="minorEastAsia"/>
          <w:color w:val="000000"/>
        </w:rPr>
        <w:t xml:space="preserve">To use this model, first copy all the files to a directory, then run MATLAB and set the working directory to the directory where the codes are saved. </w:t>
      </w:r>
    </w:p>
    <w:p w:rsidR="00A825A2" w:rsidRPr="00A825A2" w:rsidRDefault="00A825A2" w:rsidP="00A825A2">
      <w:pPr>
        <w:rPr>
          <w:rFonts w:eastAsiaTheme="minorEastAsia"/>
          <w:color w:val="000000"/>
        </w:rPr>
      </w:pPr>
    </w:p>
    <w:p w:rsidR="00A825A2" w:rsidRDefault="00C377A7" w:rsidP="00A825A2">
      <w:pPr>
        <w:pStyle w:val="Default"/>
        <w:numPr>
          <w:ilvl w:val="0"/>
          <w:numId w:val="1"/>
        </w:numPr>
      </w:pPr>
      <w:r w:rsidRPr="00730DA1">
        <w:rPr>
          <w:rFonts w:hint="eastAsia"/>
          <w:b/>
        </w:rPr>
        <w:t>Condition</w:t>
      </w:r>
      <w:r w:rsidRPr="00730DA1">
        <w:rPr>
          <w:rFonts w:hint="eastAsia"/>
        </w:rPr>
        <w:t xml:space="preserve"> defines the </w:t>
      </w:r>
      <w:r w:rsidRPr="00730DA1">
        <w:t>environmental</w:t>
      </w:r>
      <w:r w:rsidRPr="00730DA1">
        <w:rPr>
          <w:rFonts w:hint="eastAsia"/>
        </w:rPr>
        <w:t xml:space="preserve"> conditions. Such as intercellular CO</w:t>
      </w:r>
      <w:r w:rsidRPr="00437117">
        <w:rPr>
          <w:rFonts w:hint="eastAsia"/>
          <w:vertAlign w:val="subscript"/>
        </w:rPr>
        <w:t>2</w:t>
      </w:r>
      <w:r w:rsidRPr="00730DA1">
        <w:rPr>
          <w:rFonts w:hint="eastAsia"/>
        </w:rPr>
        <w:t xml:space="preserve"> concentration and photon flux density.</w:t>
      </w:r>
    </w:p>
    <w:p w:rsidR="00C377A7" w:rsidRDefault="00C377A7" w:rsidP="00A825A2">
      <w:pPr>
        <w:pStyle w:val="Default"/>
        <w:ind w:left="420"/>
      </w:pPr>
      <w:proofErr w:type="spellStart"/>
      <w:r w:rsidRPr="00A825A2">
        <w:rPr>
          <w:rFonts w:hint="eastAsia"/>
          <w:b/>
        </w:rPr>
        <w:t>SYSInitial</w:t>
      </w:r>
      <w:proofErr w:type="spellEnd"/>
      <w:r w:rsidRPr="00730DA1">
        <w:rPr>
          <w:rFonts w:hint="eastAsia"/>
        </w:rPr>
        <w:t xml:space="preserve"> defines the </w:t>
      </w:r>
      <w:r w:rsidRPr="00730DA1">
        <w:t>simulation</w:t>
      </w:r>
      <w:r w:rsidR="00A825A2">
        <w:rPr>
          <w:rFonts w:hint="eastAsia"/>
        </w:rPr>
        <w:t xml:space="preserve"> time.</w:t>
      </w:r>
    </w:p>
    <w:p w:rsidR="00A825A2" w:rsidRPr="00A825A2" w:rsidRDefault="00A825A2" w:rsidP="00A825A2">
      <w:pPr>
        <w:pStyle w:val="Default"/>
        <w:ind w:left="420"/>
      </w:pPr>
    </w:p>
    <w:p w:rsidR="00A825A2" w:rsidRDefault="000F2F91" w:rsidP="000F2F91">
      <w:pPr>
        <w:pStyle w:val="Default"/>
        <w:numPr>
          <w:ilvl w:val="0"/>
          <w:numId w:val="1"/>
        </w:numPr>
      </w:pPr>
      <w:proofErr w:type="spellStart"/>
      <w:r w:rsidRPr="00730DA1">
        <w:rPr>
          <w:b/>
        </w:rPr>
        <w:t>PS_Drive</w:t>
      </w:r>
      <w:proofErr w:type="spellEnd"/>
      <w:r w:rsidRPr="00730DA1">
        <w:t xml:space="preserve"> describes the Calvin cycle in addition to the starch synthesis, triose phosphate export. </w:t>
      </w:r>
    </w:p>
    <w:p w:rsidR="00A825A2" w:rsidRDefault="000F2F91" w:rsidP="00A825A2">
      <w:pPr>
        <w:pStyle w:val="Default"/>
        <w:ind w:left="420"/>
      </w:pPr>
      <w:proofErr w:type="spellStart"/>
      <w:r w:rsidRPr="00A825A2">
        <w:rPr>
          <w:b/>
        </w:rPr>
        <w:t>PR_Drive</w:t>
      </w:r>
      <w:proofErr w:type="spellEnd"/>
      <w:r w:rsidRPr="00730DA1">
        <w:t xml:space="preserve"> describes the photorespiration model. </w:t>
      </w:r>
    </w:p>
    <w:p w:rsidR="00A825A2" w:rsidRDefault="000F2F91" w:rsidP="00A825A2">
      <w:pPr>
        <w:pStyle w:val="Default"/>
        <w:ind w:left="420"/>
      </w:pPr>
      <w:proofErr w:type="spellStart"/>
      <w:r w:rsidRPr="00730DA1">
        <w:rPr>
          <w:b/>
        </w:rPr>
        <w:t>PS_PRDrive</w:t>
      </w:r>
      <w:proofErr w:type="spellEnd"/>
      <w:r w:rsidRPr="00730DA1">
        <w:t xml:space="preserve"> includes the Calvin cycle, starch synthesis, triose phosphate export, and photorespiration process. </w:t>
      </w:r>
    </w:p>
    <w:p w:rsidR="00A825A2" w:rsidRDefault="000F2F91" w:rsidP="00A825A2">
      <w:pPr>
        <w:pStyle w:val="Default"/>
        <w:ind w:left="420"/>
      </w:pPr>
      <w:proofErr w:type="spellStart"/>
      <w:r w:rsidRPr="00730DA1">
        <w:rPr>
          <w:b/>
        </w:rPr>
        <w:t>FI_Drive</w:t>
      </w:r>
      <w:proofErr w:type="spellEnd"/>
      <w:r w:rsidRPr="00730DA1">
        <w:t xml:space="preserve"> includes the light energy absorption, transfer, primary charge separation, and electron transfer around PSII. </w:t>
      </w:r>
    </w:p>
    <w:p w:rsidR="00A825A2" w:rsidRDefault="000F2F91" w:rsidP="00A825A2">
      <w:pPr>
        <w:pStyle w:val="Default"/>
        <w:ind w:left="420"/>
      </w:pPr>
      <w:proofErr w:type="spellStart"/>
      <w:r w:rsidRPr="00730DA1">
        <w:rPr>
          <w:b/>
        </w:rPr>
        <w:t>BF_Drive</w:t>
      </w:r>
      <w:proofErr w:type="spellEnd"/>
      <w:r w:rsidRPr="00730DA1">
        <w:t xml:space="preserve"> includes the electron transfer from reduced </w:t>
      </w:r>
      <w:proofErr w:type="spellStart"/>
      <w:r w:rsidRPr="00730DA1">
        <w:t>platquinone</w:t>
      </w:r>
      <w:proofErr w:type="spellEnd"/>
      <w:r w:rsidRPr="00730DA1">
        <w:t xml:space="preserve"> until the generation of ATP and NADPH, including the ion transfer through thylakoid membrane and ATP synthesis process. </w:t>
      </w:r>
    </w:p>
    <w:p w:rsidR="00A825A2" w:rsidRDefault="000F2F91" w:rsidP="00A825A2">
      <w:pPr>
        <w:pStyle w:val="Default"/>
        <w:ind w:left="420"/>
      </w:pPr>
      <w:proofErr w:type="spellStart"/>
      <w:r w:rsidRPr="00730DA1">
        <w:rPr>
          <w:b/>
        </w:rPr>
        <w:t>FIBF_Drive</w:t>
      </w:r>
      <w:proofErr w:type="spellEnd"/>
      <w:r w:rsidRPr="00730DA1">
        <w:t xml:space="preserve"> includes all the reactions covered by </w:t>
      </w:r>
      <w:proofErr w:type="spellStart"/>
      <w:r w:rsidRPr="00730DA1">
        <w:t>FI_Drive</w:t>
      </w:r>
      <w:proofErr w:type="spellEnd"/>
      <w:r w:rsidRPr="00730DA1">
        <w:t xml:space="preserve">, and </w:t>
      </w:r>
      <w:proofErr w:type="spellStart"/>
      <w:r w:rsidRPr="00730DA1">
        <w:t>BF_Drive</w:t>
      </w:r>
      <w:proofErr w:type="spellEnd"/>
      <w:r w:rsidRPr="00730DA1">
        <w:t xml:space="preserve">. </w:t>
      </w:r>
      <w:proofErr w:type="spellStart"/>
      <w:r w:rsidRPr="00730DA1">
        <w:rPr>
          <w:b/>
        </w:rPr>
        <w:t>RuACT_Drive</w:t>
      </w:r>
      <w:proofErr w:type="spellEnd"/>
      <w:r w:rsidRPr="00730DA1">
        <w:t xml:space="preserve"> includes reactions of </w:t>
      </w:r>
      <w:proofErr w:type="spellStart"/>
      <w:r w:rsidRPr="00730DA1">
        <w:t>Rubisco</w:t>
      </w:r>
      <w:proofErr w:type="spellEnd"/>
      <w:r w:rsidRPr="00730DA1">
        <w:t xml:space="preserve"> activation process. </w:t>
      </w:r>
      <w:proofErr w:type="spellStart"/>
      <w:r w:rsidR="00634719" w:rsidRPr="00730DA1">
        <w:rPr>
          <w:b/>
        </w:rPr>
        <w:t>XanCycle_Drive</w:t>
      </w:r>
      <w:proofErr w:type="spellEnd"/>
      <w:r w:rsidR="00634719" w:rsidRPr="00730DA1">
        <w:t xml:space="preserve"> includes reaction of the </w:t>
      </w:r>
      <w:proofErr w:type="spellStart"/>
      <w:r w:rsidR="00634719" w:rsidRPr="00730DA1">
        <w:t>xanthophylls</w:t>
      </w:r>
      <w:proofErr w:type="spellEnd"/>
      <w:r w:rsidR="00634719" w:rsidRPr="00730DA1">
        <w:t xml:space="preserve"> cycle. </w:t>
      </w:r>
    </w:p>
    <w:p w:rsidR="00A825A2" w:rsidRDefault="00634719" w:rsidP="00A825A2">
      <w:pPr>
        <w:pStyle w:val="Default"/>
        <w:ind w:left="420"/>
      </w:pPr>
      <w:proofErr w:type="spellStart"/>
      <w:r w:rsidRPr="00730DA1">
        <w:rPr>
          <w:b/>
        </w:rPr>
        <w:t>EPS_Drive</w:t>
      </w:r>
      <w:proofErr w:type="spellEnd"/>
      <w:r w:rsidRPr="00730DA1">
        <w:t xml:space="preserve"> includes all the reactions covered by </w:t>
      </w:r>
      <w:proofErr w:type="spellStart"/>
      <w:r w:rsidRPr="00730DA1">
        <w:t>PS_PRDrive</w:t>
      </w:r>
      <w:proofErr w:type="spellEnd"/>
      <w:r w:rsidRPr="00730DA1">
        <w:t xml:space="preserve"> and </w:t>
      </w:r>
      <w:proofErr w:type="spellStart"/>
      <w:r w:rsidRPr="00730DA1">
        <w:t>FIBF_Drive</w:t>
      </w:r>
      <w:proofErr w:type="spellEnd"/>
      <w:r w:rsidRPr="00730DA1">
        <w:t>.</w:t>
      </w:r>
    </w:p>
    <w:p w:rsidR="00A825A2" w:rsidRDefault="000F2F91" w:rsidP="00A825A2">
      <w:pPr>
        <w:pStyle w:val="Default"/>
        <w:ind w:left="420"/>
      </w:pPr>
      <w:proofErr w:type="spellStart"/>
      <w:r w:rsidRPr="00730DA1">
        <w:rPr>
          <w:b/>
        </w:rPr>
        <w:t>RA_Drive</w:t>
      </w:r>
      <w:proofErr w:type="spellEnd"/>
      <w:r w:rsidRPr="00730DA1">
        <w:t xml:space="preserve"> includes reactions covered by </w:t>
      </w:r>
      <w:proofErr w:type="spellStart"/>
      <w:r w:rsidRPr="00730DA1">
        <w:t>EPS_Drive</w:t>
      </w:r>
      <w:proofErr w:type="spellEnd"/>
      <w:r w:rsidRPr="00730DA1">
        <w:t xml:space="preserve"> and </w:t>
      </w:r>
      <w:proofErr w:type="spellStart"/>
      <w:r w:rsidRPr="00730DA1">
        <w:t>RA_Drive</w:t>
      </w:r>
      <w:proofErr w:type="spellEnd"/>
      <w:r w:rsidRPr="00730DA1">
        <w:t xml:space="preserve">. </w:t>
      </w:r>
      <w:proofErr w:type="spellStart"/>
      <w:r w:rsidRPr="00730DA1">
        <w:rPr>
          <w:b/>
        </w:rPr>
        <w:t>RedoxReg_Drive</w:t>
      </w:r>
      <w:proofErr w:type="spellEnd"/>
      <w:r w:rsidRPr="00730DA1">
        <w:t xml:space="preserve"> includes reactions covered by </w:t>
      </w:r>
      <w:proofErr w:type="spellStart"/>
      <w:r w:rsidRPr="00730DA1">
        <w:t>EPS_Drive</w:t>
      </w:r>
      <w:proofErr w:type="spellEnd"/>
      <w:r w:rsidRPr="00730DA1">
        <w:t xml:space="preserve"> and the redox regulation of enzyme activities. </w:t>
      </w:r>
    </w:p>
    <w:p w:rsidR="00A825A2" w:rsidRDefault="00C377A7" w:rsidP="00A825A2">
      <w:pPr>
        <w:pStyle w:val="Default"/>
        <w:ind w:left="420"/>
      </w:pPr>
      <w:proofErr w:type="spellStart"/>
      <w:r w:rsidRPr="00730DA1">
        <w:rPr>
          <w:b/>
        </w:rPr>
        <w:t>DynaPS_Drive</w:t>
      </w:r>
      <w:proofErr w:type="spellEnd"/>
      <w:r w:rsidRPr="00730DA1">
        <w:t xml:space="preserve"> includes reactions covered by </w:t>
      </w:r>
      <w:proofErr w:type="spellStart"/>
      <w:r w:rsidR="00634719" w:rsidRPr="00634719">
        <w:t>EPS_Drive</w:t>
      </w:r>
      <w:proofErr w:type="spellEnd"/>
      <w:r w:rsidR="00634719" w:rsidRPr="00634719">
        <w:rPr>
          <w:rFonts w:hint="eastAsia"/>
        </w:rPr>
        <w:t xml:space="preserve"> and </w:t>
      </w:r>
      <w:proofErr w:type="spellStart"/>
      <w:r w:rsidR="00634719" w:rsidRPr="00634719">
        <w:t>RuACT_Drive</w:t>
      </w:r>
      <w:proofErr w:type="spellEnd"/>
      <w:r w:rsidR="004E0064">
        <w:rPr>
          <w:rFonts w:hint="eastAsia"/>
        </w:rPr>
        <w:t xml:space="preserve"> and </w:t>
      </w:r>
      <w:proofErr w:type="spellStart"/>
      <w:r w:rsidR="004E0064" w:rsidRPr="00730DA1">
        <w:t>XanCycle_Drive</w:t>
      </w:r>
      <w:proofErr w:type="spellEnd"/>
    </w:p>
    <w:p w:rsidR="00DA596C" w:rsidRDefault="00C377A7" w:rsidP="00A825A2">
      <w:pPr>
        <w:pStyle w:val="Default"/>
        <w:ind w:left="420"/>
      </w:pPr>
      <w:proofErr w:type="spellStart"/>
      <w:proofErr w:type="gramStart"/>
      <w:r>
        <w:rPr>
          <w:rFonts w:hint="eastAsia"/>
        </w:rPr>
        <w:t>tr</w:t>
      </w:r>
      <w:proofErr w:type="spellEnd"/>
      <w:proofErr w:type="gramEnd"/>
      <w:r w:rsidRPr="00C377A7">
        <w:rPr>
          <w:b/>
        </w:rPr>
        <w:t xml:space="preserve"> </w:t>
      </w:r>
      <w:proofErr w:type="spellStart"/>
      <w:r w:rsidRPr="00730DA1">
        <w:rPr>
          <w:b/>
        </w:rPr>
        <w:t>DynaPS_Drive</w:t>
      </w:r>
      <w:proofErr w:type="spellEnd"/>
      <w:r>
        <w:rPr>
          <w:rFonts w:hint="eastAsia"/>
          <w:b/>
        </w:rPr>
        <w:t xml:space="preserve"> </w:t>
      </w:r>
      <w:proofErr w:type="spellStart"/>
      <w:r w:rsidRPr="00730DA1">
        <w:t>ncludes</w:t>
      </w:r>
      <w:proofErr w:type="spellEnd"/>
      <w:r w:rsidRPr="00730DA1">
        <w:t xml:space="preserve"> reactions covered by</w:t>
      </w:r>
      <w:r>
        <w:rPr>
          <w:rFonts w:hint="eastAsia"/>
        </w:rPr>
        <w:t xml:space="preserve"> </w:t>
      </w:r>
      <w:proofErr w:type="spellStart"/>
      <w:r w:rsidR="00634719" w:rsidRPr="00634719">
        <w:t>EPS_Drive</w:t>
      </w:r>
      <w:proofErr w:type="spellEnd"/>
      <w:r w:rsidRPr="00634719">
        <w:rPr>
          <w:rFonts w:hint="eastAsia"/>
        </w:rPr>
        <w:t>,</w:t>
      </w:r>
      <w:r w:rsidR="00634719" w:rsidRPr="00634719">
        <w:t xml:space="preserve"> </w:t>
      </w:r>
      <w:proofErr w:type="spellStart"/>
      <w:r w:rsidR="00634719" w:rsidRPr="00634719">
        <w:t>RuACT_Drive</w:t>
      </w:r>
      <w:proofErr w:type="spellEnd"/>
      <w:r w:rsidR="00634719" w:rsidRPr="00634719">
        <w:rPr>
          <w:rFonts w:hint="eastAsia"/>
        </w:rPr>
        <w:t>,</w:t>
      </w:r>
      <w:r w:rsidRPr="00634719">
        <w:rPr>
          <w:rFonts w:hint="eastAsia"/>
        </w:rPr>
        <w:t xml:space="preserve"> </w:t>
      </w:r>
      <w:proofErr w:type="spellStart"/>
      <w:r w:rsidRPr="00730DA1">
        <w:t>XanCycle_Drive</w:t>
      </w:r>
      <w:proofErr w:type="spellEnd"/>
      <w:r w:rsidR="001D73D3">
        <w:t xml:space="preserve"> and </w:t>
      </w:r>
      <w:bookmarkStart w:id="0" w:name="OLE_LINK1"/>
      <w:bookmarkStart w:id="1" w:name="OLE_LINK2"/>
      <w:bookmarkStart w:id="2" w:name="_GoBack"/>
      <w:proofErr w:type="spellStart"/>
      <w:r w:rsidR="001D73D3">
        <w:t>R</w:t>
      </w:r>
      <w:r w:rsidR="001D73D3">
        <w:rPr>
          <w:rFonts w:hint="eastAsia"/>
        </w:rPr>
        <w:t>ROEA</w:t>
      </w:r>
      <w:bookmarkEnd w:id="0"/>
      <w:bookmarkEnd w:id="1"/>
      <w:bookmarkEnd w:id="2"/>
      <w:r w:rsidRPr="00730DA1">
        <w:t>_Drive</w:t>
      </w:r>
      <w:proofErr w:type="spellEnd"/>
      <w:r w:rsidRPr="00730DA1">
        <w:t>.</w:t>
      </w:r>
    </w:p>
    <w:p w:rsidR="00A825A2" w:rsidRPr="00A825A2" w:rsidRDefault="00A825A2" w:rsidP="00A825A2">
      <w:pPr>
        <w:pStyle w:val="Default"/>
        <w:ind w:left="420"/>
      </w:pPr>
    </w:p>
    <w:p w:rsidR="00A825A2" w:rsidRDefault="00DA596C" w:rsidP="00DA596C">
      <w:pPr>
        <w:pStyle w:val="Default"/>
        <w:numPr>
          <w:ilvl w:val="0"/>
          <w:numId w:val="1"/>
        </w:numPr>
      </w:pPr>
      <w:proofErr w:type="spellStart"/>
      <w:r w:rsidRPr="00730DA1">
        <w:rPr>
          <w:rFonts w:hint="eastAsia"/>
          <w:b/>
        </w:rPr>
        <w:t>XIni</w:t>
      </w:r>
      <w:proofErr w:type="spellEnd"/>
      <w:r w:rsidRPr="00730DA1">
        <w:rPr>
          <w:rFonts w:hint="eastAsia"/>
        </w:rPr>
        <w:t xml:space="preserve"> defines initial values and parameters.</w:t>
      </w:r>
    </w:p>
    <w:p w:rsidR="00A825A2" w:rsidRDefault="00DA596C" w:rsidP="00A825A2">
      <w:pPr>
        <w:pStyle w:val="Default"/>
        <w:ind w:left="420"/>
      </w:pPr>
      <w:proofErr w:type="spellStart"/>
      <w:r w:rsidRPr="00A825A2">
        <w:rPr>
          <w:rFonts w:hint="eastAsia"/>
          <w:b/>
        </w:rPr>
        <w:t>XRate</w:t>
      </w:r>
      <w:proofErr w:type="spellEnd"/>
      <w:r w:rsidRPr="00730DA1">
        <w:rPr>
          <w:rFonts w:hint="eastAsia"/>
        </w:rPr>
        <w:t xml:space="preserve"> defines rate </w:t>
      </w:r>
      <w:r w:rsidRPr="00730DA1">
        <w:t>equations</w:t>
      </w:r>
      <w:r w:rsidRPr="00730DA1">
        <w:rPr>
          <w:rFonts w:hint="eastAsia"/>
        </w:rPr>
        <w:t>.</w:t>
      </w:r>
    </w:p>
    <w:p w:rsidR="00A825A2" w:rsidRDefault="00DA596C" w:rsidP="00A825A2">
      <w:pPr>
        <w:pStyle w:val="Default"/>
        <w:ind w:left="420"/>
      </w:pPr>
      <w:proofErr w:type="spellStart"/>
      <w:r w:rsidRPr="00730DA1">
        <w:rPr>
          <w:rFonts w:hint="eastAsia"/>
          <w:b/>
        </w:rPr>
        <w:t>Xmb</w:t>
      </w:r>
      <w:proofErr w:type="spellEnd"/>
      <w:r w:rsidRPr="00730DA1">
        <w:rPr>
          <w:rFonts w:hint="eastAsia"/>
        </w:rPr>
        <w:t xml:space="preserve"> defines differential </w:t>
      </w:r>
      <w:r w:rsidRPr="00730DA1">
        <w:t>equations</w:t>
      </w:r>
    </w:p>
    <w:p w:rsidR="00DA596C" w:rsidRPr="00C377A7" w:rsidRDefault="00DA596C" w:rsidP="00A825A2">
      <w:pPr>
        <w:pStyle w:val="Default"/>
        <w:ind w:left="420"/>
      </w:pPr>
      <w:r w:rsidRPr="00730DA1">
        <w:rPr>
          <w:rFonts w:hint="eastAsia"/>
          <w:b/>
        </w:rPr>
        <w:t>X</w:t>
      </w:r>
      <w:r w:rsidRPr="00730DA1">
        <w:rPr>
          <w:rFonts w:hint="eastAsia"/>
        </w:rPr>
        <w:t xml:space="preserve"> </w:t>
      </w:r>
      <w:r w:rsidRPr="00730DA1">
        <w:t>represents</w:t>
      </w:r>
      <w:r w:rsidRPr="00730DA1">
        <w:rPr>
          <w:rFonts w:hint="eastAsia"/>
        </w:rPr>
        <w:t xml:space="preserve"> </w:t>
      </w:r>
      <w:r w:rsidRPr="00730DA1">
        <w:t>PS</w:t>
      </w:r>
      <w:r w:rsidRPr="00730DA1">
        <w:rPr>
          <w:rFonts w:hint="eastAsia"/>
        </w:rPr>
        <w:t xml:space="preserve">, </w:t>
      </w:r>
      <w:r w:rsidRPr="00730DA1">
        <w:t>PR</w:t>
      </w:r>
      <w:r w:rsidRPr="00730DA1">
        <w:rPr>
          <w:rFonts w:hint="eastAsia"/>
        </w:rPr>
        <w:t xml:space="preserve">, </w:t>
      </w:r>
      <w:r w:rsidRPr="00730DA1">
        <w:t>FI</w:t>
      </w:r>
      <w:r w:rsidRPr="00730DA1">
        <w:rPr>
          <w:rFonts w:hint="eastAsia"/>
        </w:rPr>
        <w:t xml:space="preserve">, </w:t>
      </w:r>
      <w:r w:rsidRPr="00730DA1">
        <w:t>BF</w:t>
      </w:r>
      <w:r w:rsidRPr="00730DA1">
        <w:rPr>
          <w:rFonts w:hint="eastAsia"/>
        </w:rPr>
        <w:t xml:space="preserve">, </w:t>
      </w:r>
      <w:proofErr w:type="spellStart"/>
      <w:r w:rsidRPr="00730DA1">
        <w:t>RuACT</w:t>
      </w:r>
      <w:proofErr w:type="spellEnd"/>
      <w:r w:rsidRPr="00730DA1">
        <w:rPr>
          <w:rFonts w:hint="eastAsia"/>
        </w:rPr>
        <w:t xml:space="preserve">, </w:t>
      </w:r>
      <w:r w:rsidRPr="00730DA1">
        <w:t>RA</w:t>
      </w:r>
      <w:r w:rsidRPr="00730DA1">
        <w:rPr>
          <w:rFonts w:hint="eastAsia"/>
        </w:rPr>
        <w:t xml:space="preserve">, </w:t>
      </w:r>
      <w:proofErr w:type="spellStart"/>
      <w:r w:rsidRPr="00730DA1">
        <w:t>RedoxReg</w:t>
      </w:r>
      <w:proofErr w:type="spellEnd"/>
      <w:r w:rsidRPr="00730DA1">
        <w:rPr>
          <w:rFonts w:hint="eastAsia"/>
        </w:rPr>
        <w:t xml:space="preserve"> and </w:t>
      </w:r>
      <w:proofErr w:type="spellStart"/>
      <w:r w:rsidRPr="00730DA1">
        <w:t>XanCycle</w:t>
      </w:r>
      <w:proofErr w:type="spellEnd"/>
      <w:r w:rsidRPr="00730DA1">
        <w:rPr>
          <w:rFonts w:hint="eastAsia"/>
        </w:rPr>
        <w:t>.</w:t>
      </w:r>
    </w:p>
    <w:p w:rsidR="00730DA1" w:rsidRPr="00730DA1" w:rsidRDefault="00730DA1" w:rsidP="000F2F91">
      <w:pPr>
        <w:pStyle w:val="Default"/>
      </w:pPr>
    </w:p>
    <w:p w:rsidR="00665AB4" w:rsidRPr="00141AA7" w:rsidRDefault="00141AA7" w:rsidP="000F2F91">
      <w:pPr>
        <w:pStyle w:val="Default"/>
        <w:rPr>
          <w:b/>
        </w:rPr>
      </w:pPr>
      <w:r w:rsidRPr="00141AA7">
        <w:rPr>
          <w:rFonts w:hint="eastAsia"/>
          <w:b/>
        </w:rPr>
        <w:t>Reference</w:t>
      </w:r>
    </w:p>
    <w:p w:rsidR="00141AA7" w:rsidRDefault="00665AB4" w:rsidP="00141AA7">
      <w:pPr>
        <w:pStyle w:val="Default"/>
        <w:rPr>
          <w:noProof/>
        </w:rPr>
      </w:pPr>
      <w:r>
        <w:fldChar w:fldCharType="begin"/>
      </w:r>
      <w:r>
        <w:instrText xml:space="preserve"> ADDIN EN.REFLIST </w:instrText>
      </w:r>
      <w:r>
        <w:fldChar w:fldCharType="separate"/>
      </w:r>
      <w:bookmarkStart w:id="3" w:name="_ENREF_1"/>
      <w:r w:rsidR="00141AA7">
        <w:rPr>
          <w:noProof/>
        </w:rPr>
        <w:t xml:space="preserve">Zhu XG, de Sturler E, Long SP (2007) Optimizing the distribution of resources between enzymes of carbon metabolism can dramatically increase photosynthetic rate: </w:t>
      </w:r>
      <w:r w:rsidR="00141AA7">
        <w:rPr>
          <w:noProof/>
        </w:rPr>
        <w:lastRenderedPageBreak/>
        <w:t>A numerical simulation using an evolutionary algorithm. Plant Physiol 145: 513-526</w:t>
      </w:r>
      <w:bookmarkEnd w:id="3"/>
    </w:p>
    <w:p w:rsidR="00141AA7" w:rsidRDefault="00141AA7" w:rsidP="00141AA7">
      <w:pPr>
        <w:pStyle w:val="Default"/>
        <w:rPr>
          <w:noProof/>
        </w:rPr>
      </w:pPr>
      <w:bookmarkStart w:id="4" w:name="_ENREF_2"/>
      <w:r>
        <w:rPr>
          <w:noProof/>
        </w:rPr>
        <w:t>Zhu XG, Govindjee, Baker NR, deSturler E, Ort DO, Long SP (2005) Chlorophyll a fluorescence induction kinetics in leaves predicted from a model describing each discrete step of excitation energy and electron transfer associated with Photosystem II. Planta 223: 114-133</w:t>
      </w:r>
      <w:bookmarkEnd w:id="4"/>
    </w:p>
    <w:p w:rsidR="00141AA7" w:rsidRDefault="00141AA7" w:rsidP="00141AA7">
      <w:pPr>
        <w:pStyle w:val="Default"/>
        <w:rPr>
          <w:noProof/>
        </w:rPr>
      </w:pPr>
      <w:bookmarkStart w:id="5" w:name="_ENREF_3"/>
      <w:r>
        <w:rPr>
          <w:noProof/>
        </w:rPr>
        <w:t>Zhu XG, Wang Y, Ort DR, Long SP (2012) e-Photosynthesis: A Comprehensive Dynamic Mechanistic Model of C3 Photosynthesis: From Light Capture to Sucrose Synthesis. Plant Cell Environ</w:t>
      </w:r>
      <w:bookmarkEnd w:id="5"/>
    </w:p>
    <w:p w:rsidR="00141AA7" w:rsidRDefault="00141AA7" w:rsidP="00141AA7">
      <w:pPr>
        <w:pStyle w:val="Default"/>
        <w:rPr>
          <w:noProof/>
        </w:rPr>
      </w:pPr>
    </w:p>
    <w:p w:rsidR="00730DA1" w:rsidRPr="00730DA1" w:rsidRDefault="00665AB4" w:rsidP="000F2F91">
      <w:pPr>
        <w:pStyle w:val="Default"/>
      </w:pPr>
      <w:r>
        <w:fldChar w:fldCharType="end"/>
      </w:r>
    </w:p>
    <w:sectPr w:rsidR="00730DA1" w:rsidRPr="00730DA1" w:rsidSect="00D77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679" w:rsidRDefault="00F34679" w:rsidP="00A825A2">
      <w:r>
        <w:separator/>
      </w:r>
    </w:p>
  </w:endnote>
  <w:endnote w:type="continuationSeparator" w:id="0">
    <w:p w:rsidR="00F34679" w:rsidRDefault="00F34679" w:rsidP="00A8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679" w:rsidRDefault="00F34679" w:rsidP="00A825A2">
      <w:r>
        <w:separator/>
      </w:r>
    </w:p>
  </w:footnote>
  <w:footnote w:type="continuationSeparator" w:id="0">
    <w:p w:rsidR="00F34679" w:rsidRDefault="00F34679" w:rsidP="00A82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14F8E"/>
    <w:multiLevelType w:val="hybridMultilevel"/>
    <w:tmpl w:val="C39A7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Layout" w:val="&lt;ENLayout&gt;&lt;Style&gt;Plant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sd0warswpr0aeet5rrvsds65pe0v0srvpsz&quot;&gt;c4 project&lt;record-ids&gt;&lt;item&gt;3600&lt;/item&gt;&lt;item&gt;3617&lt;/item&gt;&lt;item&gt;4509&lt;/item&gt;&lt;/record-ids&gt;&lt;/item&gt;&lt;/Libraries&gt;"/>
  </w:docVars>
  <w:rsids>
    <w:rsidRoot w:val="000F2F91"/>
    <w:rsid w:val="000F2F91"/>
    <w:rsid w:val="00141AA7"/>
    <w:rsid w:val="001D73D3"/>
    <w:rsid w:val="00275834"/>
    <w:rsid w:val="00437117"/>
    <w:rsid w:val="004E0064"/>
    <w:rsid w:val="00634719"/>
    <w:rsid w:val="00665AB4"/>
    <w:rsid w:val="00730DA1"/>
    <w:rsid w:val="009D4C4B"/>
    <w:rsid w:val="00A825A2"/>
    <w:rsid w:val="00B42E97"/>
    <w:rsid w:val="00C377A7"/>
    <w:rsid w:val="00D77674"/>
    <w:rsid w:val="00DA596C"/>
    <w:rsid w:val="00F3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5A2"/>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F91"/>
    <w:pPr>
      <w:widowControl w:val="0"/>
      <w:autoSpaceDE w:val="0"/>
      <w:autoSpaceDN w:val="0"/>
      <w:adjustRightInd w:val="0"/>
    </w:pPr>
    <w:rPr>
      <w:rFonts w:ascii="Times New Roman" w:hAnsi="Times New Roman" w:cs="Times New Roman"/>
      <w:color w:val="000000"/>
      <w:kern w:val="0"/>
      <w:sz w:val="24"/>
      <w:szCs w:val="24"/>
    </w:rPr>
  </w:style>
  <w:style w:type="character" w:styleId="a3">
    <w:name w:val="Hyperlink"/>
    <w:basedOn w:val="a0"/>
    <w:uiPriority w:val="99"/>
    <w:unhideWhenUsed/>
    <w:rsid w:val="00665AB4"/>
    <w:rPr>
      <w:color w:val="0000FF" w:themeColor="hyperlink"/>
      <w:u w:val="single"/>
    </w:rPr>
  </w:style>
  <w:style w:type="paragraph" w:styleId="a4">
    <w:name w:val="header"/>
    <w:basedOn w:val="a"/>
    <w:link w:val="Char"/>
    <w:uiPriority w:val="99"/>
    <w:unhideWhenUsed/>
    <w:rsid w:val="00A825A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4"/>
    <w:uiPriority w:val="99"/>
    <w:rsid w:val="00A825A2"/>
    <w:rPr>
      <w:sz w:val="18"/>
      <w:szCs w:val="18"/>
    </w:rPr>
  </w:style>
  <w:style w:type="paragraph" w:styleId="a5">
    <w:name w:val="footer"/>
    <w:basedOn w:val="a"/>
    <w:link w:val="Char0"/>
    <w:uiPriority w:val="99"/>
    <w:unhideWhenUsed/>
    <w:rsid w:val="00A825A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5"/>
    <w:uiPriority w:val="99"/>
    <w:rsid w:val="00A825A2"/>
    <w:rPr>
      <w:sz w:val="18"/>
      <w:szCs w:val="18"/>
    </w:rPr>
  </w:style>
  <w:style w:type="paragraph" w:styleId="a6">
    <w:name w:val="List Paragraph"/>
    <w:basedOn w:val="a"/>
    <w:uiPriority w:val="34"/>
    <w:qFormat/>
    <w:rsid w:val="00A825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3283">
      <w:bodyDiv w:val="1"/>
      <w:marLeft w:val="0"/>
      <w:marRight w:val="0"/>
      <w:marTop w:val="0"/>
      <w:marBottom w:val="0"/>
      <w:divBdr>
        <w:top w:val="none" w:sz="0" w:space="0" w:color="auto"/>
        <w:left w:val="none" w:sz="0" w:space="0" w:color="auto"/>
        <w:bottom w:val="none" w:sz="0" w:space="0" w:color="auto"/>
        <w:right w:val="none" w:sz="0" w:space="0" w:color="auto"/>
      </w:divBdr>
    </w:div>
    <w:div w:id="10356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1272</Words>
  <Characters>7254</Characters>
  <Application>Microsoft Office Word</Application>
  <DocSecurity>0</DocSecurity>
  <Lines>60</Lines>
  <Paragraphs>17</Paragraphs>
  <ScaleCrop>false</ScaleCrop>
  <Company>sibs</Company>
  <LinksUpToDate>false</LinksUpToDate>
  <CharactersWithSpaces>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dc:creator>
  <cp:lastModifiedBy>wangyu</cp:lastModifiedBy>
  <cp:revision>9</cp:revision>
  <dcterms:created xsi:type="dcterms:W3CDTF">2013-01-28T13:33:00Z</dcterms:created>
  <dcterms:modified xsi:type="dcterms:W3CDTF">2013-03-29T12:00:00Z</dcterms:modified>
</cp:coreProperties>
</file>