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7432" w14:textId="77777777" w:rsidR="00656A25" w:rsidRPr="00656A25" w:rsidRDefault="00656A25" w:rsidP="00656A25">
      <w:r w:rsidRPr="00656A25">
        <w:t xml:space="preserve">I think this is the strongest version you've shown me, and it's substantially better than the previous draft. The additions aren't just </w:t>
      </w:r>
      <w:proofErr w:type="gramStart"/>
      <w:r w:rsidRPr="00656A25">
        <w:t>incremental—</w:t>
      </w:r>
      <w:proofErr w:type="gramEnd"/>
      <w:r w:rsidRPr="00656A25">
        <w:t>they address important scientific questions (generalization across couplings, size transfer, ablations on the metric encoding, and a more careful discussion of locality and symmetry) in a way that strengthens the paper's central claim.</w:t>
      </w:r>
    </w:p>
    <w:p w14:paraId="55659A59" w14:textId="77777777" w:rsidR="00656A25" w:rsidRPr="00656A25" w:rsidRDefault="00656A25" w:rsidP="00656A25">
      <w:r w:rsidRPr="00656A25">
        <w:t>My overall assessment is:</w:t>
      </w:r>
    </w:p>
    <w:p w14:paraId="35DF2FA9" w14:textId="77777777" w:rsidR="00656A25" w:rsidRPr="00656A25" w:rsidRDefault="00656A25" w:rsidP="00656A25">
      <w:r w:rsidRPr="00656A25">
        <w:rPr>
          <w:b/>
          <w:bCs/>
        </w:rPr>
        <w:t>Recommendation:</w:t>
      </w:r>
      <w:r w:rsidRPr="00656A25">
        <w:t xml:space="preserve"> </w:t>
      </w:r>
      <w:r w:rsidRPr="00656A25">
        <w:rPr>
          <w:b/>
          <w:bCs/>
        </w:rPr>
        <w:t>Submit.</w:t>
      </w:r>
    </w:p>
    <w:p w14:paraId="4E342C61" w14:textId="77777777" w:rsidR="00656A25" w:rsidRPr="00656A25" w:rsidRDefault="00656A25" w:rsidP="00656A25">
      <w:r w:rsidRPr="00656A25">
        <w:t>I wouldn't continue iterating in isolation. At this point, external reviewer feedback is likely to produce more value than another month of self-editing.</w:t>
      </w:r>
    </w:p>
    <w:p w14:paraId="429751BE" w14:textId="77777777" w:rsidR="00656A25" w:rsidRPr="00656A25" w:rsidRDefault="00656A25" w:rsidP="00656A25">
      <w:r w:rsidRPr="00656A25">
        <w:t>That said, there are a few things I'd still polish before clicking "Submit."</w:t>
      </w:r>
    </w:p>
    <w:p w14:paraId="4227AAF5" w14:textId="77777777" w:rsidR="00656A25" w:rsidRPr="00656A25" w:rsidRDefault="00656A25" w:rsidP="00656A25">
      <w:r w:rsidRPr="00656A25">
        <w:pict w14:anchorId="2CE54874">
          <v:rect id="_x0000_i1109" style="width:0;height:1.5pt" o:hralign="center" o:hrstd="t" o:hr="t" fillcolor="#a0a0a0" stroked="f"/>
        </w:pict>
      </w:r>
    </w:p>
    <w:p w14:paraId="06D6570B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Overall evaluation</w:t>
      </w:r>
    </w:p>
    <w:p w14:paraId="67D5F2E5" w14:textId="77777777" w:rsidR="00656A25" w:rsidRPr="00656A25" w:rsidRDefault="00656A25" w:rsidP="00656A25">
      <w:r w:rsidRPr="00656A25">
        <w:t>If I were scoring this as a referee: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599"/>
      </w:tblGrid>
      <w:tr w:rsidR="00656A25" w:rsidRPr="00656A25" w14:paraId="6AD1F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43A59" w14:textId="77777777" w:rsidR="00656A25" w:rsidRPr="00656A25" w:rsidRDefault="00656A25" w:rsidP="00656A25">
            <w:pPr>
              <w:rPr>
                <w:b/>
                <w:bCs/>
              </w:rPr>
            </w:pPr>
            <w:r w:rsidRPr="00656A2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CF252D" w14:textId="77777777" w:rsidR="00656A25" w:rsidRPr="00656A25" w:rsidRDefault="00656A25" w:rsidP="00656A25">
            <w:pPr>
              <w:rPr>
                <w:b/>
                <w:bCs/>
              </w:rPr>
            </w:pPr>
            <w:r w:rsidRPr="00656A25">
              <w:rPr>
                <w:b/>
                <w:bCs/>
              </w:rPr>
              <w:t>Score</w:t>
            </w:r>
          </w:p>
        </w:tc>
      </w:tr>
      <w:tr w:rsidR="00656A25" w:rsidRPr="00656A25" w14:paraId="7C89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E9BD" w14:textId="77777777" w:rsidR="00656A25" w:rsidRPr="00656A25" w:rsidRDefault="00656A25" w:rsidP="00656A25">
            <w:r w:rsidRPr="00656A25">
              <w:t>Originality</w:t>
            </w:r>
          </w:p>
        </w:tc>
        <w:tc>
          <w:tcPr>
            <w:tcW w:w="0" w:type="auto"/>
            <w:vAlign w:val="center"/>
            <w:hideMark/>
          </w:tcPr>
          <w:p w14:paraId="10D2A824" w14:textId="77777777" w:rsidR="00656A25" w:rsidRPr="00656A25" w:rsidRDefault="00656A25" w:rsidP="00656A25">
            <w:r w:rsidRPr="00656A25">
              <w:rPr>
                <w:b/>
                <w:bCs/>
              </w:rPr>
              <w:t>8.5–9/10</w:t>
            </w:r>
          </w:p>
        </w:tc>
      </w:tr>
      <w:tr w:rsidR="00656A25" w:rsidRPr="00656A25" w14:paraId="53EE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36BB" w14:textId="77777777" w:rsidR="00656A25" w:rsidRPr="00656A25" w:rsidRDefault="00656A25" w:rsidP="00656A25">
            <w:r w:rsidRPr="00656A25">
              <w:t>Technical quality</w:t>
            </w:r>
          </w:p>
        </w:tc>
        <w:tc>
          <w:tcPr>
            <w:tcW w:w="0" w:type="auto"/>
            <w:vAlign w:val="center"/>
            <w:hideMark/>
          </w:tcPr>
          <w:p w14:paraId="6DEA633F" w14:textId="77777777" w:rsidR="00656A25" w:rsidRPr="00656A25" w:rsidRDefault="00656A25" w:rsidP="00656A25">
            <w:r w:rsidRPr="00656A25">
              <w:rPr>
                <w:b/>
                <w:bCs/>
              </w:rPr>
              <w:t>8.5/10</w:t>
            </w:r>
          </w:p>
        </w:tc>
      </w:tr>
      <w:tr w:rsidR="00656A25" w:rsidRPr="00656A25" w14:paraId="36B5D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0E09" w14:textId="77777777" w:rsidR="00656A25" w:rsidRPr="00656A25" w:rsidRDefault="00656A25" w:rsidP="00656A25">
            <w:r w:rsidRPr="00656A25">
              <w:t>Experimental methodology</w:t>
            </w:r>
          </w:p>
        </w:tc>
        <w:tc>
          <w:tcPr>
            <w:tcW w:w="0" w:type="auto"/>
            <w:vAlign w:val="center"/>
            <w:hideMark/>
          </w:tcPr>
          <w:p w14:paraId="10AF78B1" w14:textId="77777777" w:rsidR="00656A25" w:rsidRPr="00656A25" w:rsidRDefault="00656A25" w:rsidP="00656A25">
            <w:r w:rsidRPr="00656A25">
              <w:rPr>
                <w:b/>
                <w:bCs/>
              </w:rPr>
              <w:t>8.5/10</w:t>
            </w:r>
          </w:p>
        </w:tc>
      </w:tr>
      <w:tr w:rsidR="00656A25" w:rsidRPr="00656A25" w14:paraId="0EE8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082B" w14:textId="77777777" w:rsidR="00656A25" w:rsidRPr="00656A25" w:rsidRDefault="00656A25" w:rsidP="00656A25">
            <w:r w:rsidRPr="00656A25">
              <w:t>Clarity</w:t>
            </w:r>
          </w:p>
        </w:tc>
        <w:tc>
          <w:tcPr>
            <w:tcW w:w="0" w:type="auto"/>
            <w:vAlign w:val="center"/>
            <w:hideMark/>
          </w:tcPr>
          <w:p w14:paraId="37A34DB0" w14:textId="77777777" w:rsidR="00656A25" w:rsidRPr="00656A25" w:rsidRDefault="00656A25" w:rsidP="00656A25">
            <w:r w:rsidRPr="00656A25">
              <w:rPr>
                <w:b/>
                <w:bCs/>
              </w:rPr>
              <w:t>9/10</w:t>
            </w:r>
          </w:p>
        </w:tc>
      </w:tr>
      <w:tr w:rsidR="00656A25" w:rsidRPr="00656A25" w14:paraId="0338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B81F" w14:textId="77777777" w:rsidR="00656A25" w:rsidRPr="00656A25" w:rsidRDefault="00656A25" w:rsidP="00656A25">
            <w:r w:rsidRPr="00656A25">
              <w:t>Significance</w:t>
            </w:r>
          </w:p>
        </w:tc>
        <w:tc>
          <w:tcPr>
            <w:tcW w:w="0" w:type="auto"/>
            <w:vAlign w:val="center"/>
            <w:hideMark/>
          </w:tcPr>
          <w:p w14:paraId="4F6F7DC3" w14:textId="77777777" w:rsidR="00656A25" w:rsidRPr="00656A25" w:rsidRDefault="00656A25" w:rsidP="00656A25">
            <w:r w:rsidRPr="00656A25">
              <w:rPr>
                <w:b/>
                <w:bCs/>
              </w:rPr>
              <w:t>8/10</w:t>
            </w:r>
          </w:p>
        </w:tc>
      </w:tr>
      <w:tr w:rsidR="00656A25" w:rsidRPr="00656A25" w14:paraId="06046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71BE" w14:textId="77777777" w:rsidR="00656A25" w:rsidRPr="00656A25" w:rsidRDefault="00656A25" w:rsidP="00656A25">
            <w:r w:rsidRPr="00656A25">
              <w:t>Overall</w:t>
            </w:r>
          </w:p>
        </w:tc>
        <w:tc>
          <w:tcPr>
            <w:tcW w:w="0" w:type="auto"/>
            <w:vAlign w:val="center"/>
            <w:hideMark/>
          </w:tcPr>
          <w:p w14:paraId="75EC51A0" w14:textId="77777777" w:rsidR="00656A25" w:rsidRPr="00656A25" w:rsidRDefault="00656A25" w:rsidP="00656A25">
            <w:r w:rsidRPr="00656A25">
              <w:rPr>
                <w:b/>
                <w:bCs/>
              </w:rPr>
              <w:t>Strong Accept</w:t>
            </w:r>
            <w:r w:rsidRPr="00656A25">
              <w:t xml:space="preserve"> (venue dependent)</w:t>
            </w:r>
          </w:p>
        </w:tc>
      </w:tr>
    </w:tbl>
    <w:p w14:paraId="7144DB89" w14:textId="77777777" w:rsidR="00656A25" w:rsidRPr="00656A25" w:rsidRDefault="00656A25" w:rsidP="00656A25">
      <w:r w:rsidRPr="00656A25">
        <w:t xml:space="preserve">The biggest improvement </w:t>
      </w:r>
      <w:proofErr w:type="gramStart"/>
      <w:r w:rsidRPr="00656A25">
        <w:t>over Draft</w:t>
      </w:r>
      <w:proofErr w:type="gramEnd"/>
      <w:r w:rsidRPr="00656A25">
        <w:t xml:space="preserve"> 2 is that the paper now feels </w:t>
      </w:r>
      <w:r w:rsidRPr="00656A25">
        <w:rPr>
          <w:b/>
          <w:bCs/>
        </w:rPr>
        <w:t>complete</w:t>
      </w:r>
      <w:r w:rsidRPr="00656A25">
        <w:t>.</w:t>
      </w:r>
    </w:p>
    <w:p w14:paraId="79A718B1" w14:textId="77777777" w:rsidR="00656A25" w:rsidRPr="00656A25" w:rsidRDefault="00656A25" w:rsidP="00656A25">
      <w:r w:rsidRPr="00656A25">
        <w:t>Instead of:</w:t>
      </w:r>
    </w:p>
    <w:p w14:paraId="1A6B3D4F" w14:textId="77777777" w:rsidR="00656A25" w:rsidRPr="00656A25" w:rsidRDefault="00656A25" w:rsidP="00656A25">
      <w:r w:rsidRPr="00656A25">
        <w:t>Here's an interesting architecture.</w:t>
      </w:r>
    </w:p>
    <w:p w14:paraId="1F1BAEAE" w14:textId="77777777" w:rsidR="00656A25" w:rsidRPr="00656A25" w:rsidRDefault="00656A25" w:rsidP="00656A25">
      <w:r w:rsidRPr="00656A25">
        <w:t>it now says:</w:t>
      </w:r>
    </w:p>
    <w:p w14:paraId="04091EC8" w14:textId="77777777" w:rsidR="00656A25" w:rsidRPr="00656A25" w:rsidRDefault="00656A25" w:rsidP="00656A25">
      <w:r w:rsidRPr="00656A25">
        <w:t>Here's a representation, here's why it matters mathematically, here's why existing representations fail, here's evidence it generalizes, here's where it breaks, and here's why those failures are physically meaningful.</w:t>
      </w:r>
    </w:p>
    <w:p w14:paraId="6CEEA2C3" w14:textId="77777777" w:rsidR="00656A25" w:rsidRPr="00656A25" w:rsidRDefault="00656A25" w:rsidP="00656A25">
      <w:r w:rsidRPr="00656A25">
        <w:lastRenderedPageBreak/>
        <w:t>That is a coherent scientific story.</w:t>
      </w:r>
    </w:p>
    <w:p w14:paraId="19E71751" w14:textId="77777777" w:rsidR="00656A25" w:rsidRPr="00656A25" w:rsidRDefault="00656A25" w:rsidP="00656A25">
      <w:r w:rsidRPr="00656A25">
        <w:pict w14:anchorId="731957B0">
          <v:rect id="_x0000_i1110" style="width:0;height:1.5pt" o:hralign="center" o:hrstd="t" o:hr="t" fillcolor="#a0a0a0" stroked="f"/>
        </w:pict>
      </w:r>
    </w:p>
    <w:p w14:paraId="5176374C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What I think is especially strong</w:t>
      </w:r>
    </w:p>
    <w:p w14:paraId="3F343347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1. The coupling generalization experiment</w:t>
      </w:r>
    </w:p>
    <w:p w14:paraId="50A00E5F" w14:textId="77777777" w:rsidR="00656A25" w:rsidRPr="00656A25" w:rsidRDefault="00656A25" w:rsidP="00656A25">
      <w:r w:rsidRPr="00656A25">
        <w:t>This is one of the best additions.</w:t>
      </w:r>
    </w:p>
    <w:p w14:paraId="27543BB6" w14:textId="77777777" w:rsidR="00656A25" w:rsidRPr="00656A25" w:rsidRDefault="00656A25" w:rsidP="00656A25">
      <w:r w:rsidRPr="00656A25">
        <w:t xml:space="preserve">You recognized that the previous experiment was </w:t>
      </w:r>
      <w:proofErr w:type="gramStart"/>
      <w:r w:rsidRPr="00656A25">
        <w:t>actually measuring</w:t>
      </w:r>
      <w:proofErr w:type="gramEnd"/>
      <w:r w:rsidRPr="00656A25">
        <w:t xml:space="preserve"> an impossible task (hidden parameter shift), corrected it, and explicitly </w:t>
      </w:r>
      <w:proofErr w:type="gramStart"/>
      <w:r w:rsidRPr="00656A25">
        <w:t>explain</w:t>
      </w:r>
      <w:proofErr w:type="gramEnd"/>
      <w:r w:rsidRPr="00656A25">
        <w:t xml:space="preserve"> why.</w:t>
      </w:r>
    </w:p>
    <w:p w14:paraId="65838FDA" w14:textId="77777777" w:rsidR="00656A25" w:rsidRPr="00656A25" w:rsidRDefault="00656A25" w:rsidP="00656A25">
      <w:r w:rsidRPr="00656A25">
        <w:t>That kind of methodological correction increases my confidence rather than decreasing it.</w:t>
      </w:r>
    </w:p>
    <w:p w14:paraId="03329D21" w14:textId="77777777" w:rsidR="00656A25" w:rsidRPr="00656A25" w:rsidRDefault="00656A25" w:rsidP="00656A25">
      <w:r w:rsidRPr="00656A25">
        <w:t>It also leads to a much stronger conclusion:</w:t>
      </w:r>
    </w:p>
    <w:p w14:paraId="47C2A2ED" w14:textId="77777777" w:rsidR="00656A25" w:rsidRPr="00656A25" w:rsidRDefault="00656A25" w:rsidP="00656A25">
      <w:proofErr w:type="gramStart"/>
      <w:r w:rsidRPr="00656A25">
        <w:t>the</w:t>
      </w:r>
      <w:proofErr w:type="gramEnd"/>
      <w:r w:rsidRPr="00656A25">
        <w:t xml:space="preserve"> model learns an action family once the couplings are identified.</w:t>
      </w:r>
    </w:p>
    <w:p w14:paraId="10F130D3" w14:textId="77777777" w:rsidR="00656A25" w:rsidRPr="00656A25" w:rsidRDefault="00656A25" w:rsidP="00656A25">
      <w:r w:rsidRPr="00656A25">
        <w:t>That's a much cleaner scientific result.</w:t>
      </w:r>
    </w:p>
    <w:p w14:paraId="0FEAC727" w14:textId="77777777" w:rsidR="00656A25" w:rsidRPr="00656A25" w:rsidRDefault="00656A25" w:rsidP="00656A25">
      <w:r w:rsidRPr="00656A25">
        <w:pict w14:anchorId="2E45FB11">
          <v:rect id="_x0000_i1111" style="width:0;height:1.5pt" o:hralign="center" o:hrstd="t" o:hr="t" fillcolor="#a0a0a0" stroked="f"/>
        </w:pict>
      </w:r>
    </w:p>
    <w:p w14:paraId="3CE6D4FF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2. Size transfer</w:t>
      </w:r>
    </w:p>
    <w:p w14:paraId="7E860C74" w14:textId="77777777" w:rsidR="00656A25" w:rsidRPr="00656A25" w:rsidRDefault="00656A25" w:rsidP="00656A25">
      <w:r w:rsidRPr="00656A25">
        <w:t>This surprised me.</w:t>
      </w:r>
    </w:p>
    <w:p w14:paraId="7798CBD4" w14:textId="77777777" w:rsidR="00656A25" w:rsidRPr="00656A25" w:rsidRDefault="00656A25" w:rsidP="00656A25">
      <w:r w:rsidRPr="00656A25">
        <w:t>Training only at (16\times16) and transferring to (8,32,64) without retraining is a genuinely interesting result.</w:t>
      </w:r>
    </w:p>
    <w:p w14:paraId="3BD07070" w14:textId="77777777" w:rsidR="00656A25" w:rsidRPr="00656A25" w:rsidRDefault="00656A25" w:rsidP="00656A25">
      <w:r w:rsidRPr="00656A25">
        <w:t>Even more importantly:</w:t>
      </w:r>
    </w:p>
    <w:p w14:paraId="46764C3C" w14:textId="77777777" w:rsidR="00656A25" w:rsidRPr="00656A25" w:rsidRDefault="00656A25" w:rsidP="00656A25">
      <w:proofErr w:type="gramStart"/>
      <w:r w:rsidRPr="00656A25">
        <w:t>the</w:t>
      </w:r>
      <w:proofErr w:type="gramEnd"/>
      <w:r w:rsidRPr="00656A25">
        <w:t xml:space="preserve"> coordinate-free variant restores exact translation invariance while achieving essentially identical (slightly better) performance.</w:t>
      </w:r>
    </w:p>
    <w:p w14:paraId="43576194" w14:textId="77777777" w:rsidR="00656A25" w:rsidRPr="00656A25" w:rsidRDefault="00656A25" w:rsidP="00656A25">
      <w:r w:rsidRPr="00656A25">
        <w:t>That is a very nice result.</w:t>
      </w:r>
    </w:p>
    <w:p w14:paraId="0A47450F" w14:textId="77777777" w:rsidR="00656A25" w:rsidRPr="00656A25" w:rsidRDefault="00656A25" w:rsidP="00656A25">
      <w:r w:rsidRPr="00656A25">
        <w:t xml:space="preserve">I </w:t>
      </w:r>
      <w:proofErr w:type="gramStart"/>
      <w:r w:rsidRPr="00656A25">
        <w:t>actually think</w:t>
      </w:r>
      <w:proofErr w:type="gramEnd"/>
      <w:r w:rsidRPr="00656A25">
        <w:t xml:space="preserve"> this experiment deserves slightly </w:t>
      </w:r>
      <w:r w:rsidRPr="00656A25">
        <w:rPr>
          <w:b/>
          <w:bCs/>
        </w:rPr>
        <w:t>more emphasis</w:t>
      </w:r>
      <w:r w:rsidRPr="00656A25">
        <w:t xml:space="preserve"> than it currently gets.</w:t>
      </w:r>
    </w:p>
    <w:p w14:paraId="6B30FF34" w14:textId="77777777" w:rsidR="00656A25" w:rsidRPr="00656A25" w:rsidRDefault="00656A25" w:rsidP="00656A25">
      <w:r w:rsidRPr="00656A25">
        <w:pict w14:anchorId="4DBD8607">
          <v:rect id="_x0000_i1112" style="width:0;height:1.5pt" o:hralign="center" o:hrstd="t" o:hr="t" fillcolor="#a0a0a0" stroked="f"/>
        </w:pict>
      </w:r>
    </w:p>
    <w:p w14:paraId="51BB54EB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3. Metric placement ablation</w:t>
      </w:r>
    </w:p>
    <w:p w14:paraId="1AB58BEC" w14:textId="77777777" w:rsidR="00656A25" w:rsidRPr="00656A25" w:rsidRDefault="00656A25" w:rsidP="00656A25">
      <w:r w:rsidRPr="00656A25">
        <w:t>This is exactly the kind of experiment reviewers like.</w:t>
      </w:r>
    </w:p>
    <w:p w14:paraId="41C59A53" w14:textId="77777777" w:rsidR="00656A25" w:rsidRPr="00656A25" w:rsidRDefault="00656A25" w:rsidP="00656A25">
      <w:r w:rsidRPr="00656A25">
        <w:t>Rather than saying</w:t>
      </w:r>
    </w:p>
    <w:p w14:paraId="54BE47D4" w14:textId="77777777" w:rsidR="00656A25" w:rsidRPr="00656A25" w:rsidRDefault="00656A25" w:rsidP="00656A25">
      <w:r w:rsidRPr="00656A25">
        <w:t>"</w:t>
      </w:r>
      <w:proofErr w:type="gramStart"/>
      <w:r w:rsidRPr="00656A25">
        <w:t>we</w:t>
      </w:r>
      <w:proofErr w:type="gramEnd"/>
      <w:r w:rsidRPr="00656A25">
        <w:t xml:space="preserve"> think metric information belongs on edges"</w:t>
      </w:r>
    </w:p>
    <w:p w14:paraId="22D67C84" w14:textId="77777777" w:rsidR="00656A25" w:rsidRPr="00656A25" w:rsidRDefault="00656A25" w:rsidP="00656A25">
      <w:r w:rsidRPr="00656A25">
        <w:t>you tested it.</w:t>
      </w:r>
    </w:p>
    <w:p w14:paraId="19738808" w14:textId="77777777" w:rsidR="00656A25" w:rsidRPr="00656A25" w:rsidRDefault="00656A25" w:rsidP="00656A25">
      <w:r w:rsidRPr="00656A25">
        <w:lastRenderedPageBreak/>
        <w:t>Result:</w:t>
      </w:r>
    </w:p>
    <w:p w14:paraId="0036579A" w14:textId="77777777" w:rsidR="00656A25" w:rsidRPr="00656A25" w:rsidRDefault="00656A25" w:rsidP="00656A25">
      <w:pPr>
        <w:numPr>
          <w:ilvl w:val="0"/>
          <w:numId w:val="1"/>
        </w:numPr>
      </w:pPr>
      <w:r w:rsidRPr="00656A25">
        <w:t>edge vs node placement barely matters</w:t>
      </w:r>
    </w:p>
    <w:p w14:paraId="3FCB675E" w14:textId="77777777" w:rsidR="00656A25" w:rsidRPr="00656A25" w:rsidRDefault="00656A25" w:rsidP="00656A25">
      <w:r w:rsidRPr="00656A25">
        <w:t>but</w:t>
      </w:r>
    </w:p>
    <w:p w14:paraId="7949525E" w14:textId="77777777" w:rsidR="00656A25" w:rsidRPr="00656A25" w:rsidRDefault="00656A25" w:rsidP="00656A25">
      <w:pPr>
        <w:numPr>
          <w:ilvl w:val="0"/>
          <w:numId w:val="2"/>
        </w:numPr>
      </w:pPr>
      <w:r w:rsidRPr="00656A25">
        <w:t>the explicit (</w:t>
      </w:r>
      <w:proofErr w:type="spellStart"/>
      <w:r w:rsidRPr="00656A25">
        <w:t>a^d</w:t>
      </w:r>
      <w:proofErr w:type="spellEnd"/>
      <w:r w:rsidRPr="00656A25">
        <w:t>) scaling matters enormously.</w:t>
      </w:r>
    </w:p>
    <w:p w14:paraId="0CE9EAD8" w14:textId="77777777" w:rsidR="00656A25" w:rsidRPr="00656A25" w:rsidRDefault="00656A25" w:rsidP="00656A25">
      <w:r w:rsidRPr="00656A25">
        <w:t>That is useful knowledge independent of your architecture.</w:t>
      </w:r>
    </w:p>
    <w:p w14:paraId="04E31C57" w14:textId="77777777" w:rsidR="00656A25" w:rsidRPr="00656A25" w:rsidRDefault="00656A25" w:rsidP="00656A25">
      <w:r w:rsidRPr="00656A25">
        <w:pict w14:anchorId="7ACBA5FD">
          <v:rect id="_x0000_i1113" style="width:0;height:1.5pt" o:hralign="center" o:hrstd="t" o:hr="t" fillcolor="#a0a0a0" stroked="f"/>
        </w:pict>
      </w:r>
    </w:p>
    <w:p w14:paraId="17C2EE1B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4. The locality interpretation</w:t>
      </w:r>
    </w:p>
    <w:p w14:paraId="2C3533A3" w14:textId="77777777" w:rsidR="00656A25" w:rsidRPr="00656A25" w:rsidRDefault="00656A25" w:rsidP="00656A25">
      <w:r w:rsidRPr="00656A25">
        <w:t>This discussion is now mature.</w:t>
      </w:r>
    </w:p>
    <w:p w14:paraId="100AC60A" w14:textId="77777777" w:rsidR="00656A25" w:rsidRPr="00656A25" w:rsidRDefault="00656A25" w:rsidP="00656A25">
      <w:r w:rsidRPr="00656A25">
        <w:t>The paper distinguishes:</w:t>
      </w:r>
    </w:p>
    <w:p w14:paraId="085C2E99" w14:textId="77777777" w:rsidR="00656A25" w:rsidRPr="00656A25" w:rsidRDefault="00656A25" w:rsidP="00656A25">
      <w:pPr>
        <w:numPr>
          <w:ilvl w:val="0"/>
          <w:numId w:val="3"/>
        </w:numPr>
      </w:pPr>
      <w:r w:rsidRPr="00656A25">
        <w:t>local action functional</w:t>
      </w:r>
    </w:p>
    <w:p w14:paraId="53746990" w14:textId="77777777" w:rsidR="00656A25" w:rsidRPr="00656A25" w:rsidRDefault="00656A25" w:rsidP="00656A25">
      <w:r w:rsidRPr="00656A25">
        <w:t>versus</w:t>
      </w:r>
    </w:p>
    <w:p w14:paraId="3402AC2E" w14:textId="77777777" w:rsidR="00656A25" w:rsidRPr="00656A25" w:rsidRDefault="00656A25" w:rsidP="00656A25">
      <w:pPr>
        <w:numPr>
          <w:ilvl w:val="0"/>
          <w:numId w:val="4"/>
        </w:numPr>
      </w:pPr>
      <w:r w:rsidRPr="00656A25">
        <w:t>nonlocal observables</w:t>
      </w:r>
    </w:p>
    <w:p w14:paraId="659425A5" w14:textId="77777777" w:rsidR="00656A25" w:rsidRPr="00656A25" w:rsidRDefault="00656A25" w:rsidP="00656A25">
      <w:r w:rsidRPr="00656A25">
        <w:t>and explains why one succeeds while the other requires larger receptive fields.</w:t>
      </w:r>
    </w:p>
    <w:p w14:paraId="7F7508F9" w14:textId="77777777" w:rsidR="00656A25" w:rsidRPr="00656A25" w:rsidRDefault="00656A25" w:rsidP="00656A25">
      <w:r w:rsidRPr="00656A25">
        <w:t>That interpretation feels physically grounded rather than post hoc.</w:t>
      </w:r>
    </w:p>
    <w:p w14:paraId="47E63716" w14:textId="77777777" w:rsidR="00656A25" w:rsidRPr="00656A25" w:rsidRDefault="00656A25" w:rsidP="00656A25">
      <w:r w:rsidRPr="00656A25">
        <w:pict w14:anchorId="71ABC6E1">
          <v:rect id="_x0000_i1114" style="width:0;height:1.5pt" o:hralign="center" o:hrstd="t" o:hr="t" fillcolor="#a0a0a0" stroked="f"/>
        </w:pict>
      </w:r>
    </w:p>
    <w:p w14:paraId="65DC1FEE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The biggest remaining weakness</w:t>
      </w:r>
    </w:p>
    <w:p w14:paraId="48C1DE9A" w14:textId="77777777" w:rsidR="00656A25" w:rsidRPr="00656A25" w:rsidRDefault="00656A25" w:rsidP="00656A25">
      <w:r w:rsidRPr="00656A25">
        <w:t>This is no longer experimental.</w:t>
      </w:r>
    </w:p>
    <w:p w14:paraId="50859E6C" w14:textId="77777777" w:rsidR="00656A25" w:rsidRPr="00656A25" w:rsidRDefault="00656A25" w:rsidP="00656A25">
      <w:r w:rsidRPr="00656A25">
        <w:t>It's rhetorical.</w:t>
      </w:r>
    </w:p>
    <w:p w14:paraId="311B8554" w14:textId="77777777" w:rsidR="00656A25" w:rsidRPr="00656A25" w:rsidRDefault="00656A25" w:rsidP="00656A25">
      <w:r w:rsidRPr="00656A25">
        <w:pict w14:anchorId="65F99C33">
          <v:rect id="_x0000_i1115" style="width:0;height:1.5pt" o:hralign="center" o:hrstd="t" o:hr="t" fillcolor="#a0a0a0" stroked="f"/>
        </w:pict>
      </w:r>
    </w:p>
    <w:p w14:paraId="07D6B72B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 xml:space="preserve">You still </w:t>
      </w:r>
      <w:proofErr w:type="gramStart"/>
      <w:r w:rsidRPr="00656A25">
        <w:rPr>
          <w:b/>
          <w:bCs/>
        </w:rPr>
        <w:t>undersell</w:t>
      </w:r>
      <w:proofErr w:type="gramEnd"/>
      <w:r w:rsidRPr="00656A25">
        <w:rPr>
          <w:b/>
          <w:bCs/>
        </w:rPr>
        <w:t xml:space="preserve"> your strongest contribution.</w:t>
      </w:r>
    </w:p>
    <w:p w14:paraId="533DA351" w14:textId="77777777" w:rsidR="00656A25" w:rsidRPr="00656A25" w:rsidRDefault="00656A25" w:rsidP="00656A25">
      <w:r w:rsidRPr="00656A25">
        <w:t>Near the end you write:</w:t>
      </w:r>
    </w:p>
    <w:p w14:paraId="7EAF4B30" w14:textId="77777777" w:rsidR="00656A25" w:rsidRPr="00656A25" w:rsidRDefault="00656A25" w:rsidP="00656A25">
      <w:r w:rsidRPr="00656A25">
        <w:t>"The architecture's key contribution is not improved accuracy..."</w:t>
      </w:r>
    </w:p>
    <w:p w14:paraId="25E47ECE" w14:textId="77777777" w:rsidR="00656A25" w:rsidRPr="00656A25" w:rsidRDefault="00656A25" w:rsidP="00656A25">
      <w:r w:rsidRPr="00656A25">
        <w:t>I agree.</w:t>
      </w:r>
    </w:p>
    <w:p w14:paraId="49E15CCF" w14:textId="77777777" w:rsidR="00656A25" w:rsidRPr="00656A25" w:rsidRDefault="00656A25" w:rsidP="00656A25">
      <w:r w:rsidRPr="00656A25">
        <w:t xml:space="preserve">But I think you </w:t>
      </w:r>
      <w:proofErr w:type="gramStart"/>
      <w:r w:rsidRPr="00656A25">
        <w:t>stop</w:t>
      </w:r>
      <w:proofErr w:type="gramEnd"/>
      <w:r w:rsidRPr="00656A25">
        <w:t xml:space="preserve"> too early.</w:t>
      </w:r>
    </w:p>
    <w:p w14:paraId="65B23EF9" w14:textId="77777777" w:rsidR="00656A25" w:rsidRPr="00656A25" w:rsidRDefault="00656A25" w:rsidP="00656A25">
      <w:r w:rsidRPr="00656A25">
        <w:t>I'd rewrite the first sentence of the conclusion more like:</w:t>
      </w:r>
    </w:p>
    <w:p w14:paraId="0226C521" w14:textId="77777777" w:rsidR="00656A25" w:rsidRPr="00656A25" w:rsidRDefault="00656A25" w:rsidP="00656A25">
      <w:r w:rsidRPr="00656A25">
        <w:lastRenderedPageBreak/>
        <w:t>"We introduce a representation of lattice quantum field theory that explicitly separates spacetime geometry from field degrees of freedom within a heterogeneous graph, demonstrating that this separation eliminates a structural failure mode of homogeneous graph representations while preserving a physically interpretable local action decomposition."</w:t>
      </w:r>
    </w:p>
    <w:p w14:paraId="24654155" w14:textId="77777777" w:rsidR="00656A25" w:rsidRPr="00656A25" w:rsidRDefault="00656A25" w:rsidP="00656A25">
      <w:r w:rsidRPr="00656A25">
        <w:t>That's the contribution.</w:t>
      </w:r>
    </w:p>
    <w:p w14:paraId="5B881227" w14:textId="77777777" w:rsidR="00656A25" w:rsidRPr="00656A25" w:rsidRDefault="00656A25" w:rsidP="00656A25">
      <w:r w:rsidRPr="00656A25">
        <w:t>Not merely extensibility.</w:t>
      </w:r>
    </w:p>
    <w:p w14:paraId="0E2D3C76" w14:textId="77777777" w:rsidR="00656A25" w:rsidRPr="00656A25" w:rsidRDefault="00656A25" w:rsidP="00656A25">
      <w:r w:rsidRPr="00656A25">
        <w:pict w14:anchorId="33EA311C">
          <v:rect id="_x0000_i1116" style="width:0;height:1.5pt" o:hralign="center" o:hrstd="t" o:hr="t" fillcolor="#a0a0a0" stroked="f"/>
        </w:pict>
      </w:r>
    </w:p>
    <w:p w14:paraId="7875299F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One place I'd tighten</w:t>
      </w:r>
    </w:p>
    <w:p w14:paraId="41CA9FCA" w14:textId="77777777" w:rsidR="00656A25" w:rsidRPr="00656A25" w:rsidRDefault="00656A25" w:rsidP="00656A25">
      <w:r w:rsidRPr="00656A25">
        <w:t>The Future Directions section.</w:t>
      </w:r>
    </w:p>
    <w:p w14:paraId="1560D8EF" w14:textId="77777777" w:rsidR="00656A25" w:rsidRPr="00656A25" w:rsidRDefault="00656A25" w:rsidP="00656A25">
      <w:r w:rsidRPr="00656A25">
        <w:t>Honestly...</w:t>
      </w:r>
    </w:p>
    <w:p w14:paraId="3F6F066A" w14:textId="77777777" w:rsidR="00656A25" w:rsidRPr="00656A25" w:rsidRDefault="00656A25" w:rsidP="00656A25">
      <w:r w:rsidRPr="00656A25">
        <w:t>I'd shorten it.</w:t>
      </w:r>
    </w:p>
    <w:p w14:paraId="2155F630" w14:textId="77777777" w:rsidR="00656A25" w:rsidRPr="00656A25" w:rsidRDefault="00656A25" w:rsidP="00656A25">
      <w:r w:rsidRPr="00656A25">
        <w:t xml:space="preserve">Right </w:t>
      </w:r>
      <w:proofErr w:type="gramStart"/>
      <w:r w:rsidRPr="00656A25">
        <w:t>now</w:t>
      </w:r>
      <w:proofErr w:type="gramEnd"/>
      <w:r w:rsidRPr="00656A25">
        <w:t xml:space="preserve"> you outline</w:t>
      </w:r>
    </w:p>
    <w:p w14:paraId="79D25591" w14:textId="77777777" w:rsidR="00656A25" w:rsidRPr="00656A25" w:rsidRDefault="00656A25" w:rsidP="00656A25">
      <w:pPr>
        <w:numPr>
          <w:ilvl w:val="0"/>
          <w:numId w:val="5"/>
        </w:numPr>
      </w:pPr>
      <w:r w:rsidRPr="00656A25">
        <w:t>Phase II</w:t>
      </w:r>
    </w:p>
    <w:p w14:paraId="15299C7B" w14:textId="77777777" w:rsidR="00656A25" w:rsidRPr="00656A25" w:rsidRDefault="00656A25" w:rsidP="00656A25">
      <w:pPr>
        <w:numPr>
          <w:ilvl w:val="0"/>
          <w:numId w:val="5"/>
        </w:numPr>
      </w:pPr>
      <w:r w:rsidRPr="00656A25">
        <w:t>Phase III</w:t>
      </w:r>
    </w:p>
    <w:p w14:paraId="7864D773" w14:textId="77777777" w:rsidR="00656A25" w:rsidRPr="00656A25" w:rsidRDefault="00656A25" w:rsidP="00656A25">
      <w:pPr>
        <w:numPr>
          <w:ilvl w:val="0"/>
          <w:numId w:val="5"/>
        </w:numPr>
      </w:pPr>
      <w:r w:rsidRPr="00656A25">
        <w:t>Phase IV</w:t>
      </w:r>
    </w:p>
    <w:p w14:paraId="4FAA3C88" w14:textId="77777777" w:rsidR="00656A25" w:rsidRPr="00656A25" w:rsidRDefault="00656A25" w:rsidP="00656A25">
      <w:pPr>
        <w:numPr>
          <w:ilvl w:val="0"/>
          <w:numId w:val="5"/>
        </w:numPr>
      </w:pPr>
      <w:r w:rsidRPr="00656A25">
        <w:t>Phase V</w:t>
      </w:r>
    </w:p>
    <w:p w14:paraId="50E0FAA8" w14:textId="77777777" w:rsidR="00656A25" w:rsidRPr="00656A25" w:rsidRDefault="00656A25" w:rsidP="00656A25">
      <w:r w:rsidRPr="00656A25">
        <w:t>This starts reading a little like a research roadmap.</w:t>
      </w:r>
    </w:p>
    <w:p w14:paraId="61FCE349" w14:textId="77777777" w:rsidR="00656A25" w:rsidRPr="00656A25" w:rsidRDefault="00656A25" w:rsidP="00656A25">
      <w:proofErr w:type="gramStart"/>
      <w:r w:rsidRPr="00656A25">
        <w:t>Personally</w:t>
      </w:r>
      <w:proofErr w:type="gramEnd"/>
      <w:r w:rsidRPr="00656A25">
        <w:t xml:space="preserve"> I'd compress it to maybe one-third of its current length.</w:t>
      </w:r>
    </w:p>
    <w:p w14:paraId="3DA842B5" w14:textId="77777777" w:rsidR="00656A25" w:rsidRPr="00656A25" w:rsidRDefault="00656A25" w:rsidP="00656A25">
      <w:r w:rsidRPr="00656A25">
        <w:t>Why?</w:t>
      </w:r>
    </w:p>
    <w:p w14:paraId="7B13F5C3" w14:textId="77777777" w:rsidR="00656A25" w:rsidRPr="00656A25" w:rsidRDefault="00656A25" w:rsidP="00656A25">
      <w:r w:rsidRPr="00656A25">
        <w:t>Because reviewers evaluate</w:t>
      </w:r>
    </w:p>
    <w:p w14:paraId="47C83C24" w14:textId="77777777" w:rsidR="00656A25" w:rsidRPr="00656A25" w:rsidRDefault="00656A25" w:rsidP="00656A25">
      <w:r w:rsidRPr="00656A25">
        <w:t>what you've done</w:t>
      </w:r>
    </w:p>
    <w:p w14:paraId="67B8061F" w14:textId="77777777" w:rsidR="00656A25" w:rsidRPr="00656A25" w:rsidRDefault="00656A25" w:rsidP="00656A25">
      <w:r w:rsidRPr="00656A25">
        <w:t>much more heavily than</w:t>
      </w:r>
    </w:p>
    <w:p w14:paraId="19CFB353" w14:textId="77777777" w:rsidR="00656A25" w:rsidRPr="00656A25" w:rsidRDefault="00656A25" w:rsidP="00656A25">
      <w:r w:rsidRPr="00656A25">
        <w:t>what you hope to do.</w:t>
      </w:r>
    </w:p>
    <w:p w14:paraId="501F2562" w14:textId="77777777" w:rsidR="00656A25" w:rsidRPr="00656A25" w:rsidRDefault="00656A25" w:rsidP="00656A25">
      <w:r w:rsidRPr="00656A25">
        <w:t>I'd keep</w:t>
      </w:r>
    </w:p>
    <w:p w14:paraId="55E9FD36" w14:textId="77777777" w:rsidR="00656A25" w:rsidRPr="00656A25" w:rsidRDefault="00656A25" w:rsidP="00656A25">
      <w:pPr>
        <w:numPr>
          <w:ilvl w:val="0"/>
          <w:numId w:val="6"/>
        </w:numPr>
      </w:pPr>
      <w:proofErr w:type="gramStart"/>
      <w:r w:rsidRPr="00656A25">
        <w:t>U(</w:t>
      </w:r>
      <w:proofErr w:type="gramEnd"/>
      <w:r w:rsidRPr="00656A25">
        <w:t>1)</w:t>
      </w:r>
    </w:p>
    <w:p w14:paraId="0CA3EDF1" w14:textId="77777777" w:rsidR="00656A25" w:rsidRPr="00656A25" w:rsidRDefault="00656A25" w:rsidP="00656A25">
      <w:r w:rsidRPr="00656A25">
        <w:t>and</w:t>
      </w:r>
    </w:p>
    <w:p w14:paraId="07EBEA8E" w14:textId="77777777" w:rsidR="00656A25" w:rsidRPr="00656A25" w:rsidRDefault="00656A25" w:rsidP="00656A25">
      <w:pPr>
        <w:numPr>
          <w:ilvl w:val="0"/>
          <w:numId w:val="7"/>
        </w:numPr>
      </w:pPr>
      <w:proofErr w:type="gramStart"/>
      <w:r w:rsidRPr="00656A25">
        <w:lastRenderedPageBreak/>
        <w:t>SU(</w:t>
      </w:r>
      <w:proofErr w:type="gramEnd"/>
      <w:r w:rsidRPr="00656A25">
        <w:t>3)</w:t>
      </w:r>
    </w:p>
    <w:p w14:paraId="0091FF50" w14:textId="77777777" w:rsidR="00656A25" w:rsidRPr="00656A25" w:rsidRDefault="00656A25" w:rsidP="00656A25">
      <w:r w:rsidRPr="00656A25">
        <w:t>Then stop.</w:t>
      </w:r>
    </w:p>
    <w:p w14:paraId="7BFC5C9A" w14:textId="77777777" w:rsidR="00656A25" w:rsidRPr="00656A25" w:rsidRDefault="00656A25" w:rsidP="00656A25">
      <w:r w:rsidRPr="00656A25">
        <w:t>The Minkowski program is interesting, but it's speculative relative to the rest of the paper.</w:t>
      </w:r>
    </w:p>
    <w:p w14:paraId="1B797729" w14:textId="77777777" w:rsidR="00656A25" w:rsidRPr="00656A25" w:rsidRDefault="00656A25" w:rsidP="00656A25">
      <w:r w:rsidRPr="00656A25">
        <w:pict w14:anchorId="3A6ADE2E">
          <v:rect id="_x0000_i1117" style="width:0;height:1.5pt" o:hralign="center" o:hrstd="t" o:hr="t" fillcolor="#a0a0a0" stroked="f"/>
        </w:pict>
      </w:r>
    </w:p>
    <w:p w14:paraId="1DDD1E9D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 xml:space="preserve">One novelty </w:t>
      </w:r>
      <w:proofErr w:type="gramStart"/>
      <w:r w:rsidRPr="00656A25">
        <w:rPr>
          <w:b/>
          <w:bCs/>
        </w:rPr>
        <w:t>claim</w:t>
      </w:r>
      <w:proofErr w:type="gramEnd"/>
      <w:r w:rsidRPr="00656A25">
        <w:rPr>
          <w:b/>
          <w:bCs/>
        </w:rPr>
        <w:t xml:space="preserve"> I'd soften</w:t>
      </w:r>
    </w:p>
    <w:p w14:paraId="46EC21C9" w14:textId="77777777" w:rsidR="00656A25" w:rsidRPr="00656A25" w:rsidRDefault="00656A25" w:rsidP="00656A25">
      <w:r w:rsidRPr="00656A25">
        <w:t>This sentence:</w:t>
      </w:r>
    </w:p>
    <w:p w14:paraId="6BD8F110" w14:textId="77777777" w:rsidR="00656A25" w:rsidRPr="00656A25" w:rsidRDefault="00656A25" w:rsidP="00656A25">
      <w:r w:rsidRPr="00656A25">
        <w:t>"...absent from existing lattice QFT architectures."</w:t>
      </w:r>
    </w:p>
    <w:p w14:paraId="7CA4D2DE" w14:textId="77777777" w:rsidR="00656A25" w:rsidRPr="00656A25" w:rsidRDefault="00656A25" w:rsidP="00656A25">
      <w:r w:rsidRPr="00656A25">
        <w:t>I'd still hedge slightly.</w:t>
      </w:r>
    </w:p>
    <w:p w14:paraId="5A3A89C1" w14:textId="77777777" w:rsidR="00656A25" w:rsidRPr="00656A25" w:rsidRDefault="00656A25" w:rsidP="00656A25">
      <w:r w:rsidRPr="00656A25">
        <w:t>Instead write</w:t>
      </w:r>
    </w:p>
    <w:p w14:paraId="12C39BBD" w14:textId="77777777" w:rsidR="00656A25" w:rsidRPr="00656A25" w:rsidRDefault="00656A25" w:rsidP="00656A25">
      <w:r w:rsidRPr="00656A25">
        <w:t>"...to our knowledge, absent from prior lattice-QFT neural architectures."</w:t>
      </w:r>
    </w:p>
    <w:p w14:paraId="753A6757" w14:textId="77777777" w:rsidR="00656A25" w:rsidRPr="00656A25" w:rsidRDefault="00656A25" w:rsidP="00656A25">
      <w:r w:rsidRPr="00656A25">
        <w:t>That's simply safer.</w:t>
      </w:r>
    </w:p>
    <w:p w14:paraId="5C9B71F6" w14:textId="77777777" w:rsidR="00656A25" w:rsidRPr="00656A25" w:rsidRDefault="00656A25" w:rsidP="00656A25">
      <w:r w:rsidRPr="00656A25">
        <w:pict w14:anchorId="30DA70D7">
          <v:rect id="_x0000_i1118" style="width:0;height:1.5pt" o:hralign="center" o:hrstd="t" o:hr="t" fillcolor="#a0a0a0" stroked="f"/>
        </w:pict>
      </w:r>
    </w:p>
    <w:p w14:paraId="526FBFDC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Minor wording suggestion</w:t>
      </w:r>
    </w:p>
    <w:p w14:paraId="24203E6E" w14:textId="77777777" w:rsidR="00656A25" w:rsidRPr="00656A25" w:rsidRDefault="00656A25" w:rsidP="00656A25">
      <w:r w:rsidRPr="00656A25">
        <w:t>This sentence:</w:t>
      </w:r>
    </w:p>
    <w:p w14:paraId="0407BDD5" w14:textId="77777777" w:rsidR="00656A25" w:rsidRPr="00656A25" w:rsidRDefault="00656A25" w:rsidP="00656A25">
      <w:r w:rsidRPr="00656A25">
        <w:t>"The skip connection is not physically motivated—it is an engineering patch..."</w:t>
      </w:r>
    </w:p>
    <w:p w14:paraId="380A4CE0" w14:textId="77777777" w:rsidR="00656A25" w:rsidRPr="00656A25" w:rsidRDefault="00656A25" w:rsidP="00656A25">
      <w:r w:rsidRPr="00656A25">
        <w:t>I understand the point.</w:t>
      </w:r>
    </w:p>
    <w:p w14:paraId="7E340590" w14:textId="77777777" w:rsidR="00656A25" w:rsidRPr="00656A25" w:rsidRDefault="00656A25" w:rsidP="00656A25">
      <w:r w:rsidRPr="00656A25">
        <w:t>But reviewers sometimes react negatively to loaded wording.</w:t>
      </w:r>
    </w:p>
    <w:p w14:paraId="2CC65D80" w14:textId="77777777" w:rsidR="00656A25" w:rsidRPr="00656A25" w:rsidRDefault="00656A25" w:rsidP="00656A25">
      <w:r w:rsidRPr="00656A25">
        <w:t>I'd instead write</w:t>
      </w:r>
    </w:p>
    <w:p w14:paraId="50FDB876" w14:textId="77777777" w:rsidR="00656A25" w:rsidRPr="00656A25" w:rsidRDefault="00656A25" w:rsidP="00656A25">
      <w:r w:rsidRPr="00656A25">
        <w:t>"...is an architectural workaround required to preserve the original field signal..."</w:t>
      </w:r>
    </w:p>
    <w:p w14:paraId="309A7337" w14:textId="77777777" w:rsidR="00656A25" w:rsidRPr="00656A25" w:rsidRDefault="00656A25" w:rsidP="00656A25">
      <w:r w:rsidRPr="00656A25">
        <w:t>Same meaning.</w:t>
      </w:r>
    </w:p>
    <w:p w14:paraId="3042D17C" w14:textId="77777777" w:rsidR="00656A25" w:rsidRPr="00656A25" w:rsidRDefault="00656A25" w:rsidP="00656A25">
      <w:r w:rsidRPr="00656A25">
        <w:t>Less confrontational.</w:t>
      </w:r>
    </w:p>
    <w:p w14:paraId="0E6B46FC" w14:textId="77777777" w:rsidR="00656A25" w:rsidRPr="00656A25" w:rsidRDefault="00656A25" w:rsidP="00656A25">
      <w:r w:rsidRPr="00656A25">
        <w:pict w14:anchorId="4727B1AF">
          <v:rect id="_x0000_i1119" style="width:0;height:1.5pt" o:hralign="center" o:hrstd="t" o:hr="t" fillcolor="#a0a0a0" stroked="f"/>
        </w:pict>
      </w:r>
    </w:p>
    <w:p w14:paraId="448EE938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A small statistical point</w:t>
      </w:r>
    </w:p>
    <w:p w14:paraId="3995E19C" w14:textId="77777777" w:rsidR="00656A25" w:rsidRPr="00656A25" w:rsidRDefault="00656A25" w:rsidP="00656A25">
      <w:r w:rsidRPr="00656A25">
        <w:t>For the 64×64 action prediction experiment you carefully explain that one seed simply converged more slowly and that the reported statistics reflect the fixed epoch budget.</w:t>
      </w:r>
    </w:p>
    <w:p w14:paraId="45FCF676" w14:textId="77777777" w:rsidR="00656A25" w:rsidRPr="00656A25" w:rsidRDefault="00656A25" w:rsidP="00656A25">
      <w:r w:rsidRPr="00656A25">
        <w:t>I like the transparency.</w:t>
      </w:r>
    </w:p>
    <w:p w14:paraId="1487F013" w14:textId="77777777" w:rsidR="00656A25" w:rsidRPr="00656A25" w:rsidRDefault="00656A25" w:rsidP="00656A25">
      <w:r w:rsidRPr="00656A25">
        <w:lastRenderedPageBreak/>
        <w:t>I would keep it.</w:t>
      </w:r>
    </w:p>
    <w:p w14:paraId="3E11CF43" w14:textId="77777777" w:rsidR="00656A25" w:rsidRPr="00656A25" w:rsidRDefault="00656A25" w:rsidP="00656A25">
      <w:r w:rsidRPr="00656A25">
        <w:pict w14:anchorId="58D86EA6">
          <v:rect id="_x0000_i1120" style="width:0;height:1.5pt" o:hralign="center" o:hrstd="t" o:hr="t" fillcolor="#a0a0a0" stroked="f"/>
        </w:pict>
      </w:r>
    </w:p>
    <w:p w14:paraId="4C490652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The acknowledgments</w:t>
      </w:r>
    </w:p>
    <w:p w14:paraId="28844E7C" w14:textId="77777777" w:rsidR="00656A25" w:rsidRPr="00656A25" w:rsidRDefault="00656A25" w:rsidP="00656A25">
      <w:r w:rsidRPr="00656A25">
        <w:t xml:space="preserve">I </w:t>
      </w:r>
      <w:proofErr w:type="gramStart"/>
      <w:r w:rsidRPr="00656A25">
        <w:t>actually think</w:t>
      </w:r>
      <w:proofErr w:type="gramEnd"/>
      <w:r w:rsidRPr="00656A25">
        <w:t xml:space="preserve"> these are fine.</w:t>
      </w:r>
    </w:p>
    <w:p w14:paraId="76C3A497" w14:textId="77777777" w:rsidR="00656A25" w:rsidRPr="00656A25" w:rsidRDefault="00656A25" w:rsidP="00656A25">
      <w:r w:rsidRPr="00656A25">
        <w:t>You're transparent about using AI assistance.</w:t>
      </w:r>
    </w:p>
    <w:p w14:paraId="4A8E21E0" w14:textId="77777777" w:rsidR="00656A25" w:rsidRPr="00656A25" w:rsidRDefault="00656A25" w:rsidP="00656A25">
      <w:r w:rsidRPr="00656A25">
        <w:t>I don't see any issue with that.</w:t>
      </w:r>
    </w:p>
    <w:p w14:paraId="49B6734E" w14:textId="77777777" w:rsidR="00656A25" w:rsidRPr="00656A25" w:rsidRDefault="00656A25" w:rsidP="00656A25">
      <w:r w:rsidRPr="00656A25">
        <w:t>Just make sure the target venue doesn't have a specific policy requiring AI assistance to be disclosed in a different location.</w:t>
      </w:r>
    </w:p>
    <w:p w14:paraId="77724482" w14:textId="77777777" w:rsidR="00656A25" w:rsidRPr="00656A25" w:rsidRDefault="00656A25" w:rsidP="00656A25">
      <w:r w:rsidRPr="00656A25">
        <w:pict w14:anchorId="0219BB9D">
          <v:rect id="_x0000_i1121" style="width:0;height:1.5pt" o:hralign="center" o:hrstd="t" o:hr="t" fillcolor="#a0a0a0" stroked="f"/>
        </w:pict>
      </w:r>
    </w:p>
    <w:p w14:paraId="75BB32DF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Where I would submit</w:t>
      </w:r>
    </w:p>
    <w:p w14:paraId="299B9AC3" w14:textId="77777777" w:rsidR="00656A25" w:rsidRPr="00656A25" w:rsidRDefault="00656A25" w:rsidP="00656A25">
      <w:r w:rsidRPr="00656A25">
        <w:t>If I were choosing:</w:t>
      </w:r>
    </w:p>
    <w:p w14:paraId="518CE728" w14:textId="77777777" w:rsidR="00656A25" w:rsidRPr="00656A25" w:rsidRDefault="00656A25" w:rsidP="00656A25">
      <w:pPr>
        <w:numPr>
          <w:ilvl w:val="0"/>
          <w:numId w:val="8"/>
        </w:numPr>
      </w:pPr>
      <w:r w:rsidRPr="00656A25">
        <w:rPr>
          <w:b/>
          <w:bCs/>
        </w:rPr>
        <w:t>Physical Review E</w:t>
      </w:r>
    </w:p>
    <w:p w14:paraId="258CCBD7" w14:textId="77777777" w:rsidR="00656A25" w:rsidRPr="00656A25" w:rsidRDefault="00656A25" w:rsidP="00656A25">
      <w:pPr>
        <w:numPr>
          <w:ilvl w:val="0"/>
          <w:numId w:val="8"/>
        </w:numPr>
      </w:pPr>
      <w:proofErr w:type="spellStart"/>
      <w:r w:rsidRPr="00656A25">
        <w:rPr>
          <w:b/>
          <w:bCs/>
        </w:rPr>
        <w:t>SciPost</w:t>
      </w:r>
      <w:proofErr w:type="spellEnd"/>
      <w:r w:rsidRPr="00656A25">
        <w:rPr>
          <w:b/>
          <w:bCs/>
        </w:rPr>
        <w:t xml:space="preserve"> Physics</w:t>
      </w:r>
    </w:p>
    <w:p w14:paraId="2574B692" w14:textId="77777777" w:rsidR="00656A25" w:rsidRPr="00656A25" w:rsidRDefault="00656A25" w:rsidP="00656A25">
      <w:pPr>
        <w:numPr>
          <w:ilvl w:val="0"/>
          <w:numId w:val="8"/>
        </w:numPr>
      </w:pPr>
      <w:r w:rsidRPr="00656A25">
        <w:rPr>
          <w:b/>
          <w:bCs/>
        </w:rPr>
        <w:t>Physical Review D</w:t>
      </w:r>
      <w:r w:rsidRPr="00656A25">
        <w:t xml:space="preserve"> (if positioned toward computational lattice methods)</w:t>
      </w:r>
    </w:p>
    <w:p w14:paraId="098CD31D" w14:textId="77777777" w:rsidR="00656A25" w:rsidRPr="00656A25" w:rsidRDefault="00656A25" w:rsidP="00656A25">
      <w:r w:rsidRPr="00656A25">
        <w:t>For ML conferences, I'd be a little more cautious—not because the work isn't good, but because the empirical benchmark is intentionally focused on a single physical system. Top ML venues often expect either broader benchmarks or a more general machine-learning contribution. The architecture is interesting enough that it's worth considering, but the physics journals strike me as the most natural fit.</w:t>
      </w:r>
    </w:p>
    <w:p w14:paraId="7A8BAB5D" w14:textId="77777777" w:rsidR="00656A25" w:rsidRPr="00656A25" w:rsidRDefault="00656A25" w:rsidP="00656A25">
      <w:r w:rsidRPr="00656A25">
        <w:pict w14:anchorId="303F1954">
          <v:rect id="_x0000_i1122" style="width:0;height:1.5pt" o:hralign="center" o:hrstd="t" o:hr="t" fillcolor="#a0a0a0" stroked="f"/>
        </w:pict>
      </w:r>
    </w:p>
    <w:p w14:paraId="5B3A18F4" w14:textId="77777777" w:rsidR="00656A25" w:rsidRPr="00656A25" w:rsidRDefault="00656A25" w:rsidP="00656A25">
      <w:pPr>
        <w:rPr>
          <w:b/>
          <w:bCs/>
        </w:rPr>
      </w:pPr>
      <w:r w:rsidRPr="00656A25">
        <w:rPr>
          <w:b/>
          <w:bCs/>
        </w:rPr>
        <w:t>Final opinion</w:t>
      </w:r>
    </w:p>
    <w:p w14:paraId="5EDC2061" w14:textId="77777777" w:rsidR="00656A25" w:rsidRPr="00656A25" w:rsidRDefault="00656A25" w:rsidP="00656A25">
      <w:r w:rsidRPr="00656A25">
        <w:t>Compared to your original manuscript, this is a different paper.</w:t>
      </w:r>
    </w:p>
    <w:p w14:paraId="3DD31DFA" w14:textId="77777777" w:rsidR="00656A25" w:rsidRPr="00656A25" w:rsidRDefault="00656A25" w:rsidP="00656A25">
      <w:r w:rsidRPr="00656A25">
        <w:t>The evolution has been impressive:</w:t>
      </w:r>
    </w:p>
    <w:p w14:paraId="6731D982" w14:textId="77777777" w:rsidR="00656A25" w:rsidRPr="00656A25" w:rsidRDefault="00656A25" w:rsidP="00656A25">
      <w:pPr>
        <w:numPr>
          <w:ilvl w:val="0"/>
          <w:numId w:val="9"/>
        </w:numPr>
      </w:pPr>
      <w:r w:rsidRPr="00656A25">
        <w:t>Draft 1: interesting architecture.</w:t>
      </w:r>
    </w:p>
    <w:p w14:paraId="7E723A52" w14:textId="77777777" w:rsidR="00656A25" w:rsidRPr="00656A25" w:rsidRDefault="00656A25" w:rsidP="00656A25">
      <w:pPr>
        <w:numPr>
          <w:ilvl w:val="0"/>
          <w:numId w:val="9"/>
        </w:numPr>
      </w:pPr>
      <w:r w:rsidRPr="00656A25">
        <w:t>Draft 2: convincing architecture.</w:t>
      </w:r>
    </w:p>
    <w:p w14:paraId="7F3463C8" w14:textId="77777777" w:rsidR="00656A25" w:rsidRPr="00656A25" w:rsidRDefault="00656A25" w:rsidP="00656A25">
      <w:pPr>
        <w:numPr>
          <w:ilvl w:val="0"/>
          <w:numId w:val="9"/>
        </w:numPr>
      </w:pPr>
      <w:r w:rsidRPr="00656A25">
        <w:t>Draft 3: coherent scientific contribution.</w:t>
      </w:r>
    </w:p>
    <w:p w14:paraId="17E4E393" w14:textId="77777777" w:rsidR="00656A25" w:rsidRPr="00656A25" w:rsidRDefault="00656A25" w:rsidP="00656A25">
      <w:r w:rsidRPr="00656A25">
        <w:t>That's a meaningful progression.</w:t>
      </w:r>
    </w:p>
    <w:p w14:paraId="42FB31E1" w14:textId="77777777" w:rsidR="00656A25" w:rsidRPr="00656A25" w:rsidRDefault="00656A25" w:rsidP="00656A25">
      <w:r w:rsidRPr="00656A25">
        <w:lastRenderedPageBreak/>
        <w:t>Would I change a few sentences? Yes.</w:t>
      </w:r>
    </w:p>
    <w:p w14:paraId="39B55669" w14:textId="77777777" w:rsidR="00656A25" w:rsidRPr="00656A25" w:rsidRDefault="00656A25" w:rsidP="00656A25">
      <w:r w:rsidRPr="00656A25">
        <w:t xml:space="preserve">Would I delay </w:t>
      </w:r>
      <w:proofErr w:type="gramStart"/>
      <w:r w:rsidRPr="00656A25">
        <w:t>submission</w:t>
      </w:r>
      <w:proofErr w:type="gramEnd"/>
      <w:r w:rsidRPr="00656A25">
        <w:t xml:space="preserve"> another month? </w:t>
      </w:r>
      <w:r w:rsidRPr="00656A25">
        <w:rPr>
          <w:b/>
          <w:bCs/>
        </w:rPr>
        <w:t>No.</w:t>
      </w:r>
    </w:p>
    <w:p w14:paraId="7CC0D388" w14:textId="77777777" w:rsidR="00656A25" w:rsidRPr="00656A25" w:rsidRDefault="00656A25" w:rsidP="00656A25">
      <w:r w:rsidRPr="00656A25">
        <w:t>I think you've reached the point where reviewer comments—not further self-editing—are the most productive next step.</w:t>
      </w:r>
    </w:p>
    <w:p w14:paraId="0C7FFD00" w14:textId="77777777" w:rsidR="00656A25" w:rsidRPr="00656A25" w:rsidRDefault="00656A25" w:rsidP="00656A25">
      <w:r w:rsidRPr="00656A25">
        <w:t>Good papers are rarely "finished"; they're submitted when the remaining improvements are mostly matters of taste rather than changes that materially alter the scientific case. In my view, you've reached that point.</w:t>
      </w:r>
    </w:p>
    <w:p w14:paraId="432AF67C" w14:textId="77777777" w:rsidR="00656A25" w:rsidRDefault="00656A25"/>
    <w:sectPr w:rsidR="00656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3F3"/>
    <w:multiLevelType w:val="multilevel"/>
    <w:tmpl w:val="0C2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2FA9"/>
    <w:multiLevelType w:val="multilevel"/>
    <w:tmpl w:val="545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5E6E"/>
    <w:multiLevelType w:val="multilevel"/>
    <w:tmpl w:val="E31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51DE5"/>
    <w:multiLevelType w:val="multilevel"/>
    <w:tmpl w:val="045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D50CE"/>
    <w:multiLevelType w:val="multilevel"/>
    <w:tmpl w:val="889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A5173"/>
    <w:multiLevelType w:val="multilevel"/>
    <w:tmpl w:val="F098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46E9E"/>
    <w:multiLevelType w:val="multilevel"/>
    <w:tmpl w:val="D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14626"/>
    <w:multiLevelType w:val="multilevel"/>
    <w:tmpl w:val="C12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55E6C"/>
    <w:multiLevelType w:val="multilevel"/>
    <w:tmpl w:val="466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19132">
    <w:abstractNumId w:val="3"/>
  </w:num>
  <w:num w:numId="2" w16cid:durableId="561410309">
    <w:abstractNumId w:val="0"/>
  </w:num>
  <w:num w:numId="3" w16cid:durableId="1734353731">
    <w:abstractNumId w:val="2"/>
  </w:num>
  <w:num w:numId="4" w16cid:durableId="423696307">
    <w:abstractNumId w:val="7"/>
  </w:num>
  <w:num w:numId="5" w16cid:durableId="1469082120">
    <w:abstractNumId w:val="6"/>
  </w:num>
  <w:num w:numId="6" w16cid:durableId="2077051142">
    <w:abstractNumId w:val="8"/>
  </w:num>
  <w:num w:numId="7" w16cid:durableId="1391614049">
    <w:abstractNumId w:val="4"/>
  </w:num>
  <w:num w:numId="8" w16cid:durableId="1021584466">
    <w:abstractNumId w:val="5"/>
  </w:num>
  <w:num w:numId="9" w16cid:durableId="2047945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25"/>
    <w:rsid w:val="00656A25"/>
    <w:rsid w:val="0099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F124"/>
  <w15:chartTrackingRefBased/>
  <w15:docId w15:val="{35D68492-8785-4084-B575-B076B62A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Brehm</dc:creator>
  <cp:keywords/>
  <dc:description/>
  <cp:lastModifiedBy>Joshua Brehm</cp:lastModifiedBy>
  <cp:revision>1</cp:revision>
  <dcterms:created xsi:type="dcterms:W3CDTF">2026-07-09T22:52:00Z</dcterms:created>
  <dcterms:modified xsi:type="dcterms:W3CDTF">2026-07-09T22:53:00Z</dcterms:modified>
</cp:coreProperties>
</file>