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720-438-0128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 | July 2022 – March 2025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 – July 2022</w:t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January 2017 – 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0"/>
          <w:szCs w:val="24"/>
          <w:highlight w:val="none"/>
        </w:rPr>
        <w:t xml:space="preserve">​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 | October 2013 – January 2017  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7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color w:val="auto"/>
          <w:sz w:val="18"/>
          <w:szCs w:val="18"/>
          <w:highlight w:val="none"/>
        </w:rPr>
        <w:br/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2006 – 2013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3"/>
    <w:next w:val="943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3"/>
    <w:next w:val="943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3"/>
    <w:next w:val="943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3"/>
    <w:next w:val="943"/>
    <w:link w:val="912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No Spacing"/>
    <w:basedOn w:val="943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48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2025-04-07T20:16:32Z</dcterms:modified>
</cp:coreProperties>
</file>