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afterAutospacing="0" w:before="0" w:beforeAutospacing="0" w:line="240" w:lineRule="auto"/>
        <w:ind/>
        <w:jc w:val="left"/>
        <w:rPr>
          <w:rFonts w:ascii="Georgia" w:hAnsi="Georgia" w:cs="Georgia"/>
          <w:b/>
          <w:bCs/>
          <w:sz w:val="42"/>
          <w:szCs w:val="42"/>
          <w:highlight w:val="none"/>
        </w:rPr>
      </w:pPr>
      <w:r>
        <w:rPr>
          <w:rFonts w:ascii="Georgia" w:hAnsi="Georgia" w:eastAsia="Georgia" w:cs="Georgia"/>
          <w:b/>
          <w:bCs/>
          <w:sz w:val="42"/>
          <w:szCs w:val="42"/>
          <w:highlight w:val="none"/>
        </w:rPr>
        <w:t xml:space="preserve">BRYAN CROSNIER</w:t>
      </w:r>
      <w:r>
        <w:rPr>
          <w:rFonts w:ascii="Georgia" w:hAnsi="Georgia" w:cs="Georgia"/>
          <w:b/>
          <w:bCs/>
          <w:sz w:val="42"/>
          <w:szCs w:val="42"/>
          <w:highlight w:val="none"/>
        </w:rPr>
      </w:r>
      <w:r>
        <w:rPr>
          <w:rFonts w:ascii="Georgia" w:hAnsi="Georgia" w:cs="Georgia"/>
          <w:b/>
          <w:bCs/>
          <w:sz w:val="42"/>
          <w:szCs w:val="42"/>
          <w:highlight w:val="none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404040" w:themeColor="text1" w:themeTint="BF"/>
          <w:sz w:val="21"/>
          <w:szCs w:val="21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bryan.crosnier@gmail.com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 | 615-905-1862 | 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Franklin, TN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 | 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linkedin.com/in/crosnier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pP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</w:p>
    <w:p>
      <w:pPr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</w:rPr>
      </w:pPr>
      <w:r>
        <w:rPr>
          <w:rFonts w:ascii="Georgia" w:hAnsi="Georgia" w:eastAsia="Georgia" w:cs="Georgia"/>
          <w:b/>
          <w:bCs/>
          <w:color w:val="auto"/>
          <w:sz w:val="26"/>
          <w:szCs w:val="26"/>
        </w:rPr>
        <w:t xml:space="preserve">PROFESSIONAL SUMMARY</w:t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 results-driven Strategist, experienced in business process analysis and refactoring to improve efficiency and observability.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bring 18+ years of experience in strategic planning, customer operations, and product integration. My expertise lies in translating complex technical requirements into scalable operational strategies.  My efforts yield seamless technology integration, imp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ro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ve workforce satisfaction and adoption of new processes and tools, and result in improved process efficiency. I have a strong technical background and enjoy evaluating and prototyping new technologies under consideration as part of a new business process. 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 an advocate for end users, developers, and support engineers, I have played a key role in ensuring that technology solutions are effectively defined, implemented, and adopted. I thrive in environments requiring cross-functional collaboration, technical i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ntegration, and operational execution to enhance customer experience and drive business efficiency.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6"/>
          <w:szCs w:val="26"/>
        </w:rPr>
        <w:t xml:space="preserve">SKILLS SUMMARY</w:t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</w:p>
    <w:p>
      <w:pPr>
        <w:pStyle w:val="955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Strategic Enterprise Planning, Risk Management &amp; Scalable Solution Design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Process Optimization, Continuous Improvement &amp; Systems Integration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Product Enablement &amp; Technical Implementation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Cross-Functional Collaboration &amp; Change Leadership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Enterprise Workflow &amp; Lifecycle Management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Tool Evaluation, Prototyping &amp; UX-Informed Design Support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6"/>
          <w:szCs w:val="26"/>
        </w:rPr>
        <w:t xml:space="preserve">PROFESSIONAL EXPERIENCE</w:t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  <w14:ligatures w14:val="none"/>
        </w:rPr>
      </w:r>
    </w:p>
    <w:p>
      <w:pPr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Cs w:val="0"/>
          <w:i w:val="0"/>
          <w:color w:val="auto"/>
          <w:sz w:val="22"/>
          <w:szCs w:val="22"/>
          <w:highlight w:val="none"/>
          <w:u w:val="none"/>
          <w14:ligatures w14:val="none"/>
        </w:rPr>
      </w:pPr>
      <w:r>
        <w:rPr>
          <w:rFonts w:ascii="Georgia" w:hAnsi="Georgia" w:eastAsia="Georgia" w:cs="Georgia"/>
          <w:i w:val="0"/>
          <w:iCs w:val="0"/>
          <w:color w:val="auto"/>
          <w:sz w:val="22"/>
          <w:szCs w:val="22"/>
          <w:highlight w:val="none"/>
          <w:u w:val="none"/>
        </w:rPr>
      </w:r>
      <w:r>
        <w:rPr>
          <w:rFonts w:ascii="Georgia" w:hAnsi="Georgia" w:eastAsia="Georgia" w:cs="Georgia"/>
          <w:bCs w:val="0"/>
          <w:i w:val="0"/>
          <w:color w:val="auto"/>
          <w:sz w:val="22"/>
          <w:szCs w:val="22"/>
          <w:highlight w:val="none"/>
          <w:u w:val="none"/>
          <w14:ligatures w14:val="none"/>
        </w:rPr>
      </w:r>
      <w:r>
        <w:rPr>
          <w:rFonts w:ascii="Georgia" w:hAnsi="Georgia" w:eastAsia="Georgia" w:cs="Georgia"/>
          <w:bCs w:val="0"/>
          <w:i w:val="0"/>
          <w:color w:val="auto"/>
          <w:sz w:val="22"/>
          <w:szCs w:val="22"/>
          <w:highlight w:val="none"/>
          <w:u w:val="none"/>
          <w14:ligatures w14:val="none"/>
        </w:rPr>
      </w:r>
    </w:p>
    <w:p>
      <w:pPr>
        <w:pStyle w:val="895"/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Maxar Technologies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 – Westminster, CO </w:t>
      </w:r>
      <w:r>
        <w:rPr>
          <w:rFonts w:ascii="Georgia" w:hAnsi="Georgia" w:eastAsia="Georgia" w:cs="Georgia"/>
          <w:b w:val="0"/>
          <w:bCs w:val="0"/>
          <w:color w:val="auto"/>
          <w:sz w:val="24"/>
          <w:szCs w:val="24"/>
          <w:highlight w:val="none"/>
        </w:rPr>
        <w:t xml:space="preserve">(</w:t>
      </w:r>
      <w:r>
        <w:rPr>
          <w:rFonts w:ascii="Georgia" w:hAnsi="Georgia" w:eastAsia="Georgia" w:cs="Georgia"/>
          <w:b w:val="0"/>
          <w:bCs w:val="0"/>
          <w:i/>
          <w:iCs/>
          <w:color w:val="auto"/>
          <w:sz w:val="24"/>
          <w:szCs w:val="24"/>
          <w:highlight w:val="none"/>
        </w:rPr>
        <w:t xml:space="preserve">fka DigitalGlobe, Inc</w:t>
      </w:r>
      <w:r>
        <w:rPr>
          <w:rFonts w:ascii="Georgia" w:hAnsi="Georgia" w:eastAsia="Georgia" w:cs="Georgia"/>
          <w:b w:val="0"/>
          <w:bCs w:val="0"/>
          <w:i/>
          <w:iCs/>
          <w:color w:val="auto"/>
          <w:sz w:val="24"/>
          <w:szCs w:val="24"/>
          <w:highlight w:val="none"/>
        </w:rPr>
        <w:t xml:space="preserve"> – Longmont, CO</w:t>
      </w:r>
      <w:r>
        <w:rPr>
          <w:rFonts w:ascii="Georgia" w:hAnsi="Georgia" w:eastAsia="Georgia" w:cs="Georgia"/>
          <w:b w:val="0"/>
          <w:bCs w:val="0"/>
          <w:color w:val="auto"/>
          <w:sz w:val="24"/>
          <w:szCs w:val="24"/>
          <w:highlight w:val="none"/>
        </w:rPr>
        <w:t xml:space="preserve">)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Cs w:val="0"/>
          <w:i w:val="0"/>
          <w:color w:val="auto"/>
          <w:sz w:val="24"/>
          <w:szCs w:val="24"/>
          <w:highlight w:val="none"/>
          <w:u w:val="none"/>
          <w14:ligatures w14:val="none"/>
        </w:rPr>
      </w:pPr>
      <w:r>
        <w:rPr>
          <w:rFonts w:ascii="Georgia" w:hAnsi="Georgia" w:eastAsia="Georgia" w:cs="Georgia"/>
          <w:b/>
          <w:bCs/>
          <w:i w:val="0"/>
          <w:iCs w:val="0"/>
          <w:color w:val="auto"/>
          <w:sz w:val="24"/>
          <w:szCs w:val="24"/>
          <w:highlight w:val="none"/>
          <w:u w:val="none"/>
        </w:rPr>
      </w:r>
      <w:r>
        <w:rPr>
          <w:rFonts w:ascii="Georgia" w:hAnsi="Georgia" w:eastAsia="Georgia" w:cs="Georgia"/>
          <w:i w:val="0"/>
          <w:iCs w:val="0"/>
          <w:color w:val="auto"/>
          <w:sz w:val="24"/>
          <w:szCs w:val="24"/>
          <w:highlight w:val="none"/>
          <w:u w:val="none"/>
        </w:rPr>
        <w:t xml:space="preserve">March 2006 – March 2025 </w:t>
      </w:r>
      <w:r>
        <w:rPr>
          <w:rFonts w:ascii="Georgia" w:hAnsi="Georgia" w:eastAsia="Georgia" w:cs="Georgia"/>
          <w:bCs w:val="0"/>
          <w:i w:val="0"/>
          <w:color w:val="auto"/>
          <w:sz w:val="24"/>
          <w:szCs w:val="24"/>
          <w:highlight w:val="none"/>
          <w:u w:val="none"/>
          <w14:ligatures w14:val="none"/>
        </w:rPr>
      </w:r>
      <w:r>
        <w:rPr>
          <w:rFonts w:ascii="Georgia" w:hAnsi="Georgia" w:eastAsia="Georgia" w:cs="Georgia"/>
          <w:bCs w:val="0"/>
          <w:i w:val="0"/>
          <w:color w:val="auto"/>
          <w:sz w:val="24"/>
          <w:szCs w:val="24"/>
          <w:highlight w:val="none"/>
          <w:u w:val="none"/>
          <w14:ligatures w14:val="none"/>
        </w:rPr>
      </w:r>
    </w:p>
    <w:p>
      <w:pPr>
        <w:pStyle w:val="895"/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 w:val="0"/>
          <w:i w:val="0"/>
          <w:color w:val="auto"/>
          <w:sz w:val="22"/>
          <w:szCs w:val="22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i w:val="0"/>
          <w:iCs w:val="0"/>
          <w:color w:val="auto"/>
          <w:sz w:val="10"/>
          <w:szCs w:val="10"/>
          <w:highlight w:val="none"/>
        </w:rPr>
      </w:r>
      <w:r>
        <w:rPr>
          <w:rFonts w:ascii="Georgia" w:hAnsi="Georgia" w:eastAsia="Georgia" w:cs="Georgia"/>
          <w:b/>
          <w:bCs w:val="0"/>
          <w:i w:val="0"/>
          <w:color w:val="auto"/>
          <w:sz w:val="22"/>
          <w:szCs w:val="22"/>
          <w:highlight w:val="none"/>
          <w14:ligatures w14:val="none"/>
        </w:rPr>
      </w:r>
      <w:r>
        <w:rPr>
          <w:rFonts w:ascii="Georgia" w:hAnsi="Georgia" w:eastAsia="Georgia" w:cs="Georgia"/>
          <w:b/>
          <w:bCs w:val="0"/>
          <w:i w:val="0"/>
          <w:color w:val="auto"/>
          <w:sz w:val="22"/>
          <w:szCs w:val="22"/>
          <w:highlight w:val="none"/>
          <w14:ligatures w14:val="none"/>
        </w:rPr>
      </w:r>
    </w:p>
    <w:p>
      <w:pPr>
        <w:pStyle w:val="895"/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 w:val="0"/>
          <w:i w:val="0"/>
          <w:color w:val="auto"/>
          <w:sz w:val="22"/>
          <w:szCs w:val="22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i w:val="0"/>
          <w:iCs w:val="0"/>
          <w:color w:val="auto"/>
          <w:sz w:val="22"/>
          <w:szCs w:val="22"/>
          <w:highlight w:val="none"/>
        </w:rPr>
        <w:t xml:space="preserve">Senior Staff Operations Strategist</w:t>
      </w:r>
      <w:r>
        <w:rPr>
          <w:rFonts w:ascii="Georgia" w:hAnsi="Georgia" w:cs="Georgia"/>
          <w:b/>
          <w:bCs/>
          <w:i w:val="0"/>
          <w:iCs w:val="0"/>
          <w:color w:val="auto"/>
          <w:sz w:val="22"/>
          <w:szCs w:val="22"/>
          <w:highlight w:val="none"/>
          <w14:ligatures w14:val="none"/>
        </w:rPr>
        <w:t xml:space="preserve"> (</w:t>
      </w:r>
      <w:r>
        <w:rPr>
          <w:rFonts w:ascii="Georgia" w:hAnsi="Georgia" w:eastAsia="Georgia" w:cs="Georgia"/>
          <w:b/>
          <w:bCs/>
          <w:i w:val="0"/>
          <w:iCs w:val="0"/>
          <w:color w:val="auto"/>
          <w:sz w:val="22"/>
          <w:szCs w:val="22"/>
          <w:highlight w:val="none"/>
        </w:rPr>
        <w:t xml:space="preserve">July 2022 – March 2025)</w:t>
      </w:r>
      <w:r>
        <w:rPr>
          <w:rFonts w:ascii="Georgia" w:hAnsi="Georgia" w:eastAsia="Georgia" w:cs="Georgia"/>
          <w:b/>
          <w:bCs w:val="0"/>
          <w:i w:val="0"/>
          <w:color w:val="auto"/>
          <w:sz w:val="22"/>
          <w:szCs w:val="22"/>
          <w:highlight w:val="none"/>
          <w14:ligatures w14:val="none"/>
        </w:rPr>
      </w:r>
      <w:r>
        <w:rPr>
          <w:rFonts w:ascii="Georgia" w:hAnsi="Georgia" w:eastAsia="Georgia" w:cs="Georgia"/>
          <w:b/>
          <w:bCs w:val="0"/>
          <w:i w:val="0"/>
          <w:color w:val="auto"/>
          <w:sz w:val="22"/>
          <w:szCs w:val="22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focused on driving strategic planning and guiding implementation across multiple projects. My work ensured that production systems were designed and tested to integrate and scale.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Services Provided: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Integration Efficacy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Evaluate how well new tools or systems will fit into operations, find gaps or issues, and recommend fixes or improvements to keep projects on track.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Project Consultation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Offer quick, expert help to solve a specific project issue without needing to join the whole project—ideal for removing roadblocks fast.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Framework Orchestration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Build custom plans that bring together the right people, tools, and training so a project can move from an idea into real-world use.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Task Force </w:t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Facilitation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Create and guide small, focused teams to handle new or unusual work until it’s ready to be handed off to regular operations.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ConOps Repor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 - Write reports that show how a new project or tool will work in practice—laying out plans, timelines, risks, and how different teams will be affected.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Staff Augmentation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Temporarily step into a hands-on role within a project to fill a gap—providing experienced help exactly where and when it’s needed.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Strategy Custom Service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Collaborate with stakeholders to define custom goals or deliverables where Ops Strategy expertise can help move a mission forward.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Project and Team Labor Analysis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Estimate how much work (and what kind of people) a project needs, then map that to current staffing to find gaps or recommend changes.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Tooling and Interface Evolution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Analyze current tools or software used by teams and suggest better options or improvements to make workflows faster and simpler.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Standards and New Process Creation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Develop or refine clear, repeatable processes that help teams communicate better, work more consistently, and scale smoothly.</w:t>
      </w:r>
      <w:r>
        <w:rPr>
          <w:rFonts w:ascii="Georgia" w:hAnsi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As part of the Staff Augmentation service, I temporarily dedicated a portion of my time to high-priority projects, stepping into various technical and operational roles to meet critical needs. Depending on the project, I contributed as a strategic partner,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operator, transition manager, developer, system eng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eer, or DevOps resource,  quickly adapting and applying my technical expertise where it was needed most. Once the objectives were met, I returned my full focus to my core Operations Strategist role while ensuring a seamless transition of responsibilities. 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yellow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yellow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yellow"/>
          <w14:ligatures w14:val="none"/>
        </w:rPr>
      </w:r>
    </w:p>
    <w:p>
      <w:pPr>
        <w:pStyle w:val="895"/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Customer Operations Architect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  <w:t xml:space="preserve"> (</w:t>
      </w:r>
      <w:r>
        <w:rPr>
          <w:rFonts w:ascii="Georgia" w:hAnsi="Georgia" w:eastAsia="Georgia" w:cs="Georgia"/>
          <w:b/>
          <w:bCs/>
          <w:i/>
          <w:iCs/>
          <w:color w:val="auto"/>
          <w:sz w:val="24"/>
          <w:szCs w:val="24"/>
          <w:highlight w:val="none"/>
        </w:rPr>
        <w:t xml:space="preserve">May 2019 – July 2022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  <w:t xml:space="preserve">)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worked at the intersection of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operations and technology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product deployment, process integration, and workforce modeling were strategically aligned for efficiency and scalability. I collaborated across teams to design and implement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new operational frameworks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optimizing workflows for both product and customer operations. Whether standardizing lifecycle processes, improving communications infrastructure, or modeling workforce dynamics, my focus was on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bridging gaps between strategic vision and real-world execution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enhance operational readiness.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Contributions &amp; Achievements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: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Defined Factory Transition scope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collaborating with teams to identify and resolve operational gaps in 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cloud-based factory implementation and production migration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Partnered with Product Management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develop and standardize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Product Lifecycle Processes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seamless operational deployment of new and evolving products.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Designed and implemented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Mission Control Systems Voice Communications Solution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serving as 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primary communication system during multiple satellite launches and commissioning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Optimized operational workflows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integrating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UI wireframing and technical program execution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enhance system adoption and usability.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Advised on Salesforce strategy and implementation to align with key business objectives.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000000"/>
          <w:sz w:val="21"/>
          <w:szCs w:val="21"/>
        </w:rPr>
        <w:t xml:space="preserve">Security Clearance: Held U.S. Secret Clearance</w:t>
      </w:r>
      <w:r>
        <w:rPr>
          <w:rFonts w:ascii="Georgia" w:hAnsi="Georgia" w:cs="Georgia"/>
          <w:b/>
          <w:bCs/>
          <w:color w:val="auto"/>
          <w:sz w:val="21"/>
          <w:szCs w:val="21"/>
          <w:highlight w:val="none"/>
          <w14:ligatures w14:val="none"/>
        </w:rPr>
        <w:t xml:space="preserve"> during this role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0"/>
          <w:szCs w:val="20"/>
          <w:highlight w:val="none"/>
        </w:rPr>
      </w:pPr>
      <w:r>
        <w:rPr>
          <w:rFonts w:ascii="Georgia" w:hAnsi="Georgia" w:eastAsia="Georgia" w:cs="Georgia"/>
          <w:color w:val="auto"/>
          <w:sz w:val="20"/>
          <w:szCs w:val="20"/>
          <w:highlight w:val="none"/>
        </w:rPr>
      </w:r>
      <w:r>
        <w:rPr>
          <w:rFonts w:ascii="Georgia" w:hAnsi="Georgia" w:cs="Georgia"/>
          <w:color w:val="auto"/>
          <w:sz w:val="20"/>
          <w:szCs w:val="20"/>
          <w:highlight w:val="none"/>
        </w:rPr>
      </w:r>
      <w:r>
        <w:rPr>
          <w:rFonts w:ascii="Georgia" w:hAnsi="Georgia" w:cs="Georgia"/>
          <w:color w:val="auto"/>
          <w:sz w:val="20"/>
          <w:szCs w:val="20"/>
          <w:highlight w:val="none"/>
        </w:rPr>
      </w:r>
    </w:p>
    <w:p>
      <w:pPr>
        <w:pStyle w:val="895"/>
        <w:pBdr/>
        <w:spacing w:after="0" w:afterAutospacing="0" w:before="0" w:beforeAutospacing="0" w:line="240" w:lineRule="auto"/>
        <w:ind/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Service Manager, Customer Operations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  <w:t xml:space="preserve"> (</w:t>
      </w:r>
      <w:r>
        <w:rPr>
          <w:rFonts w:ascii="Georgia" w:hAnsi="Georgia" w:eastAsia="Georgia" w:cs="Georgia"/>
          <w:b/>
          <w:bCs/>
          <w:i/>
          <w:iCs/>
          <w:color w:val="auto"/>
          <w:sz w:val="24"/>
          <w:szCs w:val="24"/>
          <w:highlight w:val="none"/>
        </w:rPr>
        <w:t xml:space="preserve">January 2017 – </w:t>
      </w:r>
      <w:r>
        <w:rPr>
          <w:rFonts w:ascii="Georgia" w:hAnsi="Georgia" w:eastAsia="Georgia" w:cs="Georgia"/>
          <w:b/>
          <w:bCs/>
          <w:i/>
          <w:iCs/>
          <w:color w:val="auto"/>
          <w:sz w:val="24"/>
          <w:szCs w:val="24"/>
          <w:highlight w:val="none"/>
        </w:rPr>
        <w:t xml:space="preserve">May 2019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  <w:t xml:space="preserve">)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focused on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aligning technology with customer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that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changes, process enhancements, and user experience improvements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met the evolving needs of the business. As a Customer Relationship Management (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CRM)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 played a pivotal role in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optimizing workflows and enhancing user adoption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while also serving as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advisor in enterprise-wide technology discussions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My work spanned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change management, cross-functional collaboration, and data-driven decision-making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that customer operations remained agile and effective in a rapidly changing environment.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Contributions &amp; Achievements: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Salesforce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responsible for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design and implementation, system optimization, user training, and adoption strategies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improve efficiency.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Acted as the primary liaison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between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teams and development teams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technology solutions met operational and user needs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valuated proposed system changes as a required approver for any updates impacting internal support teams or external customers, often identifying downstream impacts early and facilitating clear communication to ensure smooth adoption and minimal disruption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Represented Customer Service and Account Management in ISO and SOX compliance audits; resolved non-compliance through process or tooling updates.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Developed and refined Case Management metrics and reporting frameworks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alignment with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evolving team structures and customer requirements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Supported enterprise-wide technology initiatives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seamless integration of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new tools, platforms, and process improvements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within Customer Operations.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000000"/>
          <w:sz w:val="21"/>
          <w:szCs w:val="21"/>
        </w:rPr>
        <w:t xml:space="preserve">Security Clearance: Held U.S. Secret Clearance</w:t>
      </w:r>
      <w:r>
        <w:rPr>
          <w:rFonts w:ascii="Georgia" w:hAnsi="Georgia" w:cs="Georgia"/>
          <w:b/>
          <w:bCs/>
          <w:color w:val="auto"/>
          <w:sz w:val="21"/>
          <w:szCs w:val="21"/>
          <w:highlight w:val="none"/>
          <w14:ligatures w14:val="none"/>
        </w:rPr>
        <w:t xml:space="preserve"> during this role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4"/>
          <w:szCs w:val="24"/>
          <w:highlight w:val="none"/>
        </w:rPr>
      </w:pPr>
      <w:r>
        <w:rPr>
          <w:rFonts w:ascii="Georgia" w:hAnsi="Georgia" w:cs="Georgia"/>
          <w:color w:val="auto"/>
          <w:sz w:val="24"/>
          <w:szCs w:val="24"/>
          <w:highlight w:val="none"/>
        </w:rPr>
      </w:r>
      <w:r>
        <w:rPr>
          <w:rFonts w:ascii="Georgia" w:hAnsi="Georgia" w:cs="Georgia"/>
          <w:color w:val="auto"/>
          <w:sz w:val="24"/>
          <w:szCs w:val="24"/>
          <w:highlight w:val="none"/>
        </w:rPr>
      </w:r>
      <w:r>
        <w:rPr>
          <w:rFonts w:ascii="Georgia" w:hAnsi="Georgia" w:cs="Georgia"/>
          <w:color w:val="auto"/>
          <w:sz w:val="24"/>
          <w:szCs w:val="24"/>
          <w:highlight w:val="none"/>
        </w:rPr>
      </w:r>
    </w:p>
    <w:p>
      <w:pPr>
        <w:pStyle w:val="895"/>
        <w:pBdr/>
        <w:spacing w:after="0" w:afterAutospacing="0" w:before="0" w:beforeAutospacing="0" w:line="240" w:lineRule="auto"/>
        <w:ind/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Lead Business Process Analyst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  <w:t xml:space="preserve"> (</w:t>
      </w:r>
      <w:r>
        <w:rPr>
          <w:rFonts w:ascii="Georgia" w:hAnsi="Georgia" w:eastAsia="Georgia" w:cs="Georgia"/>
          <w:b/>
          <w:bCs/>
          <w:i/>
          <w:iCs/>
          <w:color w:val="auto"/>
          <w:sz w:val="24"/>
          <w:szCs w:val="24"/>
          <w:highlight w:val="none"/>
        </w:rPr>
        <w:t xml:space="preserve">October 2013 – January 2017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  <w:t xml:space="preserve">)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focused on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enhancing operational efficiency and user experience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by optimizing technology solutions for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teams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I played a pivotal role in 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implementation of DigitalGlobe’s first successful online ordering portal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improving accessibility and business workflows. As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Salesforce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 managed system configurations, user adoption, and data integrity for 200+ users. Additionally, I worked across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teams, governance boards, and customer-facing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that technology-enabled processes were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seamless, scalable, and aligned with business goals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Contributions &amp; Achievements: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Salesforce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managing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200+ global user system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efficiency, user adoption, and optimized workflows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Portal Product Manager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leading the development and successful launch of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DigitalGlobe’s first online ordering portal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improving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access and operational efficiency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Defined, managed, and prioritized system requirements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aligning business goals with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implementation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enhance customer-facing workflows.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Governance board member for Lead-To-Cash program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Customer Experience priorities were effectively represented.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Liaison between Technical Services and Customer Experience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overseeing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changes, impact assessments, and communication workflows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Represented Customer Service and Account Management in ISO and SOX compliance audits; resolved non-compliance through process updates.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Managed telecom systems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supporting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including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user maintenance, configuration, and corporate system dependencies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Utilized Agile methodology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manage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features, user stories, and defect resolution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continuous improvement and system reliability.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Triage and incident resolution lead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minimal downtime for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ordering and communication systems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Represented Customer Service and Account Management in ISO and SOX compliance audits; resolved non-compliance through process or tooling updates.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technical resource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in executing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strategy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driving system and process improvements to enhance operational effectiveness using SAP, Salesforce, SaaS platforms, and internal tools.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highlight w:val="none"/>
        </w:rPr>
      </w:r>
      <w:r>
        <w:rPr>
          <w:rFonts w:ascii="Georgia" w:hAnsi="Georgia" w:cs="Georgia"/>
          <w:color w:val="auto"/>
          <w:highlight w:val="none"/>
          <w14:ligatures w14:val="none"/>
        </w:rPr>
      </w:r>
      <w:r>
        <w:rPr>
          <w:rFonts w:ascii="Georgia" w:hAnsi="Georgia" w:cs="Georgia"/>
          <w:color w:val="auto"/>
          <w:highlight w:val="none"/>
          <w14:ligatures w14:val="none"/>
        </w:rPr>
      </w:r>
    </w:p>
    <w:p>
      <w:pPr>
        <w:pStyle w:val="895"/>
        <w:pBdr/>
        <w:spacing w:after="0" w:afterAutospacing="0" w:before="0" w:beforeAutospacing="0" w:line="240" w:lineRule="auto"/>
        <w:ind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Style w:val="905"/>
          <w:rFonts w:ascii="Georgia" w:hAnsi="Georgia" w:eastAsia="Georgia" w:cs="Georgia"/>
          <w:b/>
          <w:bCs/>
          <w:color w:val="auto"/>
          <w:sz w:val="24"/>
          <w:szCs w:val="24"/>
        </w:rPr>
        <w:t xml:space="preserve">Other DigitalGlobe Roles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 </w:t>
      </w:r>
      <w:r>
        <w:rPr>
          <w:rFonts w:ascii="Georgia" w:hAnsi="Georgia" w:eastAsia="Georgia" w:cs="Georgia"/>
          <w:b/>
          <w:bCs/>
          <w:i/>
          <w:iCs/>
          <w:color w:val="auto"/>
          <w:sz w:val="24"/>
          <w:szCs w:val="24"/>
          <w:highlight w:val="none"/>
        </w:rPr>
        <w:t xml:space="preserve">(2006 – 2013)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Over several years at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DigitalGlobe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 advanced through a variety of roles spanning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operations, technical support, business process optimization, human resources, and security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These experiences provided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broad foundation in operational efficiency, customer service leadership, technical system management, and cross-functional collaboration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My ability to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adapt to evolving business needs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and take on increasing responsibility helped shape my expertise in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bridging technical solutions with operational success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Positions Held: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Senior Account Service Manager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(2011 – 2013)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Team Lead, Customer Service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(2009 – 2011)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Support Representative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(2009)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Tasking Coordinator, Customer Service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(2008 – 2009)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Service Representative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(2007 – 2008)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Payroll and Benefits Specialist, Human Resources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(2007)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Security Officer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(2006 – 2007)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(2006)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7"/>
      <w:pBdr/>
      <w:shd w:val="nil" w:color="auto"/>
      <w:tabs>
        <w:tab w:val="clear" w:leader="none" w:pos="4844"/>
        <w:tab w:val="clear" w:leader="none" w:pos="9689"/>
      </w:tabs>
      <w:spacing/>
      <w:ind/>
      <w:rPr>
        <w14:ligatures w14:val="none"/>
      </w:rPr>
    </w:pPr>
    <w:r>
      <w:rPr>
        <w14:ligatures w14:val="none"/>
      </w:rPr>
    </w:r>
    <w:r>
      <w:rPr>
        <w14:ligatures w14:val="none"/>
      </w:rPr>
    </w:r>
    <w:r>
      <w:rPr>
        <w14:ligatures w14:val="no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67">
    <w:name w:val="Table Grid"/>
    <w:basedOn w:val="95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Table Grid Light"/>
    <w:basedOn w:val="9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Plain Table 1"/>
    <w:basedOn w:val="9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Plain Table 2"/>
    <w:basedOn w:val="9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Plain Table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Plain Table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Plain Table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1 Light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"/>
    <w:basedOn w:val="9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 - Accent 1"/>
    <w:basedOn w:val="9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 - Accent 2"/>
    <w:basedOn w:val="9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4 - Accent 3"/>
    <w:basedOn w:val="9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 - Accent 4"/>
    <w:basedOn w:val="9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 - Accent 5"/>
    <w:basedOn w:val="9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6"/>
    <w:basedOn w:val="9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5 Dark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5 Dark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6 Colorful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6 Colorful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7 Colorful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7 Colorful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1 Light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5 Dark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6 Colorful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7 Colorful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ned - Accent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 1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ned - Accent 2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ned - Accent 3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 4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 5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6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&amp; Lined - Accent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 1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&amp; Lined - Accent 2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&amp; Lined - Accent 3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 4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 5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6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3">
    <w:name w:val="Heading 1"/>
    <w:basedOn w:val="951"/>
    <w:next w:val="951"/>
    <w:link w:val="90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94">
    <w:name w:val="Heading 2"/>
    <w:basedOn w:val="951"/>
    <w:next w:val="951"/>
    <w:link w:val="90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95">
    <w:name w:val="Heading 3"/>
    <w:basedOn w:val="951"/>
    <w:next w:val="951"/>
    <w:link w:val="90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96">
    <w:name w:val="Heading 4"/>
    <w:basedOn w:val="951"/>
    <w:next w:val="951"/>
    <w:link w:val="90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97">
    <w:name w:val="Heading 5"/>
    <w:basedOn w:val="951"/>
    <w:next w:val="951"/>
    <w:link w:val="90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98">
    <w:name w:val="Heading 6"/>
    <w:basedOn w:val="951"/>
    <w:next w:val="951"/>
    <w:link w:val="90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99">
    <w:name w:val="Heading 7"/>
    <w:basedOn w:val="951"/>
    <w:next w:val="951"/>
    <w:link w:val="90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00">
    <w:name w:val="Heading 8"/>
    <w:basedOn w:val="951"/>
    <w:next w:val="951"/>
    <w:link w:val="91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1">
    <w:name w:val="Heading 9"/>
    <w:basedOn w:val="951"/>
    <w:next w:val="951"/>
    <w:link w:val="91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2" w:default="1">
    <w:name w:val="Default Paragraph Font"/>
    <w:uiPriority w:val="1"/>
    <w:semiHidden/>
    <w:unhideWhenUsed/>
    <w:pPr>
      <w:pBdr/>
      <w:spacing/>
      <w:ind/>
    </w:pPr>
  </w:style>
  <w:style w:type="character" w:styleId="903">
    <w:name w:val="Heading 1 Char"/>
    <w:basedOn w:val="902"/>
    <w:link w:val="8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4">
    <w:name w:val="Heading 2 Char"/>
    <w:basedOn w:val="902"/>
    <w:link w:val="8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05">
    <w:name w:val="Heading 3 Char"/>
    <w:basedOn w:val="902"/>
    <w:link w:val="8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06">
    <w:name w:val="Heading 4 Char"/>
    <w:basedOn w:val="902"/>
    <w:link w:val="8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07">
    <w:name w:val="Heading 5 Char"/>
    <w:basedOn w:val="902"/>
    <w:link w:val="8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08">
    <w:name w:val="Heading 6 Char"/>
    <w:basedOn w:val="902"/>
    <w:link w:val="8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09">
    <w:name w:val="Heading 7 Char"/>
    <w:basedOn w:val="902"/>
    <w:link w:val="8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0">
    <w:name w:val="Heading 8 Char"/>
    <w:basedOn w:val="902"/>
    <w:link w:val="9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1">
    <w:name w:val="Heading 9 Char"/>
    <w:basedOn w:val="902"/>
    <w:link w:val="9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12">
    <w:name w:val="Title"/>
    <w:basedOn w:val="951"/>
    <w:next w:val="951"/>
    <w:link w:val="91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13">
    <w:name w:val="Title Char"/>
    <w:basedOn w:val="902"/>
    <w:link w:val="91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14">
    <w:name w:val="Subtitle"/>
    <w:basedOn w:val="951"/>
    <w:next w:val="951"/>
    <w:link w:val="91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15">
    <w:name w:val="Subtitle Char"/>
    <w:basedOn w:val="902"/>
    <w:link w:val="91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16">
    <w:name w:val="Quote"/>
    <w:basedOn w:val="951"/>
    <w:next w:val="951"/>
    <w:link w:val="91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7">
    <w:name w:val="Quote Char"/>
    <w:basedOn w:val="902"/>
    <w:link w:val="91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18">
    <w:name w:val="Intense Emphasis"/>
    <w:basedOn w:val="9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19">
    <w:name w:val="Intense Quote"/>
    <w:basedOn w:val="951"/>
    <w:next w:val="951"/>
    <w:link w:val="920"/>
    <w:uiPriority w:val="30"/>
    <w:qFormat/>
    <w:pPr>
      <w:pBdr>
        <w:top w:val="single" w:color="0f4761" w:themeColor="accent1" w:themeShade="BF" w:sz="4" w:space="9"/>
        <w:bottom w:val="single" w:color="0f4761" w:themeColor="accent1" w:themeShade="BF" w:sz="4" w:space="9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0">
    <w:name w:val="Intense Quote Char"/>
    <w:basedOn w:val="902"/>
    <w:link w:val="91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1">
    <w:name w:val="Intense Reference"/>
    <w:basedOn w:val="9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22">
    <w:name w:val="Subtle Emphasis"/>
    <w:basedOn w:val="9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3">
    <w:name w:val="Emphasis"/>
    <w:basedOn w:val="902"/>
    <w:uiPriority w:val="20"/>
    <w:qFormat/>
    <w:pPr>
      <w:pBdr/>
      <w:spacing/>
      <w:ind/>
    </w:pPr>
    <w:rPr>
      <w:i/>
      <w:iCs/>
    </w:rPr>
  </w:style>
  <w:style w:type="character" w:styleId="924">
    <w:name w:val="Strong"/>
    <w:basedOn w:val="902"/>
    <w:uiPriority w:val="22"/>
    <w:qFormat/>
    <w:pPr>
      <w:pBdr/>
      <w:spacing/>
      <w:ind/>
    </w:pPr>
    <w:rPr>
      <w:b/>
      <w:bCs/>
    </w:rPr>
  </w:style>
  <w:style w:type="character" w:styleId="925">
    <w:name w:val="Subtle Reference"/>
    <w:basedOn w:val="9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6">
    <w:name w:val="Book Title"/>
    <w:basedOn w:val="9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27">
    <w:name w:val="Header"/>
    <w:basedOn w:val="951"/>
    <w:link w:val="92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8">
    <w:name w:val="Header Char"/>
    <w:link w:val="927"/>
    <w:uiPriority w:val="99"/>
    <w:pPr>
      <w:pBdr/>
      <w:spacing/>
      <w:ind/>
    </w:pPr>
  </w:style>
  <w:style w:type="paragraph" w:styleId="929">
    <w:name w:val="Footer"/>
    <w:basedOn w:val="951"/>
    <w:link w:val="9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0">
    <w:name w:val="Footer Char"/>
    <w:basedOn w:val="902"/>
    <w:link w:val="929"/>
    <w:uiPriority w:val="99"/>
    <w:pPr>
      <w:pBdr/>
      <w:spacing/>
      <w:ind/>
    </w:pPr>
  </w:style>
  <w:style w:type="paragraph" w:styleId="931">
    <w:name w:val="Caption"/>
    <w:basedOn w:val="951"/>
    <w:next w:val="95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32">
    <w:name w:val="footnote text"/>
    <w:basedOn w:val="951"/>
    <w:link w:val="93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3">
    <w:name w:val="Footnote Text Char"/>
    <w:basedOn w:val="902"/>
    <w:link w:val="932"/>
    <w:uiPriority w:val="99"/>
    <w:semiHidden/>
    <w:pPr>
      <w:pBdr/>
      <w:spacing/>
      <w:ind/>
    </w:pPr>
    <w:rPr>
      <w:sz w:val="20"/>
      <w:szCs w:val="20"/>
    </w:rPr>
  </w:style>
  <w:style w:type="character" w:styleId="934">
    <w:name w:val="footnote reference"/>
    <w:basedOn w:val="902"/>
    <w:uiPriority w:val="99"/>
    <w:semiHidden/>
    <w:unhideWhenUsed/>
    <w:pPr>
      <w:pBdr/>
      <w:spacing/>
      <w:ind/>
    </w:pPr>
    <w:rPr>
      <w:vertAlign w:val="superscript"/>
    </w:rPr>
  </w:style>
  <w:style w:type="paragraph" w:styleId="935">
    <w:name w:val="endnote text"/>
    <w:basedOn w:val="951"/>
    <w:link w:val="93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6">
    <w:name w:val="Endnote Text Char"/>
    <w:basedOn w:val="902"/>
    <w:link w:val="935"/>
    <w:uiPriority w:val="99"/>
    <w:semiHidden/>
    <w:pPr>
      <w:pBdr/>
      <w:spacing/>
      <w:ind/>
    </w:pPr>
    <w:rPr>
      <w:sz w:val="20"/>
      <w:szCs w:val="20"/>
    </w:rPr>
  </w:style>
  <w:style w:type="character" w:styleId="937">
    <w:name w:val="endnote reference"/>
    <w:basedOn w:val="902"/>
    <w:uiPriority w:val="99"/>
    <w:semiHidden/>
    <w:unhideWhenUsed/>
    <w:pPr>
      <w:pBdr/>
      <w:spacing/>
      <w:ind/>
    </w:pPr>
    <w:rPr>
      <w:vertAlign w:val="superscript"/>
    </w:rPr>
  </w:style>
  <w:style w:type="character" w:styleId="938">
    <w:name w:val="Hyperlink"/>
    <w:basedOn w:val="9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39">
    <w:name w:val="FollowedHyperlink"/>
    <w:basedOn w:val="9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40">
    <w:name w:val="toc 1"/>
    <w:basedOn w:val="951"/>
    <w:next w:val="951"/>
    <w:uiPriority w:val="39"/>
    <w:unhideWhenUsed/>
    <w:pPr>
      <w:pBdr/>
      <w:spacing w:after="100"/>
      <w:ind/>
    </w:pPr>
  </w:style>
  <w:style w:type="paragraph" w:styleId="941">
    <w:name w:val="toc 2"/>
    <w:basedOn w:val="951"/>
    <w:next w:val="951"/>
    <w:uiPriority w:val="39"/>
    <w:unhideWhenUsed/>
    <w:pPr>
      <w:pBdr/>
      <w:spacing w:after="100"/>
      <w:ind w:left="220"/>
    </w:pPr>
  </w:style>
  <w:style w:type="paragraph" w:styleId="942">
    <w:name w:val="toc 3"/>
    <w:basedOn w:val="951"/>
    <w:next w:val="951"/>
    <w:uiPriority w:val="39"/>
    <w:unhideWhenUsed/>
    <w:pPr>
      <w:pBdr/>
      <w:spacing w:after="100"/>
      <w:ind w:left="440"/>
    </w:pPr>
  </w:style>
  <w:style w:type="paragraph" w:styleId="943">
    <w:name w:val="toc 4"/>
    <w:basedOn w:val="951"/>
    <w:next w:val="951"/>
    <w:uiPriority w:val="39"/>
    <w:unhideWhenUsed/>
    <w:pPr>
      <w:pBdr/>
      <w:spacing w:after="100"/>
      <w:ind w:left="660"/>
    </w:pPr>
  </w:style>
  <w:style w:type="paragraph" w:styleId="944">
    <w:name w:val="toc 5"/>
    <w:basedOn w:val="951"/>
    <w:next w:val="951"/>
    <w:uiPriority w:val="39"/>
    <w:unhideWhenUsed/>
    <w:pPr>
      <w:pBdr/>
      <w:spacing w:after="100"/>
      <w:ind w:left="880"/>
    </w:pPr>
  </w:style>
  <w:style w:type="paragraph" w:styleId="945">
    <w:name w:val="toc 6"/>
    <w:basedOn w:val="951"/>
    <w:next w:val="951"/>
    <w:uiPriority w:val="39"/>
    <w:unhideWhenUsed/>
    <w:pPr>
      <w:pBdr/>
      <w:spacing w:after="100"/>
      <w:ind w:left="1100"/>
    </w:pPr>
  </w:style>
  <w:style w:type="paragraph" w:styleId="946">
    <w:name w:val="toc 7"/>
    <w:basedOn w:val="951"/>
    <w:next w:val="951"/>
    <w:uiPriority w:val="39"/>
    <w:unhideWhenUsed/>
    <w:pPr>
      <w:pBdr/>
      <w:spacing w:after="100"/>
      <w:ind w:left="1320"/>
    </w:pPr>
  </w:style>
  <w:style w:type="paragraph" w:styleId="947">
    <w:name w:val="toc 8"/>
    <w:basedOn w:val="951"/>
    <w:next w:val="951"/>
    <w:uiPriority w:val="39"/>
    <w:unhideWhenUsed/>
    <w:pPr>
      <w:pBdr/>
      <w:spacing w:after="100"/>
      <w:ind w:left="1540"/>
    </w:pPr>
  </w:style>
  <w:style w:type="paragraph" w:styleId="948">
    <w:name w:val="toc 9"/>
    <w:basedOn w:val="951"/>
    <w:next w:val="951"/>
    <w:uiPriority w:val="39"/>
    <w:unhideWhenUsed/>
    <w:pPr>
      <w:pBdr/>
      <w:spacing w:after="100"/>
      <w:ind w:left="1760"/>
    </w:pPr>
  </w:style>
  <w:style w:type="paragraph" w:styleId="949">
    <w:name w:val="TOC Heading"/>
    <w:uiPriority w:val="39"/>
    <w:unhideWhenUsed/>
    <w:pPr>
      <w:pBdr/>
      <w:spacing/>
      <w:ind/>
    </w:pPr>
  </w:style>
  <w:style w:type="paragraph" w:styleId="950">
    <w:name w:val="table of figures"/>
    <w:basedOn w:val="951"/>
    <w:next w:val="951"/>
    <w:uiPriority w:val="99"/>
    <w:unhideWhenUsed/>
    <w:pPr>
      <w:pBdr/>
      <w:spacing w:after="0" w:afterAutospacing="0"/>
      <w:ind/>
    </w:pPr>
  </w:style>
  <w:style w:type="paragraph" w:styleId="951" w:default="1">
    <w:name w:val="Normal"/>
    <w:qFormat/>
    <w:pPr>
      <w:pBdr/>
      <w:spacing/>
      <w:ind/>
    </w:pPr>
  </w:style>
  <w:style w:type="table" w:styleId="95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53" w:default="1">
    <w:name w:val="No List"/>
    <w:uiPriority w:val="99"/>
    <w:semiHidden/>
    <w:unhideWhenUsed/>
    <w:pPr>
      <w:pBdr/>
      <w:spacing/>
      <w:ind/>
    </w:pPr>
  </w:style>
  <w:style w:type="paragraph" w:styleId="954">
    <w:name w:val="No Spacing"/>
    <w:basedOn w:val="951"/>
    <w:uiPriority w:val="1"/>
    <w:qFormat/>
    <w:pPr>
      <w:pBdr/>
      <w:spacing w:after="0" w:line="240" w:lineRule="auto"/>
      <w:ind/>
    </w:pPr>
  </w:style>
  <w:style w:type="paragraph" w:styleId="955">
    <w:name w:val="List Paragraph"/>
    <w:basedOn w:val="951"/>
    <w:uiPriority w:val="34"/>
    <w:qFormat/>
    <w:pPr>
      <w:pBdr/>
      <w:spacing/>
      <w:ind w:left="720"/>
      <w:contextualSpacing w:val="true"/>
    </w:pPr>
  </w:style>
  <w:style w:type="character" w:styleId="956" w:customStyle="1">
    <w:name w:val="Section Headers_character"/>
    <w:pPr>
      <w:pBdr/>
      <w:spacing/>
      <w:ind/>
    </w:pPr>
    <w:rPr>
      <w:rFonts w:ascii="Georgia" w:hAnsi="Georgia" w:eastAsia="Georgia" w:cs="Georgia"/>
      <w:b/>
      <w:bCs/>
      <w:color w:val="auto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26</cp:revision>
  <dcterms:modified xsi:type="dcterms:W3CDTF">2025-07-23T06:17:07Z</dcterms:modified>
</cp:coreProperties>
</file>