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Canopia process and research agents</w:t>
      </w:r>
    </w:p>
    <w:p>
      <w:r>
        <w:t>Canopia turns a voluntary guest conversation into practical briefs for hotel teams. Hotel DNA describes the hotel's identity, services, resources and limits, helping Canopia develop feasible actions.</w:t>
      </w:r>
    </w:p>
    <w:p>
      <w:pPr>
        <w:pStyle w:val="Heading1"/>
      </w:pPr>
      <w:r>
        <w:t>Option 1 Context enrichment</w:t>
      </w:r>
    </w:p>
    <w:p>
      <w:r>
        <w:t>Refine an existing idea with a relevant detail about the guest, before generating the briefs.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9779000" cy="1752600"/>
            <wp:docPr id="1" name="Picture 1" descr="Before: guest conversation, match with Hotel DNA, generate briefs, human review, send to hotel, teams choose and act. After: context enrichment refines an existing idea after Hotel DNA matching and before brief generation." title="Context enrichment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 enrichment 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Examples of what changes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0"/>
        <w:gridCol w:w="5820"/>
        <w:gridCol w:w="5700"/>
      </w:tblGrid>
      <w:tr>
        <w:trPr>
          <w:cantSplit/>
          <w:tblHeader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4EBEE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Before in the brief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4EBEE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Extra information found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4EBEE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After in the brief</w:t>
            </w:r>
          </w:p>
        </w:tc>
      </w:tr>
      <w:tr>
        <w:trPr>
          <w:cantSplit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Suggest a run around the hotel.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reliably identified public running profile shows several recent flat runs of 8 to 10 km.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Suggest an approximately 8 km loop suited to that running pattern.</w:t>
            </w:r>
          </w:p>
        </w:tc>
      </w:tr>
      <w:tr>
        <w:trPr>
          <w:cantSplit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Choose a book from the hotel library.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public reading list linked to the guest suggests an interest in Nordic crime fiction.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Suggest a matching title from the hotel's available collection.</w:t>
            </w:r>
          </w:p>
        </w:tc>
      </w:tr>
      <w:tr>
        <w:trPr>
          <w:cantSplit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Suggest a photography walk.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public portfolio linked to the guest focuses on architecture and building details.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Focus the walk on architectural subjects and suitable viewpoints.</w:t>
            </w:r>
          </w:p>
        </w:tc>
      </w:tr>
    </w:tbl>
    <w:p>
      <w:pPr>
        <w:spacing w:before="120"/>
      </w:pPr>
      <w:r>
        <w:t>Each example starts with an interest already mentioned by the guest. Use reliably matched, accessible public sources and show uncertainty. If no useful detail is found, keep the original idea.</w:t>
      </w:r>
    </w:p>
    <w:p>
      <w:r>
        <w:rPr>
          <w:sz w:val="19"/>
        </w:rPr>
        <w:t>Examples are illustrative. The added agent is a proposed hackathon capability.</w:t>
      </w:r>
    </w:p>
    <w:p>
      <w:r>
        <w:br w:type="page"/>
      </w:r>
    </w:p>
    <w:p>
      <w:pPr>
        <w:pStyle w:val="Title"/>
      </w:pPr>
      <w:r>
        <w:t>Option 2 Local experience discovery</w:t>
      </w:r>
    </w:p>
    <w:p>
      <w:r>
        <w:t>Find real local options for the stay and combine them with hotel services into packs that reception or concierge can organise and book. Research happens before the briefs are created.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9779000" cy="1752600"/>
            <wp:docPr id="2" name="Picture 2" descr="Before: guest conversation, match with Hotel DNA, generate briefs, human review, send to hotel, teams choose and act. After: local discovery finds concrete options and combines them with hotel services after Hotel DNA matching and before brief generation." title="Local discover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 discovery 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goes into the search</w:t>
      </w:r>
    </w:p>
    <w:p>
      <w:r>
        <w:t>Guest interests and constraints + Hotel DNA + destination + stay dates. Each pack connects an external activity with relevant hotel services, where those services are present in the DNA.</w:t>
      </w:r>
    </w:p>
    <w:p>
      <w:pPr>
        <w:pStyle w:val="Heading2"/>
      </w:pPr>
      <w:r>
        <w:t>Examples of what changes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0"/>
        <w:gridCol w:w="5820"/>
        <w:gridCol w:w="5700"/>
      </w:tblGrid>
      <w:tr>
        <w:trPr>
          <w:cantSplit/>
          <w:tblHeader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4EBEE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Before in the brief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4EBEE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Local information to find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4EBEE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After in the brief</w:t>
            </w:r>
          </w:p>
        </w:tc>
      </w:tr>
      <w:tr>
        <w:trPr>
          <w:cantSplit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couple enjoys photography and a relaxed pace. Suggest a cultural outing.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photography exhibition open during the stay: theme, opening times, tickets, location and travel time.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dated exhibition visit, hotel transport and an aperitif on return, with a booking link and a practical schedule.</w:t>
            </w:r>
          </w:p>
        </w:tc>
      </w:tr>
      <w:tr>
        <w:trPr>
          <w:cantSplit/>
        </w:trPr>
        <w:tc>
          <w:tcPr>
            <w:tcW w:type="dxa" w:w="3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guest enjoys live jazz and good food. Suggest an evening out.</w:t>
            </w:r>
          </w:p>
        </w:tc>
        <w:tc>
          <w:tcPr>
            <w:tcW w:type="dxa" w:w="58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 jazz concert on a stay date: programme, start time, venue, ticket price and booking route.</w:t>
            </w:r>
          </w:p>
        </w:tc>
        <w:tc>
          <w:tcPr>
            <w:tcW w:type="dxa" w:w="57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b w:val="0"/>
                <w:sz w:val="21"/>
              </w:rPr>
              <w:t>An early hotel dinner, the concert and return transport, with timings that work together.</w:t>
            </w:r>
          </w:p>
        </w:tc>
      </w:tr>
    </w:tbl>
    <w:p>
      <w:pPr>
        <w:spacing w:before="120"/>
      </w:pPr>
      <w:r>
        <w:t>The brief includes the source, activity, date and time, location, booking route, advertised price and hotel additions. Unchecked availability or missing details stay visible. Research does not make a booking.</w:t>
      </w:r>
    </w:p>
    <w:p>
      <w:pPr>
        <w:pStyle w:val="Heading2"/>
      </w:pPr>
      <w:r>
        <w:t>Both agents can contribute to the same brief</w:t>
      </w:r>
    </w:p>
    <w:p>
      <w:r>
        <w:t>One, both or neither may be used. Bring their contributions together before generating the briefs, then review and send them. Hotel teams choose what they can carry out; no hotel approval or guest preselection step is built into this flow.</w:t>
      </w:r>
    </w:p>
    <w:p>
      <w:r>
        <w:rPr>
          <w:sz w:val="19"/>
        </w:rPr>
        <w:t>Examples are illustrative. The added agent is a proposed hackathon capability.</w:t>
      </w:r>
    </w:p>
    <w:sectPr w:rsidR="00FC693F" w:rsidRPr="0006063C" w:rsidSect="00034616">
      <w:footerReference w:type="default" r:id="rId11"/>
      <w:pgSz w:w="16838" w:h="11906" w:orient="landscape"/>
      <w:pgMar w:top="500" w:right="720" w:bottom="540" w:left="720" w:header="720" w:footer="2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Canopia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45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Canopia process and research agents</dc:title>
  <dc:subject>Before and after process flows for two proposed research agents</dc:subject>
  <dc:creator>Canopia</dc:creator>
  <cp:keywords>Canopia, hotel, guest discovery, context enrichment, local experience discovery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