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ShopFlow Report</w:t>
      </w:r>
    </w:p>
    <w:p>
      <w:r>
        <w:t>This report was generated from README.md and screenshots found in /Users/cross/Documents/shopflow-1.</w:t>
      </w:r>
    </w:p>
    <w:p>
      <w:pPr>
        <w:pStyle w:val="Heading2"/>
      </w:pPr>
      <w:r>
        <w:t>ShopFlow Working Guide (Phase 1 + Phase 2)</w:t>
      </w:r>
    </w:p>
    <w:p/>
    <w:p>
      <w:r>
        <w:t>This file contains the real issues I hit during implementation and the fixes.</w:t>
      </w:r>
    </w:p>
    <w:p/>
    <w:p>
      <w:r>
        <w:t>Screenshot 2026-06-30 at 4.08.45 PM.png</w:t>
      </w:r>
    </w:p>
    <w:p>
      <w:r>
        <w:drawing>
          <wp:inline xmlns:a="http://schemas.openxmlformats.org/drawingml/2006/main" xmlns:pic="http://schemas.openxmlformats.org/drawingml/2006/picture">
            <wp:extent cx="5486400" cy="2579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30 at 4.08.45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2026-06-30 at 4.13.42 PM.png</w:t>
      </w:r>
    </w:p>
    <w:p>
      <w:r>
        <w:drawing>
          <wp:inline xmlns:a="http://schemas.openxmlformats.org/drawingml/2006/main" xmlns:pic="http://schemas.openxmlformats.org/drawingml/2006/picture">
            <wp:extent cx="5486400" cy="2579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30 at 4.13.42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2026-06-30 at 4.15.28 PM.png</w:t>
      </w:r>
    </w:p>
    <w:p>
      <w:r>
        <w:drawing>
          <wp:inline xmlns:a="http://schemas.openxmlformats.org/drawingml/2006/main" xmlns:pic="http://schemas.openxmlformats.org/drawingml/2006/picture">
            <wp:extent cx="5486400" cy="2579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30 at 4.15.28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2026-06-30 at 4.17.22 PM.png</w:t>
      </w:r>
    </w:p>
    <w:p>
      <w:r>
        <w:drawing>
          <wp:inline xmlns:a="http://schemas.openxmlformats.org/drawingml/2006/main" xmlns:pic="http://schemas.openxmlformats.org/drawingml/2006/picture">
            <wp:extent cx="5486400" cy="2579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30 at 4.17.22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2026-06-30 at 5.20.33 PM.png</w:t>
      </w:r>
    </w:p>
    <w:p>
      <w:r>
        <w:drawing>
          <wp:inline xmlns:a="http://schemas.openxmlformats.org/drawingml/2006/main" xmlns:pic="http://schemas.openxmlformats.org/drawingml/2006/picture">
            <wp:extent cx="5486400" cy="1160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30 at 5.20.33 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0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2026-06-30 at 5.29.42 PM.png</w:t>
      </w:r>
    </w:p>
    <w:p>
      <w:r>
        <w:drawing>
          <wp:inline xmlns:a="http://schemas.openxmlformats.org/drawingml/2006/main" xmlns:pic="http://schemas.openxmlformats.org/drawingml/2006/picture">
            <wp:extent cx="5486400" cy="1604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30 at 5.29.42 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2026-06-30 at 5.40.44 PM.png</w:t>
      </w:r>
    </w:p>
    <w:p>
      <w:r>
        <w:drawing>
          <wp:inline xmlns:a="http://schemas.openxmlformats.org/drawingml/2006/main" xmlns:pic="http://schemas.openxmlformats.org/drawingml/2006/picture">
            <wp:extent cx="5486400" cy="39373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30 at 5.40.44 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2026-06-30 at 6.31.09 PM.png</w:t>
      </w:r>
    </w:p>
    <w:p>
      <w:r>
        <w:drawing>
          <wp:inline xmlns:a="http://schemas.openxmlformats.org/drawingml/2006/main" xmlns:pic="http://schemas.openxmlformats.org/drawingml/2006/picture">
            <wp:extent cx="5486400" cy="18884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30 at 6.31.09 P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8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2026-06-30 at 6.34.00 PM.png</w:t>
      </w:r>
    </w:p>
    <w:p>
      <w:r>
        <w:drawing>
          <wp:inline xmlns:a="http://schemas.openxmlformats.org/drawingml/2006/main" xmlns:pic="http://schemas.openxmlformats.org/drawingml/2006/picture">
            <wp:extent cx="5486400" cy="64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30 at 6.34.00 P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2026-06-30 at 6.39.09 PM.png</w:t>
      </w:r>
    </w:p>
    <w:p>
      <w:r>
        <w:drawing>
          <wp:inline xmlns:a="http://schemas.openxmlformats.org/drawingml/2006/main" xmlns:pic="http://schemas.openxmlformats.org/drawingml/2006/picture">
            <wp:extent cx="5486400" cy="38633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30 at 6.39.09 P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3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2026-06-30 at 7.11.35 PM.png</w:t>
      </w:r>
    </w:p>
    <w:p>
      <w:r>
        <w:drawing>
          <wp:inline xmlns:a="http://schemas.openxmlformats.org/drawingml/2006/main" xmlns:pic="http://schemas.openxmlformats.org/drawingml/2006/picture">
            <wp:extent cx="5486400" cy="32532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30 at 7.11.35 P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How to use this file</w:t>
      </w:r>
    </w:p>
    <w:p/>
    <w:p>
      <w:r>
        <w:t>1. Follow the same step order as is in this document.</w:t>
      </w:r>
    </w:p>
    <w:p>
      <w:r>
        <w:t>2. After each step, read the short "If this step fails" block before rerunning.</w:t>
      </w:r>
    </w:p>
    <w:p>
      <w:r>
        <w:t>3. Use the short reference section at the end for cross-cutting issues that show up more than once.</w:t>
      </w:r>
    </w:p>
    <w:p/>
    <w:p>
      <w:r>
        <w:t>---</w:t>
      </w:r>
    </w:p>
    <w:p/>
    <w:p>
      <w:pPr>
        <w:pStyle w:val="Heading2"/>
      </w:pPr>
      <w:r>
        <w:t>Phase 1: Build and Run the System</w:t>
      </w:r>
    </w:p>
    <w:p/>
    <w:p>
      <w:pPr>
        <w:pStyle w:val="Heading2"/>
      </w:pPr>
      <w:r>
        <w:t>Step 1: Create AWS environment with Terraform</w:t>
      </w:r>
    </w:p>
    <w:p/>
    <w:p>
      <w:r>
        <w:t>```bash</w:t>
      </w:r>
    </w:p>
    <w:p>
      <w:r>
        <w:t>cd infra</w:t>
      </w:r>
    </w:p>
    <w:p>
      <w:r>
        <w:t>export TF_VAR_db_password=''   # write your own strong password here</w:t>
      </w:r>
    </w:p>
    <w:p>
      <w:r>
        <w:t>terraform init</w:t>
      </w:r>
    </w:p>
    <w:p>
      <w:r>
        <w:t>terraform apply</w:t>
      </w:r>
    </w:p>
    <w:p>
      <w:r>
        <w:t>terraform output</w:t>
      </w:r>
    </w:p>
    <w:p>
      <w:r>
        <w:t>```</w:t>
      </w:r>
    </w:p>
    <w:p/>
    <w:p>
      <w:pPr>
        <w:pStyle w:val="Heading2"/>
      </w:pPr>
      <w:r>
        <w:t>Step 2: Connect kubectl to EKS</w:t>
      </w:r>
    </w:p>
    <w:p/>
    <w:p>
      <w:r>
        <w:t>```bash</w:t>
      </w:r>
    </w:p>
    <w:p>
      <w:r>
        <w:t>aws eks update-kubeconfig --region us-east-1 --name shopflow</w:t>
      </w:r>
    </w:p>
    <w:p>
      <w:r>
        <w:t>kubectl get nodes</w:t>
      </w:r>
    </w:p>
    <w:p>
      <w:r>
        <w:t>```</w:t>
      </w:r>
    </w:p>
    <w:p/>
    <w:p>
      <w:pPr>
        <w:pStyle w:val="Heading2"/>
      </w:pPr>
      <w:r>
        <w:t>Step 3: Install AWS Load Balancer Controller</w:t>
      </w:r>
    </w:p>
    <w:p/>
    <w:p>
      <w:r>
        <w:t>```bash</w:t>
      </w:r>
    </w:p>
    <w:p>
      <w:r>
        <w:t>ACCOUNT=$(aws sts get-caller-identity --query Account --output text)</w:t>
      </w:r>
    </w:p>
    <w:p/>
    <w:p>
      <w:r>
        <w:t>eksctl utils associate-iam-oidc-provider --cluster shopflow --region us-east-1 --approve</w:t>
      </w:r>
    </w:p>
    <w:p/>
    <w:p>
      <w:r>
        <w:t>curl -fsSL -o iam-policy.json https://raw.githubusercontent.com/kubernetes-sigs/aws-load-balancer-controller/v2.7.2/docs/install/iam_policy.json</w:t>
      </w:r>
    </w:p>
    <w:p>
      <w:r>
        <w:t>aws iam create-policy --policy-name AWSLoadBalancerControllerIAMPolicy --policy-document file://iam-policy.json || true</w:t>
      </w:r>
    </w:p>
    <w:p/>
    <w:p>
      <w:r>
        <w:t>eksctl create iamserviceaccount \</w:t>
      </w:r>
    </w:p>
    <w:p>
      <w:r>
        <w:t xml:space="preserve">  --cluster shopflow --region us-east-1 \</w:t>
      </w:r>
    </w:p>
    <w:p>
      <w:r>
        <w:t xml:space="preserve">  --namespace kube-system --name aws-load-balancer-controller \</w:t>
      </w:r>
    </w:p>
    <w:p>
      <w:r>
        <w:t xml:space="preserve">  --attach-policy-arn arn:aws:iam::$ACCOUNT:policy/AWSLoadBalancerControllerIAMPolicy \</w:t>
      </w:r>
    </w:p>
    <w:p>
      <w:r>
        <w:t xml:space="preserve">  --approve --role-name AmazonEKSLoadBalancerControllerRole</w:t>
      </w:r>
    </w:p>
    <w:p/>
    <w:p>
      <w:r>
        <w:t>helm repo add eks https://aws.github.io/eks-charts</w:t>
      </w:r>
    </w:p>
    <w:p>
      <w:r>
        <w:t>helm repo update</w:t>
      </w:r>
    </w:p>
    <w:p>
      <w:r>
        <w:t>helm install aws-load-balancer-controller eks/aws-load-balancer-controller \</w:t>
      </w:r>
    </w:p>
    <w:p>
      <w:r>
        <w:t xml:space="preserve">  -n kube-system \</w:t>
      </w:r>
    </w:p>
    <w:p>
      <w:r>
        <w:t xml:space="preserve">  --set clusterName=shopflow \</w:t>
      </w:r>
    </w:p>
    <w:p>
      <w:r>
        <w:t xml:space="preserve">  --set serviceAccount.create=false \</w:t>
      </w:r>
    </w:p>
    <w:p>
      <w:r>
        <w:t xml:space="preserve">  --set serviceAccount.name=aws-load-balancer-controller</w:t>
      </w:r>
    </w:p>
    <w:p/>
    <w:p>
      <w:r>
        <w:t>kubectl get deployment -n kube-system aws-load-balancer-controller</w:t>
      </w:r>
    </w:p>
    <w:p>
      <w:r>
        <w:t>```</w:t>
      </w:r>
    </w:p>
    <w:p/>
    <w:p>
      <w:r>
        <w:t>If this step fails:</w:t>
      </w:r>
    </w:p>
    <w:p>
      <w:r>
        <w:t>- If `kubectl get ingress` shows no address for a long time, the ALB controller often needs more IAM permissions.</w:t>
      </w:r>
    </w:p>
    <w:p>
      <w:r>
        <w:t>- Add these actions to the policy used by the controller:</w:t>
      </w:r>
    </w:p>
    <w:p>
      <w:r>
        <w:t xml:space="preserve">  - `elasticloadbalancing:DescribeListenerAttributes`</w:t>
      </w:r>
    </w:p>
    <w:p>
      <w:r>
        <w:t xml:space="preserve">  - `elasticloadbalancing:ModifyListenerAttributes`</w:t>
      </w:r>
    </w:p>
    <w:p>
      <w:r>
        <w:t>- Re-apply Terraform/IAM changes, restart the controller, and verify the deployment again.</w:t>
      </w:r>
    </w:p>
    <w:p/>
    <w:p>
      <w:r>
        <w:t>```bash</w:t>
      </w:r>
    </w:p>
    <w:p>
      <w:r>
        <w:t>cd infra</w:t>
      </w:r>
    </w:p>
    <w:p>
      <w:r>
        <w:t>terraform apply</w:t>
      </w:r>
    </w:p>
    <w:p>
      <w:r>
        <w:t>kubectl rollout restart deployment aws-load-balancer-controller -n kube-system</w:t>
      </w:r>
    </w:p>
    <w:p>
      <w:r>
        <w:t>kubectl get deployment -n kube-system aws-load-balancer-controller</w:t>
      </w:r>
    </w:p>
    <w:p>
      <w:r>
        <w:t>kubectl logs -n kube-system deployment/aws-load-balancer-controller --tail=100</w:t>
      </w:r>
    </w:p>
    <w:p>
      <w:r>
        <w:t>```</w:t>
      </w:r>
    </w:p>
    <w:p/>
    <w:p>
      <w:pPr>
        <w:pStyle w:val="Heading2"/>
      </w:pPr>
      <w:r>
        <w:t>Step 4: Build and push images to ECR</w:t>
      </w:r>
    </w:p>
    <w:p/>
    <w:p>
      <w:r>
        <w:t>```bash</w:t>
      </w:r>
    </w:p>
    <w:p>
      <w:r>
        <w:t>ACCOUNT=$(aws sts get-caller-identity --query Account --output text)</w:t>
      </w:r>
    </w:p>
    <w:p>
      <w:r>
        <w:t>REGION=us-east-1</w:t>
      </w:r>
    </w:p>
    <w:p>
      <w:r>
        <w:t>REGISTRY=$ACCOUNT.dkr.ecr.$REGION.amazonaws.com</w:t>
      </w:r>
    </w:p>
    <w:p/>
    <w:p>
      <w:r>
        <w:t>aws ecr get-login-password --region $REGION | docker login --username AWS --password-stdin $REGISTRY</w:t>
      </w:r>
    </w:p>
    <w:p/>
    <w:p>
      <w:r>
        <w:t>for svc in catalog orders notifications; do</w:t>
      </w:r>
    </w:p>
    <w:p>
      <w:r>
        <w:t xml:space="preserve">  docker build -t $REGISTRY/shopflow-$svc:1.0 services/$svc-service</w:t>
      </w:r>
    </w:p>
    <w:p>
      <w:r>
        <w:t xml:space="preserve">  docker push $REGISTRY/shopflow-$svc:1.0</w:t>
      </w:r>
    </w:p>
    <w:p>
      <w:r>
        <w:t>done</w:t>
      </w:r>
    </w:p>
    <w:p/>
    <w:p>
      <w:r>
        <w:t>docker build -t $REGISTRY/shopflow-storefront:1.0 storefront</w:t>
      </w:r>
    </w:p>
    <w:p>
      <w:r>
        <w:t>docker push $REGISTRY/shopflow-storefront:1.0</w:t>
      </w:r>
    </w:p>
    <w:p>
      <w:r>
        <w:t>```</w:t>
      </w:r>
    </w:p>
    <w:p/>
    <w:p>
      <w:r>
        <w:t>If this step fails:</w:t>
      </w:r>
    </w:p>
    <w:p>
      <w:r>
        <w:t>- If your pods crash with platform mismatch errors, rebuild the images for `linux/amd64` from macOS.</w:t>
      </w:r>
    </w:p>
    <w:p/>
    <w:p>
      <w:r>
        <w:t>```bash</w:t>
      </w:r>
    </w:p>
    <w:p>
      <w:r>
        <w:t>ACCOUNT=$(aws sts get-caller-identity --query Account --output text)</w:t>
      </w:r>
    </w:p>
    <w:p>
      <w:r>
        <w:t>REGION=us-east-1</w:t>
      </w:r>
    </w:p>
    <w:p>
      <w:r>
        <w:t>REGISTRY=$ACCOUNT.dkr.ecr.$REGION.amazonaws.com</w:t>
      </w:r>
    </w:p>
    <w:p/>
    <w:p>
      <w:r>
        <w:t>aws ecr get-login-password --region $REGION | docker login --username AWS --password-stdin $REGISTRY</w:t>
      </w:r>
    </w:p>
    <w:p/>
    <w:p>
      <w:r>
        <w:t>for svc in catalog orders notifications; do</w:t>
      </w:r>
    </w:p>
    <w:p>
      <w:r>
        <w:t xml:space="preserve">  docker buildx build --platform linux/amd64 \</w:t>
      </w:r>
    </w:p>
    <w:p>
      <w:r>
        <w:t xml:space="preserve">    -t $REGISTRY/shopflow-$svc:1.0 \</w:t>
      </w:r>
    </w:p>
    <w:p>
      <w:r>
        <w:t xml:space="preserve">    services/$svc-service \</w:t>
      </w:r>
    </w:p>
    <w:p>
      <w:r>
        <w:t xml:space="preserve">    --push</w:t>
      </w:r>
    </w:p>
    <w:p>
      <w:r>
        <w:t>done</w:t>
      </w:r>
    </w:p>
    <w:p/>
    <w:p>
      <w:r>
        <w:t>docker buildx build --platform linux/amd64 \</w:t>
      </w:r>
    </w:p>
    <w:p>
      <w:r>
        <w:t xml:space="preserve">  -t $REGISTRY/shopflow-storefront:1.0 \</w:t>
      </w:r>
    </w:p>
    <w:p>
      <w:r>
        <w:t xml:space="preserve">  storefront \</w:t>
      </w:r>
    </w:p>
    <w:p>
      <w:r>
        <w:t xml:space="preserve">  --push</w:t>
      </w:r>
    </w:p>
    <w:p>
      <w:r>
        <w:t>```</w:t>
      </w:r>
    </w:p>
    <w:p/>
    <w:p>
      <w:pPr>
        <w:pStyle w:val="Heading2"/>
      </w:pPr>
      <w:r>
        <w:t>Step 5: Fill configuration</w:t>
      </w:r>
    </w:p>
    <w:p/>
    <w:p>
      <w:r>
        <w:t>Point the config to your database, create the DB password secret, and replace image placeholders.</w:t>
      </w:r>
    </w:p>
    <w:p/>
    <w:p>
      <w:r>
        <w:t>```bash</w:t>
      </w:r>
    </w:p>
    <w:p>
      <w:pPr>
        <w:pStyle w:val="Heading2"/>
      </w:pPr>
      <w:r>
        <w:t>1. database host into the ConfigMap</w:t>
      </w:r>
    </w:p>
    <w:p>
      <w:r>
        <w:t>RDS=$(cd infra &amp;&amp; terraform output -raw rds_endpoint | cut -d: -f1)</w:t>
      </w:r>
    </w:p>
    <w:p>
      <w:r>
        <w:t>sed -i "s|REPLACE_RDS_ENDPOINT|$RDS|" k8s/shared-config.yaml</w:t>
      </w:r>
    </w:p>
    <w:p/>
    <w:p>
      <w:pPr>
        <w:pStyle w:val="Heading2"/>
      </w:pPr>
      <w:r>
        <w:t>2. the database password Secret</w:t>
      </w:r>
    </w:p>
    <w:p>
      <w:r>
        <w:t>cp k8s/db-secret.example.yaml k8s/db-secret.yaml</w:t>
      </w:r>
    </w:p>
    <w:p>
      <w:r>
        <w:t>sed -i "s|REPLACE_WITH_DB_PASSWORD|$TF_VAR_db_password|" k8s/db-secret.yaml</w:t>
      </w:r>
    </w:p>
    <w:p/>
    <w:p>
      <w:pPr>
        <w:pStyle w:val="Heading2"/>
      </w:pPr>
      <w:r>
        <w:t>3. image names into the deployments</w:t>
      </w:r>
    </w:p>
    <w:p>
      <w:r>
        <w:t>sed -i "s|REPLACE_CATALOG_IMAGE|$REGISTRY/shopflow-catalog:1.0|"             k8s/catalog.yaml</w:t>
      </w:r>
    </w:p>
    <w:p>
      <w:r>
        <w:t>sed -i "s|REPLACE_ORDERS_IMAGE|$REGISTRY/shopflow-orders:1.0|"               k8s/orders.yaml</w:t>
      </w:r>
    </w:p>
    <w:p>
      <w:r>
        <w:t>sed -i "s|REPLACE_NOTIFICATIONS_IMAGE|$REGISTRY/shopflow-notifications:1.0|" k8s/notifications.yaml</w:t>
      </w:r>
    </w:p>
    <w:p>
      <w:r>
        <w:t>sed -i "s|REPLACE_STOREFRONT_IMAGE|$REGISTRY/shopflow-storefront:1.0|"       k8s/storefront.yaml</w:t>
      </w:r>
    </w:p>
    <w:p>
      <w:r>
        <w:t>```</w:t>
      </w:r>
    </w:p>
    <w:p/>
    <w:p>
      <w:r>
        <w:t>Why this works:</w:t>
      </w:r>
    </w:p>
    <w:p>
      <w:r>
        <w:t>- The command copies `k8s/db-secret.example.yaml` first.</w:t>
      </w:r>
    </w:p>
    <w:p>
      <w:r>
        <w:t>- That template already uses `stringData` (not `data`), so your plain password is safely encoded by Kubernetes when applied.</w:t>
      </w:r>
    </w:p>
    <w:p>
      <w:r>
        <w:t>- In short: the safe fix is to keep using a `stringData` template and avoid manual base64 handling.</w:t>
      </w:r>
    </w:p>
    <w:p/>
    <w:p>
      <w:r>
        <w:t>macOS `sed` variant used in this project:</w:t>
      </w:r>
    </w:p>
    <w:p/>
    <w:p>
      <w:r>
        <w:t>```bash</w:t>
      </w:r>
    </w:p>
    <w:p>
      <w:pPr>
        <w:pStyle w:val="Heading2"/>
      </w:pPr>
      <w:r>
        <w:t>1. database host into the ConfigMap</w:t>
      </w:r>
    </w:p>
    <w:p>
      <w:r>
        <w:t>RDS=$(cd infra &amp;&amp; terraform output -raw rds_endpoint | cut -d: -f1)</w:t>
      </w:r>
    </w:p>
    <w:p>
      <w:r>
        <w:t>sed -i "" "s|REPLACE_RDS_ENDPOINT|$RDS|" k8s/shared-config.yaml</w:t>
      </w:r>
    </w:p>
    <w:p/>
    <w:p>
      <w:pPr>
        <w:pStyle w:val="Heading2"/>
      </w:pPr>
      <w:r>
        <w:t>2. the database password Secret</w:t>
      </w:r>
    </w:p>
    <w:p>
      <w:r>
        <w:t>cp k8s/db-secret.example.yaml k8s/db-secret.yaml</w:t>
      </w:r>
    </w:p>
    <w:p>
      <w:r>
        <w:t>sed -i "" "s|REPLACE_WITH_DB_PASSWORD|$TF_VAR_db_password|" k8s/db-secret.yaml</w:t>
      </w:r>
    </w:p>
    <w:p/>
    <w:p>
      <w:pPr>
        <w:pStyle w:val="Heading2"/>
      </w:pPr>
      <w:r>
        <w:t>3. image names into the deployments</w:t>
      </w:r>
    </w:p>
    <w:p>
      <w:r>
        <w:t>sed -i "" "s|REPLACE_CATALOG_IMAGE|$REGISTRY/shopflow-catalog:1.0|"             k8s/catalog.yaml</w:t>
      </w:r>
    </w:p>
    <w:p>
      <w:r>
        <w:t>sed -i "" "s|REPLACE_ORDERS_IMAGE|$REGISTRY/shopflow-orders:1.0|"               k8s/orders.yaml</w:t>
      </w:r>
    </w:p>
    <w:p>
      <w:r>
        <w:t>sed -i "" "s|REPLACE_NOTIFICATIONS_IMAGE|$REGISTRY/shopflow-notifications:1.0|" k8s/notifications.yaml</w:t>
      </w:r>
    </w:p>
    <w:p>
      <w:r>
        <w:t>sed -i "" "s|REPLACE_STOREFRONT_IMAGE|$REGISTRY/shopflow-storefront:1.0|"       k8s/storefront.yaml</w:t>
      </w:r>
    </w:p>
    <w:p>
      <w:r>
        <w:t>```</w:t>
      </w:r>
    </w:p>
    <w:p/>
    <w:p>
      <w:r>
        <w:t>If this step fails:</w:t>
      </w:r>
    </w:p>
    <w:p>
      <w:r>
        <w:t>- If the backend pods crash with DB authentication errors, the secret is usually the culprit.</w:t>
      </w:r>
    </w:p>
    <w:p>
      <w:r>
        <w:t>- Use the `stringData`-based template and apply it as shown above.</w:t>
      </w:r>
    </w:p>
    <w:p>
      <w:r>
        <w:t>- If your region is not `us-east-1`, also update `AWS_REGION` in `k8s/shared-config.yaml`.</w:t>
      </w:r>
    </w:p>
    <w:p/>
    <w:p>
      <w:pPr>
        <w:pStyle w:val="Heading2"/>
      </w:pPr>
      <w:r>
        <w:t>Step 6: Deploy manifests</w:t>
      </w:r>
    </w:p>
    <w:p/>
    <w:p>
      <w:r>
        <w:t>```bash</w:t>
      </w:r>
    </w:p>
    <w:p>
      <w:r>
        <w:t>kubectl apply -f k8s/shared-config.yaml</w:t>
      </w:r>
    </w:p>
    <w:p>
      <w:r>
        <w:t>kubectl apply -f k8s/db-secret.yaml</w:t>
      </w:r>
    </w:p>
    <w:p>
      <w:r>
        <w:t>kubectl apply -f k8s/catalog.yaml</w:t>
      </w:r>
    </w:p>
    <w:p>
      <w:r>
        <w:t>kubectl apply -f k8s/orders.yaml</w:t>
      </w:r>
    </w:p>
    <w:p>
      <w:r>
        <w:t>kubectl apply -f k8s/notifications.yaml</w:t>
      </w:r>
    </w:p>
    <w:p>
      <w:r>
        <w:t>kubectl apply -f k8s/storefront.yaml</w:t>
      </w:r>
    </w:p>
    <w:p>
      <w:r>
        <w:t>kubectl apply -f k8s/ingress.yaml</w:t>
      </w:r>
    </w:p>
    <w:p>
      <w:r>
        <w:t>kubectl get pods</w:t>
      </w:r>
    </w:p>
    <w:p>
      <w:r>
        <w:t>```</w:t>
      </w:r>
    </w:p>
    <w:p/>
    <w:p>
      <w:r>
        <w:t>If this step fails:</w:t>
      </w:r>
    </w:p>
    <w:p>
      <w:r>
        <w:t>- Check the pod states first, then inspect logs for the failing service.</w:t>
      </w:r>
    </w:p>
    <w:p/>
    <w:p>
      <w:r>
        <w:t>```bash</w:t>
      </w:r>
    </w:p>
    <w:p>
      <w:r>
        <w:t>kubectl get pods</w:t>
      </w:r>
    </w:p>
    <w:p>
      <w:r>
        <w:t>kubectl describe pod -l app=catalog-service</w:t>
      </w:r>
    </w:p>
    <w:p>
      <w:r>
        <w:t>kubectl logs -l app=notifications-service --tail=50</w:t>
      </w:r>
    </w:p>
    <w:p>
      <w:r>
        <w:t>```</w:t>
      </w:r>
    </w:p>
    <w:p/>
    <w:p>
      <w:pPr>
        <w:pStyle w:val="Heading2"/>
      </w:pPr>
      <w:r>
        <w:t>Step 7: Verify order flow</w:t>
      </w:r>
    </w:p>
    <w:p/>
    <w:p>
      <w:r>
        <w:t>```bash</w:t>
      </w:r>
    </w:p>
    <w:p>
      <w:r>
        <w:t>kubectl get ingress shopflow</w:t>
      </w:r>
    </w:p>
    <w:p>
      <w:r>
        <w:t>kubectl logs -l app=notifications-service --tail=20</w:t>
      </w:r>
    </w:p>
    <w:p>
      <w:r>
        <w:t>```</w:t>
      </w:r>
    </w:p>
    <w:p/>
    <w:p>
      <w:r>
        <w:t>If this step fails:</w:t>
      </w:r>
    </w:p>
    <w:p>
      <w:r>
        <w:t>- If the ingress has no address yet, wait a few more minutes for the ALB and target registration to complete.</w:t>
      </w:r>
    </w:p>
    <w:p>
      <w:r>
        <w:t>- After that, re-run the same check and verify the storefront loads in the browser.</w:t>
      </w:r>
    </w:p>
    <w:p/>
    <w:p>
      <w:r>
        <w:t>---</w:t>
      </w:r>
    </w:p>
    <w:p/>
    <w:p>
      <w:pPr>
        <w:pStyle w:val="Heading2"/>
      </w:pPr>
      <w:r>
        <w:t>Phase 2: Operate It as a Platform</w:t>
      </w:r>
    </w:p>
    <w:p/>
    <w:p>
      <w:r>
        <w:t>alb-insufficient-IAM permissions.png</w:t>
      </w:r>
    </w:p>
    <w:p>
      <w:r>
        <w:drawing>
          <wp:inline xmlns:a="http://schemas.openxmlformats.org/drawingml/2006/main" xmlns:pic="http://schemas.openxmlformats.org/drawingml/2006/picture">
            <wp:extent cx="5486400" cy="1697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b-insufficient-IAM permiss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notifications-logged.png</w:t>
      </w:r>
    </w:p>
    <w:p>
      <w:r>
        <w:drawing>
          <wp:inline xmlns:a="http://schemas.openxmlformats.org/drawingml/2006/main" xmlns:pic="http://schemas.openxmlformats.org/drawingml/2006/picture">
            <wp:extent cx="5486400" cy="7345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s-logg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Carry-over changes from Phase 1</w:t>
      </w:r>
    </w:p>
    <w:p/>
    <w:p>
      <w:r>
        <w:t>1. Add Micrometer Prometheus registry to backend `pom.xml` files.</w:t>
      </w:r>
    </w:p>
    <w:p>
      <w:r>
        <w:t>2. Run storefront as non-root:</w:t>
      </w:r>
    </w:p>
    <w:p>
      <w:r>
        <w:t>- nginx listens on port `8080`</w:t>
      </w:r>
    </w:p>
    <w:p>
      <w:r>
        <w:t>- use an unprivileged nginx image</w:t>
      </w:r>
    </w:p>
    <w:p/>
    <w:p>
      <w:pPr>
        <w:pStyle w:val="Heading2"/>
      </w:pPr>
      <w:r>
        <w:t>Recommended order (same as original)</w:t>
      </w:r>
    </w:p>
    <w:p/>
    <w:p>
      <w:r>
        <w:t>1. **Secrets** (`platform/secrets/SETUP.md`): create the Secrets Manager secret, install External Secrets, apply `external-secret.yaml`. Confirm the `shopflow-db` Secret appears.</w:t>
      </w:r>
    </w:p>
    <w:p>
      <w:r>
        <w:t xml:space="preserve">  The secret value must match the live RDS password, or the backend pods will fail during startup.</w:t>
      </w:r>
    </w:p>
    <w:p>
      <w:r>
        <w:t>2. **IRSA for the app**: create an IAM role that allows SQS access and bind it to the `shopflow` service account; put its ARN in `values.yaml` as `serviceAccount.roleArn`.</w:t>
      </w:r>
    </w:p>
    <w:p>
      <w:r>
        <w:t>3. **Monitoring** (`platform/monitoring/SETUP.md`): install kube-prometheus-stack, apply the alert rules.</w:t>
      </w:r>
    </w:p>
    <w:p>
      <w:r>
        <w:t>4. **Logging** (`platform/logging/SETUP.md`): install Fluent Bit.</w:t>
      </w:r>
    </w:p>
    <w:p>
      <w:r>
        <w:t>5. **TLS and Cognito** (`platform/ingress-tls-cognito/SETUP.md`): request the certificate, create the Cognito pool, fill the `ingress` values.</w:t>
      </w:r>
    </w:p>
    <w:p>
      <w:r>
        <w:t>6. **Deploy with Helm** (below).</w:t>
      </w:r>
    </w:p>
    <w:p>
      <w:r>
        <w:t>7. **CI/CD** (`cicd/README.md`): wire the pipelines so future changes ship automatically.</w:t>
      </w:r>
    </w:p>
    <w:p/>
    <w:p>
      <w:pPr>
        <w:pStyle w:val="Heading2"/>
      </w:pPr>
      <w:r>
        <w:t>Step 6: Deploy with Helm</w:t>
      </w:r>
    </w:p>
    <w:p/>
    <w:p>
      <w:r>
        <w:t>Use Helm to deploy the platform after the supporting services are in place.</w:t>
      </w:r>
    </w:p>
    <w:p/>
    <w:p>
      <w:r>
        <w:t>```bash</w:t>
      </w:r>
    </w:p>
    <w:p>
      <w:r>
        <w:t>helm upgrade --install shopflow helm/shopflow \</w:t>
      </w:r>
    </w:p>
    <w:p>
      <w:r>
        <w:t xml:space="preserve">  --namespace default \</w:t>
      </w:r>
    </w:p>
    <w:p>
      <w:r>
        <w:t xml:space="preserve">  --reuse-values</w:t>
      </w:r>
    </w:p>
    <w:p>
      <w:r>
        <w:t>```</w:t>
      </w:r>
    </w:p>
    <w:p/>
    <w:p>
      <w:r>
        <w:t>If this step fails:</w:t>
      </w:r>
    </w:p>
    <w:p>
      <w:r>
        <w:t>- Keep per-service image tags separate in Helm values.</w:t>
      </w:r>
    </w:p>
    <w:p>
      <w:r>
        <w:t>- When deploying one service, override only that service tag.</w:t>
      </w:r>
    </w:p>
    <w:p/>
    <w:p>
      <w:r>
        <w:t>```bash</w:t>
      </w:r>
    </w:p>
    <w:p>
      <w:r>
        <w:t>helm upgrade --install shopflow helm/shopflow \</w:t>
      </w:r>
    </w:p>
    <w:p>
      <w:r>
        <w:t xml:space="preserve">  --namespace default \</w:t>
      </w:r>
    </w:p>
    <w:p>
      <w:r>
        <w:t xml:space="preserve">  --reuse-values \</w:t>
      </w:r>
    </w:p>
    <w:p>
      <w:r>
        <w:t xml:space="preserve">  --set-string image.tags.${SERVICE}=${IMAGE_TAG}</w:t>
      </w:r>
    </w:p>
    <w:p>
      <w:r>
        <w:t>```</w:t>
      </w:r>
    </w:p>
    <w:p/>
    <w:p>
      <w:pPr>
        <w:pStyle w:val="Heading2"/>
      </w:pPr>
      <w:r>
        <w:t>Step 7: CI/CD</w:t>
      </w:r>
    </w:p>
    <w:p/>
    <w:p>
      <w:r>
        <w:t>Run the backend pipelines one service at a time, then run the storefront pipeline separately.</w:t>
      </w:r>
    </w:p>
    <w:p/>
    <w:p>
      <w:r>
        <w:t>If this step fails:</w:t>
      </w:r>
    </w:p>
    <w:p>
      <w:r>
        <w:t>- If the pipeline uses the wrong service, verify that `SERVICE` is set explicitly for each job.</w:t>
      </w:r>
    </w:p>
    <w:p>
      <w:r>
        <w:t>- If `npm ci` fails, make sure the storefront repo has a lockfile or fall back to `npm install`.</w:t>
      </w:r>
    </w:p>
    <w:p>
      <w:r>
        <w:t>- If Sonar cannot reach the server, point `SONAR_HOST` at a host-reachable URL such as the EC2 public IP.</w:t>
      </w:r>
    </w:p>
    <w:p>
      <w:r>
        <w:t>- If Sonar reports that the project does not exist or cannot be analyzed, create the project in SonarQube and grant the Jenkins token permission to browse and run analysis, or use a token with Create Project permission.</w:t>
      </w:r>
    </w:p>
    <w:p>
      <w:r>
        <w:t>- If Trivy or Sonar fail due to disk pressure, clean caches and temporary files before the build.</w:t>
      </w:r>
    </w:p>
    <w:p>
      <w:r>
        <w:t>- If Nexus upload returns `401`, verify the repository permissions and the Jenkins credential mapping.</w:t>
      </w:r>
    </w:p>
    <w:p>
      <w:r>
        <w:t>- If Helm renders an invalid image tag, use `--set-string` instead of `--set` for numeric build numbers.</w:t>
      </w:r>
    </w:p>
    <w:p/>
    <w:p>
      <w:r>
        <w:t>```bash</w:t>
      </w:r>
    </w:p>
    <w:p>
      <w:pPr>
        <w:pStyle w:val="Heading2"/>
      </w:pPr>
      <w:r>
        <w:t>Example storefront fallback for CI</w:t>
      </w:r>
    </w:p>
    <w:p>
      <w:r>
        <w:t>if [ -f package-lock.json ]; then</w:t>
      </w:r>
    </w:p>
    <w:p>
      <w:r>
        <w:t xml:space="preserve">  npm ci</w:t>
      </w:r>
    </w:p>
    <w:p>
      <w:r>
        <w:t>else</w:t>
      </w:r>
    </w:p>
    <w:p>
      <w:r>
        <w:t xml:space="preserve">  npm install</w:t>
      </w:r>
    </w:p>
    <w:p>
      <w:r>
        <w:t>fi</w:t>
      </w:r>
    </w:p>
    <w:p>
      <w:r>
        <w:t>npm run build</w:t>
      </w:r>
    </w:p>
    <w:p>
      <w:r>
        <w:t>```</w:t>
      </w:r>
    </w:p>
    <w:p/>
    <w:p>
      <w:r>
        <w:t>---</w:t>
      </w:r>
    </w:p>
    <w:p/>
    <w:p>
      <w:r>
        <w:t>storefront-up.png</w:t>
      </w:r>
    </w:p>
    <w:p>
      <w:r>
        <w:drawing>
          <wp:inline xmlns:a="http://schemas.openxmlformats.org/drawingml/2006/main" xmlns:pic="http://schemas.openxmlformats.org/drawingml/2006/picture">
            <wp:extent cx="5486400" cy="30829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front-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Quick reference: cross-cutting issues</w:t>
      </w:r>
    </w:p>
    <w:p/>
    <w:p>
      <w:r>
        <w:t>- Platform mismatch: rebuild images as `linux/amd64` when deploying to amd64 EKS nodes.</w:t>
      </w:r>
    </w:p>
    <w:p>
      <w:r>
        <w:t>- Secret encoding: keep using `stringData` for the DB password secret.</w:t>
      </w:r>
    </w:p>
    <w:p>
      <w:r>
        <w:t>- ALB controller: add the missing listener-attribute IAM permissions and restart the controller.</w:t>
      </w:r>
    </w:p>
    <w:p>
      <w:r>
        <w:t>- Sonar/Nexus/Trivy: verify host reachability, credentials, and enough disk space before running CI jobs.</w:t>
      </w:r>
    </w:p>
    <w:p>
      <w:r>
        <w:t>- Helm deploys: use per-service tag overrides and `--set-string` for numeric image tags.</w:t>
      </w:r>
    </w:p>
    <w:p/>
    <w:p>
      <w:r>
        <w:t>---</w:t>
      </w:r>
    </w:p>
    <w:p/>
    <w:p>
      <w:pPr>
        <w:pStyle w:val="Heading2"/>
      </w:pPr>
      <w:r>
        <w:t>Practical run order that worked for this repo</w:t>
      </w:r>
    </w:p>
    <w:p/>
    <w:p>
      <w:r>
        <w:t>1. Bring up the CI stack (Jenkins, Sonar, Nexus).</w:t>
      </w:r>
    </w:p>
    <w:p>
      <w:r>
        <w:t>2. Run backend pipelines one service at a time with the correct `SERVICE` value.</w:t>
      </w:r>
    </w:p>
    <w:p>
      <w:r>
        <w:t>3. Run the storefront pipeline separately.</w:t>
      </w:r>
    </w:p>
    <w:p>
      <w:r>
        <w:t>4. Verify Sonar reachability and disk space before scanning.</w:t>
      </w:r>
    </w:p>
    <w:p>
      <w:r>
        <w:t>5. Deploy through Helm with per-service tag overrides.</w:t>
      </w:r>
    </w:p>
    <w:p/>
    <w:p>
      <w:r>
        <w:t>---</w:t>
      </w:r>
    </w:p>
    <w:p/>
    <w:p>
      <w:pPr>
        <w:pStyle w:val="Heading2"/>
      </w:pPr>
      <w:r>
        <w:t>Final verification checklist</w:t>
      </w:r>
    </w:p>
    <w:p/>
    <w:p>
      <w:r>
        <w:t>- Phase 1 app loads from ingress and orders succeed.</w:t>
      </w:r>
    </w:p>
    <w:p>
      <w:r>
        <w:t>- Notifications logs show confirmation event handling.</w:t>
      </w:r>
    </w:p>
    <w:p>
      <w:r>
        <w:t>- Phase 2 CI/CD runs build, test, Sonar, Trivy, publish, push, and deploy.</w:t>
      </w:r>
    </w:p>
    <w:p>
      <w:r>
        <w:t>- Sonar is reachable from Jenkins with the correct host URL.</w:t>
      </w:r>
    </w:p>
    <w:p>
      <w:r>
        <w:t>- Nexus upload succeeds with the correct credential.</w:t>
      </w:r>
    </w:p>
    <w:p>
      <w:r>
        <w:t>- Trivy scan runs without cache storage failures.</w:t>
      </w:r>
    </w:p>
    <w:p>
      <w:r>
        <w:t>- Helm rollout succeeds with the correct image tag rendering.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