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pPr>
      <w:r>
        <w:rPr>
          <w:rFonts w:hint="eastAsia"/>
        </w:rPr>
        <w:t>JAVA</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Style w:val="10"/>
          <w:rFonts w:hint="eastAsia" w:ascii="微软雅黑" w:hAnsi="微软雅黑" w:eastAsia="微软雅黑" w:cs="微软雅黑"/>
          <w:color w:val="4D4D4D"/>
          <w:shd w:val="clear" w:color="auto" w:fill="FFFFFF"/>
        </w:rPr>
        <w:t>3、序列化算法一般会按步骤做如下事情：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4"/>
      </w:pPr>
      <w:r>
        <w:rPr>
          <w:rFonts w:hint="eastAsia"/>
        </w:rPr>
        <w:t>常见的垃圾回收算法</w:t>
      </w:r>
    </w:p>
    <w:p>
      <w:pPr>
        <w:numPr>
          <w:ilvl w:val="0"/>
          <w:numId w:val="4"/>
        </w:numPr>
        <w:ind w:firstLine="420"/>
      </w:pPr>
      <w:r>
        <w:rPr>
          <w:rFonts w:hint="eastAsia"/>
        </w:rPr>
        <w:t>引用计数法</w:t>
      </w:r>
    </w:p>
    <w:p>
      <w:pPr>
        <w:numPr>
          <w:ilvl w:val="0"/>
          <w:numId w:val="4"/>
        </w:numPr>
        <w:ind w:firstLine="420"/>
      </w:pPr>
      <w:r>
        <w:rPr>
          <w:rFonts w:hint="eastAsia"/>
        </w:rPr>
        <w:t>复制</w:t>
      </w:r>
    </w:p>
    <w:p>
      <w:pPr>
        <w:numPr>
          <w:ilvl w:val="0"/>
          <w:numId w:val="4"/>
        </w:numPr>
        <w:ind w:firstLine="420"/>
      </w:pPr>
      <w:r>
        <w:rPr>
          <w:rFonts w:hint="eastAsia"/>
        </w:rPr>
        <w:t>标记清除</w:t>
      </w:r>
    </w:p>
    <w:p>
      <w:pPr>
        <w:numPr>
          <w:ilvl w:val="0"/>
          <w:numId w:val="4"/>
        </w:numPr>
        <w:ind w:firstLine="420"/>
      </w:pPr>
      <w:r>
        <w:rPr>
          <w:rFonts w:hint="eastAsia"/>
        </w:rPr>
        <w:t>标记整理</w:t>
      </w:r>
    </w:p>
    <w:p>
      <w:pPr>
        <w:pStyle w:val="4"/>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pPr>
        <w:pStyle w:val="5"/>
        <w:rPr>
          <w:rFonts w:hint="default"/>
        </w:rPr>
      </w:pPr>
      <w:r>
        <w:t>sleep和wait的区别</w:t>
      </w:r>
    </w:p>
    <w:p>
      <w:pPr>
        <w:rPr>
          <w:b/>
          <w:sz w:val="3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1"/>
                    <a:stretch>
                      <a:fillRect/>
                    </a:stretch>
                  </pic:blipFill>
                  <pic:spPr>
                    <a:xfrm>
                      <a:off x="0" y="0"/>
                      <a:ext cx="5272405" cy="4885055"/>
                    </a:xfrm>
                    <a:prstGeom prst="rect">
                      <a:avLst/>
                    </a:prstGeom>
                    <a:noFill/>
                    <a:ln>
                      <a:noFill/>
                    </a:ln>
                  </pic:spPr>
                </pic:pic>
              </a:graphicData>
            </a:graphic>
          </wp:inline>
        </w:drawing>
      </w:r>
    </w:p>
    <w:p/>
    <w:p>
      <w:pPr>
        <w:pStyle w:val="4"/>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7"/>
        <w:shd w:val="clear" w:color="auto" w:fill="FFFFFF"/>
        <w:spacing w:beforeAutospacing="0" w:afterAutospacing="0" w:line="336" w:lineRule="atLeast"/>
        <w:rPr>
          <w:rFonts w:ascii="Arial" w:hAnsi="Arial" w:eastAsia="宋体" w:cs="Arial"/>
          <w:color w:val="333333"/>
          <w:sz w:val="21"/>
          <w:szCs w:val="21"/>
        </w:rPr>
      </w:pPr>
      <w:r>
        <w:rPr>
          <w:rStyle w:val="10"/>
          <w:rFonts w:ascii="Arial" w:hAnsi="Arial" w:cs="Arial"/>
          <w:color w:val="000000"/>
          <w:sz w:val="21"/>
          <w:szCs w:val="21"/>
        </w:rPr>
        <w:t>JAVA常用的节点流：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7"/>
        <w:shd w:val="clear" w:color="auto" w:fill="FFFFFF"/>
        <w:spacing w:beforeAutospacing="0" w:afterAutospacing="0" w:line="336" w:lineRule="atLeast"/>
        <w:rPr>
          <w:rFonts w:ascii="Arial" w:hAnsi="Arial" w:cs="Arial"/>
          <w:color w:val="333333"/>
          <w:sz w:val="21"/>
          <w:szCs w:val="21"/>
        </w:rPr>
      </w:pPr>
      <w:r>
        <w:rPr>
          <w:rStyle w:val="10"/>
          <w:rFonts w:ascii="Arial" w:hAnsi="Arial" w:cs="Arial"/>
          <w:color w:val="000000"/>
          <w:sz w:val="21"/>
          <w:szCs w:val="21"/>
        </w:rPr>
        <w:t>常用处理流（关闭处理流使用关闭里面的节点流）</w:t>
      </w:r>
    </w:p>
    <w:p>
      <w:pPr>
        <w:widowControl/>
        <w:numPr>
          <w:ilvl w:val="0"/>
          <w:numId w:val="6"/>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4"/>
        <w:shd w:val="clear" w:color="auto" w:fill="FFFFFF"/>
        <w:spacing w:before="0" w:after="0"/>
        <w:rPr>
          <w:rFonts w:ascii="Arial" w:hAnsi="Arial" w:cs="Arial"/>
          <w:b w:val="0"/>
          <w:color w:val="333333"/>
          <w:sz w:val="27"/>
          <w:szCs w:val="27"/>
        </w:rPr>
      </w:pPr>
      <w:r>
        <w:rPr>
          <w:rFonts w:ascii="Arial" w:hAnsi="Arial" w:cs="Arial"/>
          <w:b w:val="0"/>
          <w:bCs/>
          <w:color w:val="333333"/>
        </w:rPr>
        <w:t>流的关闭顺序</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2"/>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9"/>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Style w:val="10"/>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r>
        <w:rPr>
          <w:rStyle w:val="14"/>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2"/>
          <w:rFonts w:ascii="宋体" w:hAnsi="宋体" w:eastAsia="宋体" w:cs="宋体"/>
          <w:sz w:val="24"/>
        </w:rPr>
        <w:t>https://segmentfault.com/a/1190000006879700</w:t>
      </w:r>
      <w:r>
        <w:rPr>
          <w:rStyle w:val="12"/>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2"/>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3"/>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2"/>
          <w:rFonts w:ascii="宋体" w:hAnsi="宋体" w:eastAsia="宋体" w:cs="宋体"/>
          <w:sz w:val="24"/>
        </w:rPr>
        <w:t>https://www.cnblogs.com/gotodsp/p/6366163.html</w:t>
      </w:r>
      <w:r>
        <w:rPr>
          <w:rStyle w:val="12"/>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服务器虚拟化</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操作系统</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5"/>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0"/>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0"/>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0"/>
          <w:rFonts w:hint="default" w:ascii="Arial" w:hAnsi="Arial" w:eastAsia="宋体" w:cs="Arial"/>
          <w:b/>
          <w:i w:val="0"/>
          <w:caps w:val="0"/>
          <w:color w:val="000000"/>
          <w:spacing w:val="0"/>
          <w:sz w:val="21"/>
          <w:szCs w:val="21"/>
          <w:shd w:val="clear" w:fill="FFFFFF"/>
        </w:rPr>
      </w:pPr>
      <w:r>
        <w:rPr>
          <w:rStyle w:val="10"/>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0"/>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0"/>
          <w:rFonts w:hint="default" w:ascii="Arial" w:hAnsi="Arial" w:eastAsia="宋体" w:cs="Arial"/>
          <w:b/>
          <w:i w:val="0"/>
          <w:caps w:val="0"/>
          <w:color w:val="000000"/>
          <w:spacing w:val="0"/>
          <w:sz w:val="21"/>
          <w:szCs w:val="21"/>
          <w:shd w:val="clear" w:fill="FFFFFF"/>
        </w:rPr>
        <w:t> 移动一个盘子 + 两个n-1盘子汉诺塔问题。</w:t>
      </w:r>
    </w:p>
    <w:p>
      <w:pPr>
        <w:rPr>
          <w:rStyle w:val="10"/>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6"/>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7"/>
                    <a:stretch>
                      <a:fillRect/>
                    </a:stretch>
                  </pic:blipFill>
                  <pic:spPr>
                    <a:xfrm>
                      <a:off x="0" y="0"/>
                      <a:ext cx="5267325" cy="3926840"/>
                    </a:xfrm>
                    <a:prstGeom prst="rect">
                      <a:avLst/>
                    </a:prstGeom>
                    <a:noFill/>
                    <a:ln>
                      <a:noFill/>
                    </a:ln>
                  </pic:spPr>
                </pic:pic>
              </a:graphicData>
            </a:graphic>
          </wp:inline>
        </w:drawing>
      </w:r>
    </w:p>
    <w:p/>
    <w:p>
      <w:pPr>
        <w:pStyle w:val="3"/>
      </w:pPr>
      <w:r>
        <w:rPr>
          <w:rFonts w:hint="eastAsia"/>
        </w:rPr>
        <w:t>MySql</w:t>
      </w:r>
    </w:p>
    <w:p>
      <w:pPr>
        <w:pStyle w:val="4"/>
      </w:pPr>
      <w:r>
        <w:rPr>
          <w:rFonts w:hint="eastAsia"/>
        </w:rPr>
        <w:t>事务的四大特性</w:t>
      </w:r>
    </w:p>
    <w:p/>
    <w:p>
      <w:pPr>
        <w:pStyle w:val="4"/>
      </w:pPr>
      <w:r>
        <w:rPr>
          <w:rFonts w:hint="eastAsia"/>
        </w:rPr>
        <w:t>Mysql事务隔离级别</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8"/>
                    <a:stretch>
                      <a:fillRect/>
                    </a:stretch>
                  </pic:blipFill>
                  <pic:spPr>
                    <a:xfrm>
                      <a:off x="0" y="0"/>
                      <a:ext cx="5269230" cy="3150870"/>
                    </a:xfrm>
                    <a:prstGeom prst="rect">
                      <a:avLst/>
                    </a:prstGeom>
                    <a:noFill/>
                    <a:ln>
                      <a:noFill/>
                    </a:ln>
                  </pic:spPr>
                </pic:pic>
              </a:graphicData>
            </a:graphic>
          </wp:inline>
        </w:drawing>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0"/>
          <w:rFonts w:hint="eastAsia" w:ascii="微软雅黑" w:hAnsi="微软雅黑" w:eastAsia="微软雅黑" w:cs="微软雅黑"/>
          <w:b/>
          <w:color w:val="4F4F4F"/>
          <w:sz w:val="33"/>
          <w:szCs w:val="33"/>
          <w:shd w:val="clear" w:color="auto" w:fill="FFFFFF"/>
        </w:rPr>
        <w:t>MVCC</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1"/>
        </w:numPr>
      </w:pPr>
      <w:r>
        <w:rPr>
          <w:rFonts w:hint="eastAsia"/>
        </w:rPr>
        <w:t>最左前缀匹配：模糊查询时，使用%匹配时，“a%”会使用索引，“%a”不会使用索引</w:t>
      </w:r>
    </w:p>
    <w:p>
      <w:pPr>
        <w:numPr>
          <w:ilvl w:val="0"/>
          <w:numId w:val="11"/>
        </w:numPr>
      </w:pPr>
      <w:r>
        <w:rPr>
          <w:rFonts w:hint="eastAsia"/>
        </w:rPr>
        <w:t>条件中有or，索引不会生效</w:t>
      </w:r>
    </w:p>
    <w:p>
      <w:pPr>
        <w:numPr>
          <w:ilvl w:val="0"/>
          <w:numId w:val="11"/>
        </w:numPr>
      </w:pPr>
      <w:r>
        <w:rPr>
          <w:rFonts w:hint="eastAsia"/>
        </w:rPr>
        <w:t>A and c ,a 生效，c不生效</w:t>
      </w:r>
    </w:p>
    <w:p>
      <w:pPr>
        <w:numPr>
          <w:ilvl w:val="0"/>
          <w:numId w:val="11"/>
        </w:numPr>
      </w:pPr>
      <w:r>
        <w:rPr>
          <w:rFonts w:hint="eastAsia"/>
        </w:rPr>
        <w:t>B and c,都不生效</w:t>
      </w:r>
    </w:p>
    <w:p>
      <w:pPr>
        <w:numPr>
          <w:ilvl w:val="0"/>
          <w:numId w:val="11"/>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2"/>
        </w:numPr>
      </w:pPr>
      <w:r>
        <w:rPr>
          <w:rFonts w:hint="eastAsia"/>
        </w:rPr>
        <w:t>InnoDB支持事务，MyISAM不支持</w:t>
      </w:r>
    </w:p>
    <w:p>
      <w:pPr>
        <w:numPr>
          <w:ilvl w:val="0"/>
          <w:numId w:val="12"/>
        </w:numPr>
      </w:pPr>
      <w:r>
        <w:rPr>
          <w:rFonts w:hint="eastAsia"/>
        </w:rPr>
        <w:t>MyISAM适合查询以及插入为主的引用，InnoDB适合频繁修改以及涉及到安全性较高的应用</w:t>
      </w:r>
    </w:p>
    <w:p>
      <w:pPr>
        <w:numPr>
          <w:ilvl w:val="0"/>
          <w:numId w:val="12"/>
        </w:numPr>
      </w:pPr>
      <w:r>
        <w:rPr>
          <w:rFonts w:hint="eastAsia"/>
        </w:rPr>
        <w:t>InnoDB支持外键，MyISAM不支持。</w:t>
      </w:r>
    </w:p>
    <w:p>
      <w:pPr>
        <w:numPr>
          <w:ilvl w:val="0"/>
          <w:numId w:val="12"/>
        </w:numPr>
      </w:pPr>
      <w:r>
        <w:rPr>
          <w:rFonts w:hint="eastAsia"/>
        </w:rPr>
        <w:t>从MySql5.5以后，InnoDB是默认引擎。</w:t>
      </w:r>
    </w:p>
    <w:p>
      <w:pPr>
        <w:numPr>
          <w:ilvl w:val="0"/>
          <w:numId w:val="12"/>
        </w:numPr>
      </w:pPr>
      <w:r>
        <w:rPr>
          <w:rFonts w:hint="eastAsia"/>
        </w:rPr>
        <w:t>MyISAM支持全文类型的索引，而InnoDB不支持 全文索引</w:t>
      </w:r>
    </w:p>
    <w:p>
      <w:pPr>
        <w:numPr>
          <w:ilvl w:val="0"/>
          <w:numId w:val="12"/>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3"/>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0"/>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0"/>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4"/>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3"/>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17"/>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18"/>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19"/>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19"/>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1"/>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9"/>
                    <a:stretch>
                      <a:fillRect/>
                    </a:stretch>
                  </pic:blipFill>
                  <pic:spPr>
                    <a:xfrm>
                      <a:off x="0" y="0"/>
                      <a:ext cx="8096250" cy="222885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7"/>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0"/>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0"/>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1"/>
        </w:numPr>
        <w:spacing w:beforeAutospacing="1" w:afterAutospacing="1"/>
        <w:ind w:left="1440"/>
      </w:pPr>
    </w:p>
    <w:p>
      <w:pPr>
        <w:pStyle w:val="4"/>
      </w:pPr>
      <w:r>
        <w:t>零散问题</w:t>
      </w:r>
    </w:p>
    <w:p>
      <w:pPr>
        <w:pStyle w:val="4"/>
      </w:pPr>
      <w:r>
        <w:t>1. MySQL中的varchar和char有什么区别.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3"/>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2"/>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3"/>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3"/>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3"/>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3"/>
        </w:numPr>
        <w:spacing w:beforeAutospacing="1" w:afterAutospacing="1"/>
        <w:ind w:left="1440"/>
      </w:pP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3"/>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0"/>
                    <a:stretch>
                      <a:fillRect/>
                    </a:stretch>
                  </pic:blipFill>
                  <pic:spPr>
                    <a:xfrm>
                      <a:off x="0" y="0"/>
                      <a:ext cx="8572500" cy="198120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4"/>
        </w:numPr>
        <w:spacing w:beforeAutospacing="1" w:afterAutospacing="1"/>
        <w:ind w:left="1440"/>
      </w:pPr>
    </w:p>
    <w:p>
      <w:pPr>
        <w:pStyle w:val="4"/>
      </w:pPr>
      <w:r>
        <w:t>6. 上面提到横向分表和纵向分表,可以分别举一个适合他们的例子吗?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3"/>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3"/>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3"/>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5"/>
        </w:numPr>
      </w:pPr>
      <w:r>
        <w:rPr>
          <w:rFonts w:hint="eastAsia"/>
        </w:rPr>
        <w:t>字段需要独立出现</w:t>
      </w:r>
    </w:p>
    <w:p>
      <w:pPr>
        <w:numPr>
          <w:ilvl w:val="0"/>
          <w:numId w:val="25"/>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5"/>
        </w:numPr>
      </w:pPr>
      <w:r>
        <w:rPr>
          <w:rFonts w:hint="eastAsia"/>
        </w:rPr>
        <w:t>符合索引的非左侧字段，不能独立使用，最左匹配原则</w:t>
      </w:r>
    </w:p>
    <w:p>
      <w:pPr>
        <w:numPr>
          <w:ilvl w:val="0"/>
          <w:numId w:val="25"/>
        </w:numPr>
      </w:pPr>
      <w:r>
        <w:rPr>
          <w:rFonts w:hint="eastAsia"/>
        </w:rPr>
        <w:t>Or 保证两边条件都有索引可用</w:t>
      </w:r>
    </w:p>
    <w:p>
      <w:pPr>
        <w:numPr>
          <w:ilvl w:val="0"/>
          <w:numId w:val="25"/>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5"/>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6"/>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27"/>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28"/>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default"/>
          <w:lang w:val="en-US" w:eastAsia="zh-CN"/>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bookmarkStart w:id="5" w:name="_GoBack"/>
      <w:bookmarkEnd w:id="5"/>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29"/>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BBB1218"/>
    <w:multiLevelType w:val="singleLevel"/>
    <w:tmpl w:val="ABBB1218"/>
    <w:lvl w:ilvl="0" w:tentative="0">
      <w:start w:val="3"/>
      <w:numFmt w:val="decimal"/>
      <w:suff w:val="nothing"/>
      <w:lvlText w:val="%1）"/>
      <w:lvlJc w:val="left"/>
    </w:lvl>
  </w:abstractNum>
  <w:abstractNum w:abstractNumId="4">
    <w:nsid w:val="BED43F45"/>
    <w:multiLevelType w:val="singleLevel"/>
    <w:tmpl w:val="BED43F45"/>
    <w:lvl w:ilvl="0" w:tentative="0">
      <w:start w:val="1"/>
      <w:numFmt w:val="decimal"/>
      <w:lvlText w:val="%1."/>
      <w:lvlJc w:val="left"/>
      <w:pPr>
        <w:tabs>
          <w:tab w:val="left" w:pos="312"/>
        </w:tabs>
      </w:pPr>
    </w:lvl>
  </w:abstractNum>
  <w:abstractNum w:abstractNumId="5">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CF1C17F"/>
    <w:multiLevelType w:val="singleLevel"/>
    <w:tmpl w:val="CCF1C17F"/>
    <w:lvl w:ilvl="0" w:tentative="0">
      <w:start w:val="4"/>
      <w:numFmt w:val="decimal"/>
      <w:suff w:val="nothing"/>
      <w:lvlText w:val="（%1）"/>
      <w:lvlJc w:val="left"/>
    </w:lvl>
  </w:abstractNum>
  <w:abstractNum w:abstractNumId="7">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08A8154"/>
    <w:multiLevelType w:val="singleLevel"/>
    <w:tmpl w:val="308A8154"/>
    <w:lvl w:ilvl="0" w:tentative="0">
      <w:start w:val="1"/>
      <w:numFmt w:val="decimal"/>
      <w:lvlText w:val="%1."/>
      <w:lvlJc w:val="left"/>
      <w:pPr>
        <w:tabs>
          <w:tab w:val="left" w:pos="312"/>
        </w:tabs>
      </w:pPr>
    </w:lvl>
  </w:abstractNum>
  <w:abstractNum w:abstractNumId="21">
    <w:nsid w:val="37B9175A"/>
    <w:multiLevelType w:val="singleLevel"/>
    <w:tmpl w:val="37B9175A"/>
    <w:lvl w:ilvl="0" w:tentative="0">
      <w:start w:val="1"/>
      <w:numFmt w:val="decimal"/>
      <w:lvlText w:val="%1."/>
      <w:lvlJc w:val="left"/>
      <w:pPr>
        <w:tabs>
          <w:tab w:val="left" w:pos="312"/>
        </w:tabs>
      </w:pPr>
    </w:lvl>
  </w:abstractNum>
  <w:abstractNum w:abstractNumId="22">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72847DF"/>
    <w:multiLevelType w:val="singleLevel"/>
    <w:tmpl w:val="672847DF"/>
    <w:lvl w:ilvl="0" w:tentative="0">
      <w:start w:val="1"/>
      <w:numFmt w:val="decimal"/>
      <w:lvlText w:val="%1."/>
      <w:lvlJc w:val="left"/>
      <w:pPr>
        <w:tabs>
          <w:tab w:val="left" w:pos="312"/>
        </w:tabs>
      </w:pPr>
    </w:lvl>
  </w:abstractNum>
  <w:abstractNum w:abstractNumId="26">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7">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6"/>
  </w:num>
  <w:num w:numId="2">
    <w:abstractNumId w:val="27"/>
  </w:num>
  <w:num w:numId="3">
    <w:abstractNumId w:val="28"/>
  </w:num>
  <w:num w:numId="4">
    <w:abstractNumId w:val="25"/>
  </w:num>
  <w:num w:numId="5">
    <w:abstractNumId w:val="16"/>
  </w:num>
  <w:num w:numId="6">
    <w:abstractNumId w:val="18"/>
  </w:num>
  <w:num w:numId="7">
    <w:abstractNumId w:val="9"/>
  </w:num>
  <w:num w:numId="8">
    <w:abstractNumId w:val="19"/>
  </w:num>
  <w:num w:numId="9">
    <w:abstractNumId w:val="10"/>
  </w:num>
  <w:num w:numId="10">
    <w:abstractNumId w:val="26"/>
  </w:num>
  <w:num w:numId="11">
    <w:abstractNumId w:val="21"/>
  </w:num>
  <w:num w:numId="12">
    <w:abstractNumId w:val="4"/>
  </w:num>
  <w:num w:numId="13">
    <w:abstractNumId w:val="17"/>
  </w:num>
  <w:num w:numId="14">
    <w:abstractNumId w:val="15"/>
  </w:num>
  <w:num w:numId="15">
    <w:abstractNumId w:val="24"/>
  </w:num>
  <w:num w:numId="16">
    <w:abstractNumId w:val="7"/>
  </w:num>
  <w:num w:numId="17">
    <w:abstractNumId w:val="0"/>
  </w:num>
  <w:num w:numId="18">
    <w:abstractNumId w:val="13"/>
  </w:num>
  <w:num w:numId="19">
    <w:abstractNumId w:val="5"/>
  </w:num>
  <w:num w:numId="20">
    <w:abstractNumId w:val="11"/>
  </w:num>
  <w:num w:numId="21">
    <w:abstractNumId w:val="2"/>
  </w:num>
  <w:num w:numId="22">
    <w:abstractNumId w:val="14"/>
  </w:num>
  <w:num w:numId="23">
    <w:abstractNumId w:val="12"/>
  </w:num>
  <w:num w:numId="24">
    <w:abstractNumId w:val="1"/>
  </w:num>
  <w:num w:numId="25">
    <w:abstractNumId w:val="20"/>
  </w:num>
  <w:num w:numId="26">
    <w:abstractNumId w:val="23"/>
  </w:num>
  <w:num w:numId="27">
    <w:abstractNumId w:val="22"/>
  </w:num>
  <w:num w:numId="28">
    <w:abstractNumId w:val="8"/>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C6010DD"/>
    <w:rsid w:val="144372D5"/>
    <w:rsid w:val="15390E22"/>
    <w:rsid w:val="1E797EA1"/>
    <w:rsid w:val="279B3AB0"/>
    <w:rsid w:val="4C4D0124"/>
    <w:rsid w:val="57177E79"/>
    <w:rsid w:val="5C6D4340"/>
    <w:rsid w:val="654D26E4"/>
    <w:rsid w:val="65DF3B4C"/>
    <w:rsid w:val="685F34D2"/>
    <w:rsid w:val="6DFC662C"/>
    <w:rsid w:val="6EE4149F"/>
    <w:rsid w:val="73F45B8B"/>
    <w:rsid w:val="798C7C20"/>
    <w:rsid w:val="79E407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link w:val="14"/>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9">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7">
    <w:name w:val="Normal (Web)"/>
    <w:basedOn w:val="1"/>
    <w:uiPriority w:val="99"/>
    <w:pPr>
      <w:spacing w:beforeAutospacing="1" w:afterAutospacing="1"/>
      <w:jc w:val="left"/>
    </w:pPr>
    <w:rPr>
      <w:rFonts w:cs="Times New Roman"/>
      <w:kern w:val="0"/>
      <w:sz w:val="24"/>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 w:type="character" w:customStyle="1" w:styleId="14">
    <w:name w:val="标题 4 字符"/>
    <w:link w:val="5"/>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639</TotalTime>
  <ScaleCrop>false</ScaleCrop>
  <LinksUpToDate>false</LinksUpToDate>
  <CharactersWithSpaces>27829</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2020-01-20T07:52:26Z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