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29DBC">
      <w:pPr>
        <w:widowControl/>
        <w:jc w:val="left"/>
        <w:rPr>
          <w:b/>
          <w:bCs/>
          <w:lang w:eastAsia="zh-CN"/>
        </w:rPr>
      </w:pPr>
      <w:r>
        <w:rPr>
          <w:b/>
          <w:bCs/>
          <w:lang w:eastAsia="zh-CN"/>
        </w:rPr>
        <w:t>一、课程基本信息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6321"/>
      </w:tblGrid>
      <w:tr w14:paraId="261C6E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5B965021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课程编码</w:t>
            </w:r>
          </w:p>
        </w:tc>
        <w:tc>
          <w:tcPr>
            <w:tcW w:w="6276" w:type="dxa"/>
            <w:vAlign w:val="center"/>
          </w:tcPr>
          <w:p w14:paraId="308CD6E2">
            <w:pPr>
              <w:widowControl/>
              <w:jc w:val="left"/>
              <w:rPr>
                <w:b/>
                <w:bCs/>
                <w:lang w:eastAsia="zh-CN"/>
              </w:rPr>
            </w:pPr>
          </w:p>
        </w:tc>
      </w:tr>
      <w:tr w14:paraId="7ECE8C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2BBD5D8B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课程中文名称</w:t>
            </w:r>
          </w:p>
        </w:tc>
        <w:tc>
          <w:tcPr>
            <w:tcW w:w="6276" w:type="dxa"/>
            <w:vAlign w:val="center"/>
          </w:tcPr>
          <w:p w14:paraId="1ABA795C">
            <w:pPr>
              <w:widowControl/>
              <w:jc w:val="left"/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低空经济：无人机物流仿真与应用</w:t>
            </w:r>
          </w:p>
        </w:tc>
      </w:tr>
      <w:tr w14:paraId="514A0C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54EDE872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课程英文名称</w:t>
            </w:r>
          </w:p>
        </w:tc>
        <w:tc>
          <w:tcPr>
            <w:tcW w:w="6276" w:type="dxa"/>
            <w:vAlign w:val="center"/>
          </w:tcPr>
          <w:p w14:paraId="45FB35C1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Low-Altitude Economy: UAV Logistics Simulation</w:t>
            </w:r>
          </w:p>
        </w:tc>
      </w:tr>
      <w:tr w14:paraId="71B6BE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20DCA619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课程类别</w:t>
            </w:r>
          </w:p>
        </w:tc>
        <w:tc>
          <w:tcPr>
            <w:tcW w:w="6276" w:type="dxa"/>
            <w:vAlign w:val="center"/>
          </w:tcPr>
          <w:p w14:paraId="4BDCD3D0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产业方向核心课 / 项目式实训</w:t>
            </w:r>
          </w:p>
        </w:tc>
      </w:tr>
      <w:tr w14:paraId="49E502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0AB29E0E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适用年级、专业</w:t>
            </w:r>
          </w:p>
        </w:tc>
        <w:tc>
          <w:tcPr>
            <w:tcW w:w="6276" w:type="dxa"/>
            <w:vAlign w:val="center"/>
          </w:tcPr>
          <w:p w14:paraId="01663AA8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2023级 物流管理、智能无人系统技术、交通运输</w:t>
            </w:r>
          </w:p>
        </w:tc>
      </w:tr>
      <w:tr w14:paraId="4AAE2E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718B3C20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开课学期</w:t>
            </w:r>
          </w:p>
        </w:tc>
        <w:tc>
          <w:tcPr>
            <w:tcW w:w="6276" w:type="dxa"/>
            <w:vAlign w:val="center"/>
          </w:tcPr>
          <w:p w14:paraId="058E99C8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五</w:t>
            </w:r>
          </w:p>
        </w:tc>
      </w:tr>
      <w:tr w14:paraId="7CF6BE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1736E75C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总学时</w:t>
            </w:r>
          </w:p>
        </w:tc>
        <w:tc>
          <w:tcPr>
            <w:tcW w:w="6276" w:type="dxa"/>
            <w:vAlign w:val="center"/>
          </w:tcPr>
          <w:p w14:paraId="305661E8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32 （其中理论学时：16，实验学时：16）</w:t>
            </w:r>
          </w:p>
        </w:tc>
      </w:tr>
      <w:tr w14:paraId="482C3D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20F9D735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总学分</w:t>
            </w:r>
          </w:p>
        </w:tc>
        <w:tc>
          <w:tcPr>
            <w:tcW w:w="6276" w:type="dxa"/>
            <w:vAlign w:val="center"/>
          </w:tcPr>
          <w:p w14:paraId="2BC1E2F3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</w:p>
        </w:tc>
      </w:tr>
      <w:tr w14:paraId="55D17A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644C8E4F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先修课程</w:t>
            </w:r>
          </w:p>
        </w:tc>
        <w:tc>
          <w:tcPr>
            <w:tcW w:w="6276" w:type="dxa"/>
            <w:vAlign w:val="center"/>
          </w:tcPr>
          <w:p w14:paraId="67FC518D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现代物流概论、Python基础（了解即可）、计算机基础</w:t>
            </w:r>
          </w:p>
        </w:tc>
      </w:tr>
      <w:tr w14:paraId="5A471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60609F27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课程简介</w:t>
            </w:r>
          </w:p>
        </w:tc>
        <w:tc>
          <w:tcPr>
            <w:tcW w:w="6276" w:type="dxa"/>
            <w:vAlign w:val="center"/>
          </w:tcPr>
          <w:p w14:paraId="4897B80D">
            <w:pPr>
              <w:widowControl/>
              <w:jc w:val="left"/>
              <w:rPr>
                <w:lang w:eastAsia="zh-CN"/>
              </w:rPr>
            </w:pPr>
            <w:r>
              <w:rPr>
                <w:lang w:eastAsia="zh-CN"/>
              </w:rPr>
              <w:t>本课程紧扣国家“低空经济”战略发展趋势，是一门融合物流管理与无人机工程技术的跨学科实践课程。课程以</w:t>
            </w:r>
            <w:r>
              <w:rPr>
                <w:rFonts w:ascii="宋体" w:hAnsi="宋体"/>
                <w:lang w:eastAsia="zh-CN"/>
              </w:rPr>
              <w:t>“行业认知-系统仿真-场景验证”</w:t>
            </w:r>
            <w:r>
              <w:rPr>
                <w:lang w:eastAsia="zh-CN"/>
              </w:rPr>
              <w:t>为主线。</w:t>
            </w:r>
          </w:p>
          <w:p w14:paraId="2FF7220B">
            <w:pPr>
              <w:widowControl/>
              <w:jc w:val="left"/>
              <w:rPr>
                <w:lang w:eastAsia="zh-CN"/>
              </w:rPr>
            </w:pPr>
            <w:r>
              <w:rPr>
                <w:lang w:eastAsia="zh-CN"/>
              </w:rPr>
              <w:t>课程内容主要分为三个模块：</w:t>
            </w:r>
          </w:p>
          <w:p w14:paraId="18BF1546">
            <w:pPr>
              <w:widowControl/>
              <w:jc w:val="left"/>
              <w:rPr>
                <w:lang w:eastAsia="zh-CN"/>
              </w:rPr>
            </w:pPr>
            <w:r>
              <w:rPr>
                <w:lang w:eastAsia="zh-CN"/>
              </w:rPr>
              <w:t>1. 行业洞察：深入剖析国内外头部初创企业（如Zipline、Wing、美团、丰翼科技）的商业模式与技术路线，并拆解IARC、RoboMaster等顶级赛事中的物流相关任务，建立直观认知。</w:t>
            </w:r>
          </w:p>
          <w:p w14:paraId="39468EED">
            <w:pPr>
              <w:widowControl/>
              <w:jc w:val="left"/>
              <w:rPr>
                <w:lang w:eastAsia="zh-CN"/>
              </w:rPr>
            </w:pPr>
            <w:r>
              <w:rPr>
                <w:lang w:eastAsia="zh-CN"/>
              </w:rPr>
              <w:t>2. 技术底座：基于行业通用的ROS2与PX4仿真架构，带领学生在Gazebo虚拟环境中搭建无人机系统，理解传感器、飞控与机载电脑的协作逻辑。</w:t>
            </w:r>
          </w:p>
          <w:p w14:paraId="5C81A741">
            <w:pPr>
              <w:widowControl/>
              <w:jc w:val="left"/>
              <w:rPr>
                <w:lang w:eastAsia="zh-CN"/>
              </w:rPr>
            </w:pPr>
            <w:r>
              <w:rPr>
                <w:lang w:eastAsia="zh-CN"/>
              </w:rPr>
              <w:t>3. 项目实战：以“城市末端配送”为背景，学生需在仿真环境中部署现成的算法模块，通过调整参数解决避障、路径规划等问题，完成从“仓库”到“阳台”的配送验证。</w:t>
            </w:r>
          </w:p>
          <w:p w14:paraId="75C67A19">
            <w:pPr>
              <w:widowControl/>
              <w:jc w:val="left"/>
              <w:rPr>
                <w:lang w:eastAsia="zh-CN"/>
              </w:rPr>
            </w:pPr>
            <w:r>
              <w:rPr>
                <w:lang w:eastAsia="zh-CN"/>
              </w:rPr>
              <w:t>本课程旨在培养既懂物流场景痛点，又掌握无人机系统应用逻辑的复合型人才。</w:t>
            </w:r>
          </w:p>
        </w:tc>
      </w:tr>
      <w:tr w14:paraId="10F3AC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743B0628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建议教材</w:t>
            </w:r>
          </w:p>
        </w:tc>
        <w:tc>
          <w:tcPr>
            <w:tcW w:w="6276" w:type="dxa"/>
            <w:vAlign w:val="center"/>
          </w:tcPr>
          <w:p w14:paraId="1768222C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自编讲义：《低空物流：从商业案例到ROS2仿真实战》</w:t>
            </w:r>
          </w:p>
        </w:tc>
      </w:tr>
      <w:tr w14:paraId="1BE279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vAlign w:val="center"/>
          </w:tcPr>
          <w:p w14:paraId="6F27E5A3">
            <w:pPr>
              <w:widowControl/>
              <w:jc w:val="left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参考资料</w:t>
            </w:r>
          </w:p>
        </w:tc>
        <w:tc>
          <w:tcPr>
            <w:tcW w:w="6276" w:type="dxa"/>
            <w:vAlign w:val="center"/>
          </w:tcPr>
          <w:p w14:paraId="17F653B3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行业报告：《2024-2025中国低空经济发展白皮书》</w:t>
            </w:r>
          </w:p>
          <w:p w14:paraId="52B821AA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案例库：Zipline医疗配送模式、美团城市低空物流网络案例</w:t>
            </w:r>
          </w:p>
          <w:p w14:paraId="68A1A276">
            <w:pPr>
              <w:widowControl/>
              <w:jc w:val="left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技术文档：ROS2 Navigation2文档、PX4用户指南</w:t>
            </w:r>
          </w:p>
        </w:tc>
      </w:tr>
    </w:tbl>
    <w:p w14:paraId="1870D4C0">
      <w:pPr>
        <w:widowControl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br w:type="page"/>
      </w:r>
    </w:p>
    <w:p w14:paraId="3B5C2A3B">
      <w:pPr>
        <w:rPr>
          <w:b/>
          <w:bCs/>
          <w:lang w:eastAsia="zh-CN"/>
        </w:rPr>
      </w:pPr>
      <w:r>
        <w:rPr>
          <w:b/>
          <w:bCs/>
          <w:lang w:eastAsia="zh-CN"/>
        </w:rPr>
        <w:t>二、课程教学目标</w:t>
      </w:r>
    </w:p>
    <w:p w14:paraId="59CCF585">
      <w:pPr>
        <w:numPr>
          <w:ilvl w:val="0"/>
          <w:numId w:val="1"/>
        </w:num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课程教学目标1（行业视野）：理解低空经济的产业图谱，能对比分析国内外主流物流无人机企业（如顺丰丰翼 vs Zipline）的技术特点与应用场景差异，了解IARC等竞赛如何推动技术落地。</w:t>
      </w:r>
    </w:p>
    <w:p w14:paraId="26F3D239">
      <w:pPr>
        <w:numPr>
          <w:ilvl w:val="0"/>
          <w:numId w:val="1"/>
        </w:num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课程教学目标2（系统思维）：掌握无人机物流系统的硬件构成与软件架构（ROS2/PX4），能够在仿真环境中解读激光雷达、深度相机等传感器数据，理解机器感知的基本逻辑。</w:t>
      </w:r>
    </w:p>
    <w:p w14:paraId="72D4A58D">
      <w:pPr>
        <w:numPr>
          <w:ilvl w:val="0"/>
          <w:numId w:val="1"/>
        </w:num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课程教学目标3（工程应用）：具备在仿真环境下部署和调试路径规划、自主避障算法的能力，通过“调参”而非“造轮子”的方式，解决最后一公里配送中的实际问题。</w:t>
      </w:r>
    </w:p>
    <w:p w14:paraId="62E0120C">
      <w:pPr>
        <w:numPr>
          <w:ilvl w:val="0"/>
          <w:numId w:val="1"/>
        </w:num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课程教学目标4（方案验证）：能够基于仿真实验数据，撰写包含技术可行性与商业效率分析的综合项目报告。</w:t>
      </w:r>
    </w:p>
    <w:p w14:paraId="49215211">
      <w:pPr>
        <w:rPr>
          <w:b/>
          <w:bCs/>
          <w:lang w:eastAsia="zh-CN"/>
        </w:rPr>
      </w:pPr>
      <w:r>
        <w:rPr>
          <w:b/>
          <w:bCs/>
          <w:lang w:eastAsia="zh-CN"/>
        </w:rPr>
        <w:t>三、课程考核方式</w:t>
      </w:r>
    </w:p>
    <w:tbl>
      <w:tblPr>
        <w:tblStyle w:val="13"/>
        <w:tblW w:w="8364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1055"/>
        <w:gridCol w:w="5898"/>
      </w:tblGrid>
      <w:tr w14:paraId="4AAD7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562BBF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考核环节</w:t>
            </w:r>
          </w:p>
        </w:tc>
        <w:tc>
          <w:tcPr>
            <w:tcW w:w="0" w:type="auto"/>
            <w:vAlign w:val="center"/>
          </w:tcPr>
          <w:p w14:paraId="6AD9027F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权重（%）</w:t>
            </w:r>
          </w:p>
        </w:tc>
        <w:tc>
          <w:tcPr>
            <w:tcW w:w="5853" w:type="dxa"/>
            <w:vAlign w:val="center"/>
          </w:tcPr>
          <w:p w14:paraId="2241A040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备注</w:t>
            </w:r>
          </w:p>
        </w:tc>
      </w:tr>
      <w:tr w14:paraId="5F58B8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AB329ED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行业案例分析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465C730A">
            <w:pPr>
              <w:jc w:val="center"/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20</w:t>
            </w:r>
          </w:p>
        </w:tc>
        <w:tc>
          <w:tcPr>
            <w:tcW w:w="5853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63B62FE8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针对一家初创公司或一个竞赛项目的技术拆解分析</w:t>
            </w:r>
          </w:p>
        </w:tc>
      </w:tr>
      <w:tr w14:paraId="7A58B7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9BD965A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仿真实验报告</w:t>
            </w:r>
          </w:p>
        </w:tc>
        <w:tc>
          <w:tcPr>
            <w:tcW w:w="0" w:type="auto"/>
            <w:vAlign w:val="center"/>
          </w:tcPr>
          <w:p w14:paraId="293DEFBC">
            <w:pPr>
              <w:jc w:val="center"/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30</w:t>
            </w:r>
          </w:p>
        </w:tc>
        <w:tc>
          <w:tcPr>
            <w:tcW w:w="5853" w:type="dxa"/>
            <w:tcBorders>
              <w:right w:val="single" w:color="auto" w:sz="4" w:space="0"/>
            </w:tcBorders>
            <w:vAlign w:val="center"/>
          </w:tcPr>
          <w:p w14:paraId="4822CE7F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3次关键实验节点的记录与截图</w:t>
            </w:r>
          </w:p>
        </w:tc>
      </w:tr>
      <w:tr w14:paraId="7B6BFB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88E23E2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期末项目展示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40035491">
            <w:pPr>
              <w:jc w:val="center"/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50</w:t>
            </w:r>
          </w:p>
        </w:tc>
        <w:tc>
          <w:tcPr>
            <w:tcW w:w="5853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AD012BE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分组进行“最后一公里”仿真演示 + 商业技术路演</w:t>
            </w:r>
          </w:p>
        </w:tc>
      </w:tr>
    </w:tbl>
    <w:p w14:paraId="3F2BB239">
      <w:pPr>
        <w:rPr>
          <w:b/>
          <w:bCs/>
          <w:lang w:eastAsia="zh-CN"/>
        </w:rPr>
      </w:pPr>
    </w:p>
    <w:p w14:paraId="1E9C1AED">
      <w:pPr>
        <w:rPr>
          <w:b/>
          <w:bCs/>
          <w:lang w:eastAsia="zh-CN"/>
        </w:rPr>
      </w:pPr>
      <w:r>
        <w:rPr>
          <w:b/>
          <w:bCs/>
          <w:lang w:eastAsia="zh-CN"/>
        </w:rPr>
        <w:t>四、教学进度表</w:t>
      </w:r>
    </w:p>
    <w:p w14:paraId="65C1A72C">
      <w:pPr>
        <w:rPr>
          <w:lang w:eastAsia="zh-CN"/>
        </w:rPr>
      </w:pPr>
      <w:r>
        <w:rPr>
          <w:lang w:eastAsia="zh-CN"/>
        </w:rPr>
        <w:t>注：单数周为理论讲授（含案例分析），双数周为上机实验。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4536"/>
        <w:gridCol w:w="872"/>
        <w:gridCol w:w="971"/>
        <w:gridCol w:w="1218"/>
      </w:tblGrid>
      <w:tr w14:paraId="504B0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51374236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周别</w:t>
            </w:r>
          </w:p>
        </w:tc>
        <w:tc>
          <w:tcPr>
            <w:tcW w:w="4506" w:type="dxa"/>
            <w:vAlign w:val="center"/>
          </w:tcPr>
          <w:p w14:paraId="4FF3FBCA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授课章节与内容摘要</w:t>
            </w:r>
          </w:p>
        </w:tc>
        <w:tc>
          <w:tcPr>
            <w:tcW w:w="842" w:type="dxa"/>
            <w:vAlign w:val="center"/>
          </w:tcPr>
          <w:p w14:paraId="5E0F5CFB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教学时数</w:t>
            </w:r>
          </w:p>
        </w:tc>
        <w:tc>
          <w:tcPr>
            <w:tcW w:w="941" w:type="dxa"/>
            <w:vAlign w:val="center"/>
          </w:tcPr>
          <w:p w14:paraId="0E6EF8E8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教学模式</w:t>
            </w:r>
          </w:p>
        </w:tc>
        <w:tc>
          <w:tcPr>
            <w:tcW w:w="1173" w:type="dxa"/>
            <w:vAlign w:val="center"/>
          </w:tcPr>
          <w:p w14:paraId="524F8916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课程思政与行业案例</w:t>
            </w:r>
          </w:p>
        </w:tc>
      </w:tr>
      <w:tr w14:paraId="0260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68B1D5EC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1</w:t>
            </w:r>
          </w:p>
        </w:tc>
        <w:tc>
          <w:tcPr>
            <w:tcW w:w="4506" w:type="dxa"/>
            <w:vAlign w:val="center"/>
          </w:tcPr>
          <w:p w14:paraId="2D67AB1F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第一章：低空经济浪潮与物流革命</w:t>
            </w:r>
          </w:p>
          <w:p w14:paraId="38C14E98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宏观背景：低空经济为何写入政府工作报告？万亿级市场的构成。</w:t>
            </w:r>
          </w:p>
          <w:p w14:paraId="14BED7AD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企业案例对比：</w:t>
            </w:r>
          </w:p>
          <w:p w14:paraId="12D7792A">
            <w:pPr>
              <w:pStyle w:val="28"/>
              <w:numPr>
                <w:ilvl w:val="0"/>
                <w:numId w:val="2"/>
              </w:num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农村/偏远包围城市：美国Zipline（固定翼+空投）与中国迅蚁（医疗检验样本配送）。</w:t>
            </w:r>
          </w:p>
          <w:p w14:paraId="1827004B">
            <w:pPr>
              <w:pStyle w:val="28"/>
              <w:numPr>
                <w:ilvl w:val="0"/>
                <w:numId w:val="2"/>
              </w:num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城市高密度配送：美团无人机（多旋翼+调度柜）与谷歌Wing（系留绳索投放）。</w:t>
            </w:r>
          </w:p>
          <w:p w14:paraId="0968B859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课程项目发布：成立虚拟公司“SkyLink”，确立“最后一公里”验证目标。</w:t>
            </w:r>
          </w:p>
        </w:tc>
        <w:tc>
          <w:tcPr>
            <w:tcW w:w="842" w:type="dxa"/>
            <w:vAlign w:val="center"/>
          </w:tcPr>
          <w:p w14:paraId="1174DA3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理论2学时</w:t>
            </w:r>
          </w:p>
        </w:tc>
        <w:tc>
          <w:tcPr>
            <w:tcW w:w="941" w:type="dxa"/>
            <w:vAlign w:val="center"/>
          </w:tcPr>
          <w:p w14:paraId="4AE540EF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案例教学</w:t>
            </w:r>
          </w:p>
        </w:tc>
        <w:tc>
          <w:tcPr>
            <w:tcW w:w="1173" w:type="dxa"/>
            <w:vAlign w:val="center"/>
          </w:tcPr>
          <w:p w14:paraId="57F8E471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介绍深圳、合肥等“低空经济示范区”的政策优势，激发学生投身新兴产业的热情。</w:t>
            </w:r>
          </w:p>
        </w:tc>
      </w:tr>
      <w:tr w14:paraId="0F350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5385F96D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2</w:t>
            </w:r>
          </w:p>
        </w:tc>
        <w:tc>
          <w:tcPr>
            <w:tcW w:w="4506" w:type="dxa"/>
            <w:vAlign w:val="center"/>
          </w:tcPr>
          <w:p w14:paraId="79BC569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第一章：仿真——零成本试错的艺术（实验）</w:t>
            </w:r>
          </w:p>
          <w:p w14:paraId="5E110269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实验内容：</w:t>
            </w:r>
          </w:p>
          <w:p w14:paraId="1054FFA6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工具初探：启动虚拟机，运行Gazebo仿真环境。</w:t>
            </w:r>
          </w:p>
          <w:p w14:paraId="14D01702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场景模拟：加载“城市街区”地图，模拟美团无人机穿梭楼宇的视角。</w:t>
            </w:r>
          </w:p>
          <w:p w14:paraId="55BEA018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基础控制：使用QGroundControl控制PX4无人机起飞，体验不同机型（多旋翼vs垂直起降固定翼）的操控差异。</w:t>
            </w:r>
          </w:p>
        </w:tc>
        <w:tc>
          <w:tcPr>
            <w:tcW w:w="842" w:type="dxa"/>
            <w:vAlign w:val="center"/>
          </w:tcPr>
          <w:p w14:paraId="0D108CD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实验2学时</w:t>
            </w:r>
          </w:p>
        </w:tc>
        <w:tc>
          <w:tcPr>
            <w:tcW w:w="941" w:type="dxa"/>
            <w:vAlign w:val="center"/>
          </w:tcPr>
          <w:p w14:paraId="4EF8D37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演示+实操</w:t>
            </w:r>
          </w:p>
        </w:tc>
        <w:tc>
          <w:tcPr>
            <w:tcW w:w="1173" w:type="dxa"/>
            <w:vAlign w:val="center"/>
          </w:tcPr>
          <w:p w14:paraId="3AD4C276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强调安全意识：通过仿真避免“炸机”成本，理解工程中“验证先行”的重要性。</w:t>
            </w:r>
          </w:p>
        </w:tc>
      </w:tr>
      <w:tr w14:paraId="55FD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7F738E66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3</w:t>
            </w:r>
          </w:p>
        </w:tc>
        <w:tc>
          <w:tcPr>
            <w:tcW w:w="4506" w:type="dxa"/>
            <w:vAlign w:val="center"/>
          </w:tcPr>
          <w:p w14:paraId="75D18414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第二章：拆解无人机——从竞赛看系统架构</w:t>
            </w:r>
          </w:p>
          <w:p w14:paraId="19DDC077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竞赛案例引入：介绍</w:t>
            </w:r>
            <w:bookmarkStart w:id="0" w:name="OLE_LINK1"/>
            <w:r>
              <w:rPr>
                <w:rFonts w:ascii="宋体" w:hAnsi="宋体"/>
                <w:b/>
                <w:bCs/>
                <w:lang w:eastAsia="zh-CN"/>
              </w:rPr>
              <w:t>IARC（国际空中机器人大赛）</w:t>
            </w:r>
            <w:bookmarkEnd w:id="0"/>
            <w:r>
              <w:rPr>
                <w:rFonts w:ascii="宋体" w:hAnsi="宋体"/>
                <w:lang w:eastAsia="zh-CN"/>
              </w:rPr>
              <w:t>第7代任务——“牧羊犬计划”。学生是如何让无人机在无GPS室内自主驱赶地面机器人的？</w:t>
            </w:r>
          </w:p>
          <w:p w14:paraId="0CE5DA78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系统核心：ROS2（大脑）与PX4（小脑）的分工。</w:t>
            </w:r>
          </w:p>
          <w:p w14:paraId="0F2ACA81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通信机制：用“外卖订单系统”类比ROS2的话题（Topic）通信机制。</w:t>
            </w:r>
          </w:p>
        </w:tc>
        <w:tc>
          <w:tcPr>
            <w:tcW w:w="842" w:type="dxa"/>
            <w:vAlign w:val="center"/>
          </w:tcPr>
          <w:p w14:paraId="77A77C9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理论2学时</w:t>
            </w:r>
          </w:p>
        </w:tc>
        <w:tc>
          <w:tcPr>
            <w:tcW w:w="941" w:type="dxa"/>
            <w:vAlign w:val="center"/>
          </w:tcPr>
          <w:p w14:paraId="6F64BDB8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多媒体</w:t>
            </w:r>
          </w:p>
        </w:tc>
        <w:tc>
          <w:tcPr>
            <w:tcW w:w="1173" w:type="dxa"/>
            <w:vAlign w:val="center"/>
          </w:tcPr>
          <w:p w14:paraId="06CF33A8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通过大学生顶级赛事案例，拉近高深技术与学生的距离，消除畏难情绪。</w:t>
            </w:r>
          </w:p>
        </w:tc>
      </w:tr>
      <w:tr w14:paraId="75FD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78081A69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4</w:t>
            </w:r>
          </w:p>
        </w:tc>
        <w:tc>
          <w:tcPr>
            <w:tcW w:w="4506" w:type="dxa"/>
            <w:vAlign w:val="center"/>
          </w:tcPr>
          <w:p w14:paraId="5EFAAE92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第二章：ROS2通信逻辑可视化（实验）</w:t>
            </w:r>
          </w:p>
          <w:p w14:paraId="16A8AAE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实验内容：</w:t>
            </w:r>
          </w:p>
          <w:p w14:paraId="01087A8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数据流观测：运行预置节点，使用rqt_graph查看无人机系统的“神经脉络”。</w:t>
            </w:r>
          </w:p>
          <w:p w14:paraId="3FA967C6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指令测试：通过终端发送指令（模拟物流调度中心发单），控制无人机飞往指定坐标。</w:t>
            </w:r>
          </w:p>
          <w:p w14:paraId="69EA1B0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脚本体验：修改简单的Python参数（如巡航速度），观察配送效率的变化。</w:t>
            </w:r>
          </w:p>
        </w:tc>
        <w:tc>
          <w:tcPr>
            <w:tcW w:w="842" w:type="dxa"/>
            <w:vAlign w:val="center"/>
          </w:tcPr>
          <w:p w14:paraId="551B3F72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实验2学时</w:t>
            </w:r>
          </w:p>
        </w:tc>
        <w:tc>
          <w:tcPr>
            <w:tcW w:w="941" w:type="dxa"/>
            <w:vAlign w:val="center"/>
          </w:tcPr>
          <w:p w14:paraId="115DCDD6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实操+调试</w:t>
            </w:r>
          </w:p>
        </w:tc>
        <w:tc>
          <w:tcPr>
            <w:tcW w:w="1173" w:type="dxa"/>
            <w:vAlign w:val="center"/>
          </w:tcPr>
          <w:p w14:paraId="56AE40EA">
            <w:pPr>
              <w:rPr>
                <w:rFonts w:ascii="宋体" w:hAnsi="宋体"/>
                <w:lang w:eastAsia="zh-CN"/>
              </w:rPr>
            </w:pPr>
          </w:p>
        </w:tc>
      </w:tr>
      <w:tr w14:paraId="6443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0E41A2E9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5</w:t>
            </w:r>
          </w:p>
        </w:tc>
        <w:tc>
          <w:tcPr>
            <w:tcW w:w="4506" w:type="dxa"/>
            <w:vAlign w:val="center"/>
          </w:tcPr>
          <w:p w14:paraId="47F98AB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第三章：机器感知——像大疆一样“看”世界</w:t>
            </w:r>
          </w:p>
          <w:p w14:paraId="67B41547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行业技术栈：为什么大疆FlyCart 30运载无人机要装前后双雷达？为什么Skydio主打全视觉避障？</w:t>
            </w:r>
          </w:p>
          <w:p w14:paraId="3FB0212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传感器原理：激光雷达（LiDAR）vs 深度相机（RGBD）的优劣势分析。</w:t>
            </w:r>
          </w:p>
          <w:p w14:paraId="07137A12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可视化逻辑：如何将传感器数据转化为机器能懂的“点云”和“栅格”。</w:t>
            </w:r>
          </w:p>
        </w:tc>
        <w:tc>
          <w:tcPr>
            <w:tcW w:w="842" w:type="dxa"/>
            <w:vAlign w:val="center"/>
          </w:tcPr>
          <w:p w14:paraId="113ECB9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理论2学时</w:t>
            </w:r>
          </w:p>
        </w:tc>
        <w:tc>
          <w:tcPr>
            <w:tcW w:w="941" w:type="dxa"/>
            <w:vAlign w:val="center"/>
          </w:tcPr>
          <w:p w14:paraId="3114815F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对比分析</w:t>
            </w:r>
          </w:p>
        </w:tc>
        <w:tc>
          <w:tcPr>
            <w:tcW w:w="1173" w:type="dxa"/>
            <w:vAlign w:val="center"/>
          </w:tcPr>
          <w:p w14:paraId="7AB3F179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探讨隐私保护：在利用摄像头进行物流配送时，如何通过技术手段（如人脸模糊）遵守法律法规。</w:t>
            </w:r>
          </w:p>
        </w:tc>
      </w:tr>
      <w:tr w14:paraId="7DAA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150DB959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6</w:t>
            </w:r>
          </w:p>
        </w:tc>
        <w:tc>
          <w:tcPr>
            <w:tcW w:w="4506" w:type="dxa"/>
            <w:vAlign w:val="center"/>
          </w:tcPr>
          <w:p w14:paraId="02C4A26A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第三章：上帝视角与机器视角（实验）</w:t>
            </w:r>
          </w:p>
          <w:p w14:paraId="314D575C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实验内容：</w:t>
            </w:r>
          </w:p>
          <w:p w14:paraId="3A1DB45C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Rviz实战：配置Rviz工具，实时查看仿真无人机的摄像头画面和雷达扫描线。</w:t>
            </w:r>
          </w:p>
          <w:p w14:paraId="12B11101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盲区测试：在仿真环境中放置障碍物（模拟树枝、电线），观察雷达能否检测到。</w:t>
            </w:r>
          </w:p>
          <w:p w14:paraId="4A8C5729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数据录制：记录一段飞行数据（rosbag），用于事后分析。</w:t>
            </w:r>
          </w:p>
        </w:tc>
        <w:tc>
          <w:tcPr>
            <w:tcW w:w="842" w:type="dxa"/>
            <w:vAlign w:val="center"/>
          </w:tcPr>
          <w:p w14:paraId="04F892D8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实验2学时</w:t>
            </w:r>
          </w:p>
        </w:tc>
        <w:tc>
          <w:tcPr>
            <w:tcW w:w="941" w:type="dxa"/>
            <w:vAlign w:val="center"/>
          </w:tcPr>
          <w:p w14:paraId="4F261ED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实操+分析</w:t>
            </w:r>
          </w:p>
        </w:tc>
        <w:tc>
          <w:tcPr>
            <w:tcW w:w="1173" w:type="dxa"/>
            <w:vAlign w:val="center"/>
          </w:tcPr>
          <w:p w14:paraId="047AFF8C">
            <w:pPr>
              <w:rPr>
                <w:rFonts w:ascii="宋体" w:hAnsi="宋体"/>
                <w:lang w:eastAsia="zh-CN"/>
              </w:rPr>
            </w:pPr>
          </w:p>
        </w:tc>
      </w:tr>
      <w:tr w14:paraId="1E806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08D70F3D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7</w:t>
            </w:r>
          </w:p>
        </w:tc>
        <w:tc>
          <w:tcPr>
            <w:tcW w:w="4506" w:type="dxa"/>
            <w:vAlign w:val="center"/>
          </w:tcPr>
          <w:p w14:paraId="2FA4402A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第四章：自主导航——解决“进窗难”问题</w:t>
            </w:r>
          </w:p>
          <w:p w14:paraId="0C81586A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竞赛案例：**全国大学生电子设计竞赛（电赛）**无人机题——如何穿越移动圆环？</w:t>
            </w:r>
          </w:p>
          <w:p w14:paraId="0E9EEFCC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路径规划原理：</w:t>
            </w:r>
          </w:p>
          <w:p w14:paraId="6A61774D">
            <w:pPr>
              <w:pStyle w:val="28"/>
              <w:numPr>
                <w:ilvl w:val="0"/>
                <w:numId w:val="3"/>
              </w:num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全局规划（Global）：类似高德地图的“算路”。</w:t>
            </w:r>
          </w:p>
          <w:p w14:paraId="7681E42C">
            <w:pPr>
              <w:pStyle w:val="28"/>
              <w:numPr>
                <w:ilvl w:val="0"/>
                <w:numId w:val="3"/>
              </w:num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局部规划（Local）：类似司机的“躲坑”。</w:t>
            </w:r>
          </w:p>
          <w:p w14:paraId="3D704CBC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算法部署：介绍Navigation2框架在物流无人机中的配置方法。</w:t>
            </w:r>
          </w:p>
        </w:tc>
        <w:tc>
          <w:tcPr>
            <w:tcW w:w="842" w:type="dxa"/>
            <w:vAlign w:val="center"/>
          </w:tcPr>
          <w:p w14:paraId="183C9D45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理论2学时</w:t>
            </w:r>
          </w:p>
        </w:tc>
        <w:tc>
          <w:tcPr>
            <w:tcW w:w="941" w:type="dxa"/>
            <w:vAlign w:val="center"/>
          </w:tcPr>
          <w:p w14:paraId="686A12CA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案例+理论</w:t>
            </w:r>
          </w:p>
        </w:tc>
        <w:tc>
          <w:tcPr>
            <w:tcW w:w="1173" w:type="dxa"/>
            <w:vAlign w:val="center"/>
          </w:tcPr>
          <w:p w14:paraId="485FCE76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培养系统观：算法不是孤立的，需要配合算力、能耗进行整体权衡。</w:t>
            </w:r>
          </w:p>
        </w:tc>
      </w:tr>
      <w:tr w14:paraId="45F0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3E1A134A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8</w:t>
            </w:r>
          </w:p>
        </w:tc>
        <w:tc>
          <w:tcPr>
            <w:tcW w:w="4506" w:type="dxa"/>
            <w:vAlign w:val="center"/>
          </w:tcPr>
          <w:p w14:paraId="5D269EE6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第四章：路径规划参数调优（实验）</w:t>
            </w:r>
          </w:p>
          <w:p w14:paraId="5CFC0BAF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实验内容：</w:t>
            </w:r>
          </w:p>
          <w:p w14:paraId="7A6DEF41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地图加载：加载包含高楼、禁飞区的复杂物流地图。</w:t>
            </w:r>
          </w:p>
          <w:p w14:paraId="675F2EC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自主导航：在地图上点击“取货点”和“送货点”，观察无人机生成的绿线路径。</w:t>
            </w:r>
          </w:p>
          <w:p w14:paraId="0962C67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避障调优（核心）：调整“膨胀半径”参数——模拟为了安全，无人机应该离墙壁多远？观察参数过大导致无法通过狭窄路口的现象。</w:t>
            </w:r>
          </w:p>
        </w:tc>
        <w:tc>
          <w:tcPr>
            <w:tcW w:w="842" w:type="dxa"/>
            <w:vAlign w:val="center"/>
          </w:tcPr>
          <w:p w14:paraId="2D6583A0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实验2学时</w:t>
            </w:r>
          </w:p>
        </w:tc>
        <w:tc>
          <w:tcPr>
            <w:tcW w:w="941" w:type="dxa"/>
            <w:vAlign w:val="center"/>
          </w:tcPr>
          <w:p w14:paraId="2A775F47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调参实战</w:t>
            </w:r>
          </w:p>
        </w:tc>
        <w:tc>
          <w:tcPr>
            <w:tcW w:w="1173" w:type="dxa"/>
            <w:vAlign w:val="center"/>
          </w:tcPr>
          <w:p w14:paraId="408EEB94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重点培养“调试能力”，理解算法参数与物理环境的交互关系。</w:t>
            </w:r>
          </w:p>
        </w:tc>
      </w:tr>
      <w:tr w14:paraId="25A8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31276ACB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9</w:t>
            </w:r>
          </w:p>
        </w:tc>
        <w:tc>
          <w:tcPr>
            <w:tcW w:w="4506" w:type="dxa"/>
            <w:vAlign w:val="center"/>
          </w:tcPr>
          <w:p w14:paraId="03631977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第五章：全流程应用——从Concept到Demo</w:t>
            </w:r>
          </w:p>
          <w:p w14:paraId="5571F500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初创公司痛点：Matternet在瑞士曾因降落伞故障停飞，丰翼科技如何解决跨海运输的抗风问题。</w:t>
            </w:r>
          </w:p>
          <w:p w14:paraId="570F3A4D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项目设计：设计一个“校园外卖配送”仿真场景。</w:t>
            </w:r>
          </w:p>
          <w:p w14:paraId="5038C5C9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关键环节：精准降落（二维码识别原理简介）与突发情况处理（Failsafe机制）。</w:t>
            </w:r>
          </w:p>
        </w:tc>
        <w:tc>
          <w:tcPr>
            <w:tcW w:w="842" w:type="dxa"/>
            <w:vAlign w:val="center"/>
          </w:tcPr>
          <w:p w14:paraId="2D089A45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理论2学时</w:t>
            </w:r>
          </w:p>
        </w:tc>
        <w:tc>
          <w:tcPr>
            <w:tcW w:w="941" w:type="dxa"/>
            <w:vAlign w:val="center"/>
          </w:tcPr>
          <w:p w14:paraId="3E131246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研讨</w:t>
            </w:r>
          </w:p>
        </w:tc>
        <w:tc>
          <w:tcPr>
            <w:tcW w:w="1173" w:type="dxa"/>
            <w:vAlign w:val="center"/>
          </w:tcPr>
          <w:p w14:paraId="7CB0CCA9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引导学生关注技术伦理与安全，理解“适航认证”在低空经济中的核心地位。</w:t>
            </w:r>
          </w:p>
        </w:tc>
      </w:tr>
      <w:tr w14:paraId="0006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48DC9D31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10</w:t>
            </w:r>
          </w:p>
        </w:tc>
        <w:tc>
          <w:tcPr>
            <w:tcW w:w="4506" w:type="dxa"/>
            <w:vAlign w:val="center"/>
          </w:tcPr>
          <w:p w14:paraId="6F384F4F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第五章：综合项目——校园配送仿真验证（实验）</w:t>
            </w:r>
          </w:p>
          <w:p w14:paraId="313DAD18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实验内容：</w:t>
            </w:r>
          </w:p>
          <w:p w14:paraId="7C11D4CE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任务集成：调用预置的“起飞-巡航-避障-降落”功能块。</w:t>
            </w:r>
          </w:p>
          <w:p w14:paraId="52BD1B34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场景挑战：在必经之路上设置动态障碍物（模拟行人），测试无人机的停障/绕障能力。</w:t>
            </w:r>
          </w:p>
          <w:p w14:paraId="5287420F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效率验证：对比“直线飞行”与“避障飞行”的时间差，计算配送效率。</w:t>
            </w:r>
          </w:p>
        </w:tc>
        <w:tc>
          <w:tcPr>
            <w:tcW w:w="842" w:type="dxa"/>
            <w:vAlign w:val="center"/>
          </w:tcPr>
          <w:p w14:paraId="29FE0A7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实验2学时</w:t>
            </w:r>
          </w:p>
        </w:tc>
        <w:tc>
          <w:tcPr>
            <w:tcW w:w="941" w:type="dxa"/>
            <w:vAlign w:val="center"/>
          </w:tcPr>
          <w:p w14:paraId="11E39ED1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项目实战</w:t>
            </w:r>
          </w:p>
        </w:tc>
        <w:tc>
          <w:tcPr>
            <w:tcW w:w="1173" w:type="dxa"/>
            <w:vAlign w:val="center"/>
          </w:tcPr>
          <w:p w14:paraId="645084E0">
            <w:pPr>
              <w:rPr>
                <w:rFonts w:ascii="宋体" w:hAnsi="宋体"/>
                <w:lang w:eastAsia="zh-CN"/>
              </w:rPr>
            </w:pPr>
          </w:p>
        </w:tc>
      </w:tr>
      <w:tr w14:paraId="2684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12A18E93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11-14</w:t>
            </w:r>
          </w:p>
        </w:tc>
        <w:tc>
          <w:tcPr>
            <w:tcW w:w="4506" w:type="dxa"/>
            <w:vAlign w:val="center"/>
          </w:tcPr>
          <w:p w14:paraId="4CF09C3B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（拓展与强化阶段）</w:t>
            </w:r>
          </w:p>
          <w:p w14:paraId="64F1971F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第11周（理论）：</w:t>
            </w:r>
          </w:p>
          <w:p w14:paraId="65298B0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未来趋势：eVTOL（电动垂直起降飞行器）与城市空中交通（UAM）。</w:t>
            </w:r>
          </w:p>
          <w:p w14:paraId="3F1D8B30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集群控制：亿航千机表演背后的集群控制逻辑 vs 物流蜂群调度。</w:t>
            </w:r>
          </w:p>
          <w:p w14:paraId="1290DF4B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第12周（实验）：</w:t>
            </w:r>
          </w:p>
          <w:p w14:paraId="5AE7518D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多机仿真演示（可选）或 项目大作业的集中调试与优化。</w:t>
            </w:r>
          </w:p>
        </w:tc>
        <w:tc>
          <w:tcPr>
            <w:tcW w:w="842" w:type="dxa"/>
            <w:vAlign w:val="center"/>
          </w:tcPr>
          <w:p w14:paraId="773085E6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8</w:t>
            </w:r>
            <w:r>
              <w:rPr>
                <w:rFonts w:ascii="宋体" w:hAnsi="宋体"/>
                <w:lang w:eastAsia="zh-CN"/>
              </w:rPr>
              <w:t>学时</w:t>
            </w:r>
          </w:p>
        </w:tc>
        <w:tc>
          <w:tcPr>
            <w:tcW w:w="941" w:type="dxa"/>
            <w:vAlign w:val="center"/>
          </w:tcPr>
          <w:p w14:paraId="1B8DC3F7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拓展</w:t>
            </w:r>
          </w:p>
        </w:tc>
        <w:tc>
          <w:tcPr>
            <w:tcW w:w="1173" w:type="dxa"/>
            <w:vAlign w:val="center"/>
          </w:tcPr>
          <w:p w14:paraId="28A39480">
            <w:pPr>
              <w:rPr>
                <w:rFonts w:ascii="宋体" w:hAnsi="宋体"/>
                <w:lang w:eastAsia="zh-CN"/>
              </w:rPr>
            </w:pPr>
          </w:p>
        </w:tc>
      </w:tr>
      <w:tr w14:paraId="60E1F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4FE2144D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15</w:t>
            </w:r>
          </w:p>
        </w:tc>
        <w:tc>
          <w:tcPr>
            <w:tcW w:w="4506" w:type="dxa"/>
            <w:vAlign w:val="center"/>
          </w:tcPr>
          <w:p w14:paraId="090E846F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第六章：低空经济产业链与职业发展</w:t>
            </w:r>
          </w:p>
          <w:p w14:paraId="322456C1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产业链全景：上游（飞控、电池）、中游（整机制造、系统集成）、下游（物流、巡检、应急）。</w:t>
            </w:r>
          </w:p>
          <w:p w14:paraId="3206F951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岗位需求：从飞手到AOC（运行控制中心）调度员，再到仿真测试工程师。</w:t>
            </w:r>
          </w:p>
          <w:p w14:paraId="2F31BBAB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3. 项目复盘：各小组汇报准备。</w:t>
            </w:r>
          </w:p>
        </w:tc>
        <w:tc>
          <w:tcPr>
            <w:tcW w:w="842" w:type="dxa"/>
            <w:vAlign w:val="center"/>
          </w:tcPr>
          <w:p w14:paraId="21F965F7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理论2学时</w:t>
            </w:r>
          </w:p>
        </w:tc>
        <w:tc>
          <w:tcPr>
            <w:tcW w:w="941" w:type="dxa"/>
            <w:vAlign w:val="center"/>
          </w:tcPr>
          <w:p w14:paraId="77C97C35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职业规划</w:t>
            </w:r>
          </w:p>
        </w:tc>
        <w:tc>
          <w:tcPr>
            <w:tcW w:w="1173" w:type="dxa"/>
            <w:vAlign w:val="center"/>
          </w:tcPr>
          <w:p w14:paraId="07AF0866">
            <w:pPr>
              <w:rPr>
                <w:rFonts w:ascii="宋体" w:hAnsi="宋体"/>
                <w:lang w:eastAsia="zh-CN"/>
              </w:rPr>
            </w:pPr>
          </w:p>
        </w:tc>
      </w:tr>
      <w:tr w14:paraId="3D0A5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dxa"/>
            <w:vAlign w:val="center"/>
          </w:tcPr>
          <w:p w14:paraId="56CF32A5">
            <w:pPr>
              <w:rPr>
                <w:rFonts w:ascii="宋体" w:hAnsi="宋体"/>
                <w:b/>
                <w:bCs/>
                <w:lang w:eastAsia="zh-CN"/>
              </w:rPr>
            </w:pPr>
            <w:r>
              <w:rPr>
                <w:rFonts w:ascii="宋体" w:hAnsi="宋体"/>
                <w:b/>
                <w:bCs/>
                <w:lang w:eastAsia="zh-CN"/>
              </w:rPr>
              <w:t>16</w:t>
            </w:r>
          </w:p>
        </w:tc>
        <w:tc>
          <w:tcPr>
            <w:tcW w:w="4506" w:type="dxa"/>
            <w:vAlign w:val="center"/>
          </w:tcPr>
          <w:p w14:paraId="340F3C52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期末考核：项目路演（实验）</w:t>
            </w:r>
          </w:p>
          <w:p w14:paraId="0B12ACFC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1. 形式：模拟创业团队向投资人（教师）汇报。</w:t>
            </w:r>
          </w:p>
          <w:p w14:paraId="65D6BE61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2. 内容：演示仿真配送全过程 + 汇报PPT（包含遇到的技术坑、参数调整策略、物流效率分析）。</w:t>
            </w:r>
          </w:p>
        </w:tc>
        <w:tc>
          <w:tcPr>
            <w:tcW w:w="842" w:type="dxa"/>
            <w:vAlign w:val="center"/>
          </w:tcPr>
          <w:p w14:paraId="7A52724A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实验2学时</w:t>
            </w:r>
          </w:p>
        </w:tc>
        <w:tc>
          <w:tcPr>
            <w:tcW w:w="941" w:type="dxa"/>
            <w:vAlign w:val="center"/>
          </w:tcPr>
          <w:p w14:paraId="47F78608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答辩</w:t>
            </w:r>
          </w:p>
        </w:tc>
        <w:tc>
          <w:tcPr>
            <w:tcW w:w="1173" w:type="dxa"/>
            <w:vAlign w:val="center"/>
          </w:tcPr>
          <w:p w14:paraId="7DDDB233">
            <w:pPr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锻炼跨学科沟通能力：用通俗的语言解释技术实现。</w:t>
            </w:r>
          </w:p>
        </w:tc>
      </w:tr>
    </w:tbl>
    <w:p w14:paraId="69F9B8BF">
      <w:pPr>
        <w:rPr>
          <w:b/>
          <w:bCs/>
          <w:lang w:eastAsia="zh-CN"/>
        </w:rPr>
      </w:pPr>
    </w:p>
    <w:p w14:paraId="7DF70DDB">
      <w:pPr>
        <w:rPr>
          <w:b/>
          <w:bCs/>
          <w:lang w:eastAsia="zh-CN"/>
        </w:rPr>
      </w:pPr>
    </w:p>
    <w:p w14:paraId="62DEA0C4">
      <w:pPr>
        <w:rPr>
          <w:b/>
          <w:bCs/>
          <w:lang w:eastAsia="zh-CN"/>
        </w:rPr>
      </w:pPr>
      <w:bookmarkStart w:id="1" w:name="_GoBack"/>
      <w:bookmarkEnd w:id="1"/>
    </w:p>
    <w:p w14:paraId="06305F6F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五、课程教学要求、教学内容与课程教学目标的对应关系</w:t>
      </w:r>
    </w:p>
    <w:p w14:paraId="08C9D9B4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（一）课程教学要求、教学内容、教学目标与学时分配的对应关系</w:t>
      </w:r>
    </w:p>
    <w:p w14:paraId="2F9FFC26">
      <w:pPr>
        <w:rPr>
          <w:b/>
          <w:bCs/>
          <w:lang w:eastAsia="zh-CN"/>
        </w:rPr>
      </w:pPr>
    </w:p>
    <w:p w14:paraId="4A46AB06">
      <w:pPr>
        <w:jc w:val="center"/>
        <w:rPr>
          <w:lang w:eastAsia="zh-CN"/>
        </w:rPr>
      </w:pPr>
      <w:r>
        <w:rPr>
          <w:b/>
          <w:bCs/>
          <w:lang w:eastAsia="zh-CN"/>
        </w:rPr>
        <w:t>第一章 低空经济浪潮与物流革命</w:t>
      </w:r>
    </w:p>
    <w:p w14:paraId="141BCF10">
      <w:pPr>
        <w:numPr>
          <w:ilvl w:val="0"/>
          <w:numId w:val="4"/>
        </w:numPr>
      </w:pPr>
      <w:r>
        <w:rPr>
          <w:b/>
          <w:bCs/>
        </w:rPr>
        <w:t>教学目的和要求</w:t>
      </w:r>
    </w:p>
    <w:p w14:paraId="09E3500A">
      <w:pPr>
        <w:numPr>
          <w:ilvl w:val="1"/>
          <w:numId w:val="4"/>
        </w:numPr>
        <w:rPr>
          <w:lang w:eastAsia="zh-CN"/>
        </w:rPr>
      </w:pPr>
      <w:r>
        <w:rPr>
          <w:b/>
          <w:bCs/>
          <w:lang w:eastAsia="zh-CN"/>
        </w:rPr>
        <w:t>(行业认知)</w:t>
      </w:r>
      <w:r>
        <w:rPr>
          <w:lang w:eastAsia="zh-CN"/>
        </w:rPr>
        <w:t xml:space="preserve"> 理解“低空经济”的国家战略意义，能够对比分析</w:t>
      </w:r>
      <w:r>
        <w:rPr>
          <w:b/>
          <w:bCs/>
          <w:lang w:eastAsia="zh-CN"/>
        </w:rPr>
        <w:t>美团无人机</w:t>
      </w:r>
      <w:r>
        <w:rPr>
          <w:lang w:eastAsia="zh-CN"/>
        </w:rPr>
        <w:t>（城市高频配送）与</w:t>
      </w:r>
      <w:r>
        <w:rPr>
          <w:b/>
          <w:bCs/>
          <w:lang w:eastAsia="zh-CN"/>
        </w:rPr>
        <w:t>Zipline</w:t>
      </w:r>
      <w:r>
        <w:rPr>
          <w:lang w:eastAsia="zh-CN"/>
        </w:rPr>
        <w:t>（偏远医疗空投）在商业模式与机型选择上的本质差异。</w:t>
      </w:r>
    </w:p>
    <w:p w14:paraId="70823E16">
      <w:pPr>
        <w:numPr>
          <w:ilvl w:val="1"/>
          <w:numId w:val="4"/>
        </w:numPr>
        <w:rPr>
          <w:lang w:eastAsia="zh-CN"/>
        </w:rPr>
      </w:pPr>
      <w:r>
        <w:rPr>
          <w:b/>
          <w:bCs/>
          <w:lang w:eastAsia="zh-CN"/>
        </w:rPr>
        <w:t>(工具掌握)</w:t>
      </w:r>
      <w:r>
        <w:rPr>
          <w:lang w:eastAsia="zh-CN"/>
        </w:rPr>
        <w:t xml:space="preserve"> 熟悉Ubuntu Linux基础操作，能够独立搭建并运行Gazebo + PX4仿真环境，建立“数字孪生”验证物流方案的工程意识。</w:t>
      </w:r>
    </w:p>
    <w:p w14:paraId="4F94C382">
      <w:pPr>
        <w:numPr>
          <w:ilvl w:val="1"/>
          <w:numId w:val="4"/>
        </w:numPr>
        <w:rPr>
          <w:lang w:eastAsia="zh-CN"/>
        </w:rPr>
      </w:pPr>
      <w:r>
        <w:rPr>
          <w:b/>
          <w:bCs/>
          <w:lang w:eastAsia="zh-CN"/>
        </w:rPr>
        <w:t>(思政融合)</w:t>
      </w:r>
      <w:r>
        <w:rPr>
          <w:lang w:eastAsia="zh-CN"/>
        </w:rPr>
        <w:t xml:space="preserve"> 了解我国在低空空域管理改革及无人机制造领域的全球领先地位，增强行业自信。</w:t>
      </w:r>
    </w:p>
    <w:p w14:paraId="191D3343">
      <w:pPr>
        <w:numPr>
          <w:ilvl w:val="0"/>
          <w:numId w:val="4"/>
        </w:numPr>
      </w:pPr>
      <w:r>
        <w:rPr>
          <w:b/>
          <w:bCs/>
        </w:rPr>
        <w:t>教学内容</w:t>
      </w:r>
    </w:p>
    <w:p w14:paraId="10444D70">
      <w:pPr>
        <w:numPr>
          <w:ilvl w:val="1"/>
          <w:numId w:val="4"/>
        </w:numPr>
        <w:rPr>
          <w:lang w:eastAsia="zh-CN"/>
        </w:rPr>
      </w:pPr>
      <w:r>
        <w:rPr>
          <w:lang w:eastAsia="zh-CN"/>
        </w:rPr>
        <w:t>低空经济产业图谱：从制造、飞行服务到保障设施。</w:t>
      </w:r>
    </w:p>
    <w:p w14:paraId="275B68BA">
      <w:pPr>
        <w:numPr>
          <w:ilvl w:val="1"/>
          <w:numId w:val="4"/>
        </w:numPr>
        <w:rPr>
          <w:lang w:eastAsia="zh-CN"/>
        </w:rPr>
      </w:pPr>
      <w:r>
        <w:rPr>
          <w:lang w:eastAsia="zh-CN"/>
        </w:rPr>
        <w:t>经典案例拆解：</w:t>
      </w:r>
      <w:r>
        <w:rPr>
          <w:b/>
          <w:bCs/>
          <w:lang w:eastAsia="zh-CN"/>
        </w:rPr>
        <w:t>顺丰丰翼科技</w:t>
      </w:r>
      <w:r>
        <w:rPr>
          <w:lang w:eastAsia="zh-CN"/>
        </w:rPr>
        <w:t xml:space="preserve">“方舟”无人机的跨海场景 vs </w:t>
      </w:r>
      <w:r>
        <w:rPr>
          <w:b/>
          <w:bCs/>
          <w:lang w:eastAsia="zh-CN"/>
        </w:rPr>
        <w:t>迅蚁</w:t>
      </w:r>
      <w:r>
        <w:rPr>
          <w:lang w:eastAsia="zh-CN"/>
        </w:rPr>
        <w:t>的医疗检验样本配送场景。</w:t>
      </w:r>
    </w:p>
    <w:p w14:paraId="78CD7365">
      <w:pPr>
        <w:numPr>
          <w:ilvl w:val="1"/>
          <w:numId w:val="4"/>
        </w:numPr>
        <w:rPr>
          <w:lang w:eastAsia="zh-CN"/>
        </w:rPr>
      </w:pPr>
      <w:r>
        <w:rPr>
          <w:lang w:eastAsia="zh-CN"/>
        </w:rPr>
        <w:t>仿真环境搭建：虚拟机配置、Docker容器化部署（解决环境配置难点）。</w:t>
      </w:r>
    </w:p>
    <w:p w14:paraId="7CD0E2FF">
      <w:pPr>
        <w:numPr>
          <w:ilvl w:val="1"/>
          <w:numId w:val="4"/>
        </w:numPr>
      </w:pPr>
      <w:r>
        <w:t>基础飞行控制：QGroundControl地面站操作与飞行模式切换（Stabilized/Offboard）。</w:t>
      </w:r>
    </w:p>
    <w:p w14:paraId="74A153D5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重点</w:t>
      </w:r>
      <w:r>
        <w:rPr>
          <w:lang w:eastAsia="zh-CN"/>
        </w:rPr>
        <w:t>：理解不同物流场景对无人机技术路线（多旋翼 vs 垂起固定翼）的决定性影响；掌握仿真环境的启动流程。</w:t>
      </w:r>
    </w:p>
    <w:p w14:paraId="6C1A14AD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难点</w:t>
      </w:r>
      <w:r>
        <w:rPr>
          <w:lang w:eastAsia="zh-CN"/>
        </w:rPr>
        <w:t>：克服对Linux命令行操作的陌生感；理解仿真物理引擎与现实世界的对应关系。</w:t>
      </w:r>
    </w:p>
    <w:p w14:paraId="3F982C41">
      <w:pPr>
        <w:numPr>
          <w:ilvl w:val="0"/>
          <w:numId w:val="4"/>
        </w:numPr>
      </w:pPr>
      <w:r>
        <w:rPr>
          <w:b/>
          <w:bCs/>
        </w:rPr>
        <w:t>学时</w:t>
      </w:r>
      <w:r>
        <w:t>：4（理论 2 + 实验 2）</w:t>
      </w:r>
    </w:p>
    <w:p w14:paraId="01E12585"/>
    <w:p w14:paraId="4BE699BF">
      <w:pPr>
        <w:jc w:val="center"/>
        <w:rPr>
          <w:lang w:eastAsia="zh-CN"/>
        </w:rPr>
      </w:pPr>
      <w:r>
        <w:rPr>
          <w:b/>
          <w:bCs/>
          <w:lang w:eastAsia="zh-CN"/>
        </w:rPr>
        <w:t>第二章 系统架构：拆解无人机的大脑与神经</w:t>
      </w:r>
    </w:p>
    <w:p w14:paraId="68A50FF2">
      <w:pPr>
        <w:numPr>
          <w:ilvl w:val="0"/>
          <w:numId w:val="5"/>
        </w:numPr>
      </w:pPr>
      <w:r>
        <w:rPr>
          <w:b/>
          <w:bCs/>
        </w:rPr>
        <w:t>教学目的和要求</w:t>
      </w:r>
    </w:p>
    <w:p w14:paraId="1F61B5C5">
      <w:pPr>
        <w:numPr>
          <w:ilvl w:val="1"/>
          <w:numId w:val="5"/>
        </w:numPr>
        <w:rPr>
          <w:lang w:eastAsia="zh-CN"/>
        </w:rPr>
      </w:pPr>
      <w:r>
        <w:rPr>
          <w:b/>
          <w:bCs/>
          <w:lang w:eastAsia="zh-CN"/>
        </w:rPr>
        <w:t>(系统思维)</w:t>
      </w:r>
      <w:r>
        <w:rPr>
          <w:lang w:eastAsia="zh-CN"/>
        </w:rPr>
        <w:t xml:space="preserve"> 理解无人机系统的软硬件分工：飞控（PX4/小脑）负责姿态稳定，机载电脑（ROS2/大脑）负责业务逻辑。</w:t>
      </w:r>
    </w:p>
    <w:p w14:paraId="02870DE7">
      <w:pPr>
        <w:numPr>
          <w:ilvl w:val="1"/>
          <w:numId w:val="5"/>
        </w:numPr>
        <w:rPr>
          <w:lang w:eastAsia="zh-CN"/>
        </w:rPr>
      </w:pPr>
      <w:r>
        <w:rPr>
          <w:b/>
          <w:bCs/>
          <w:lang w:eastAsia="zh-CN"/>
        </w:rPr>
        <w:t>(通信逻辑)</w:t>
      </w:r>
      <w:r>
        <w:rPr>
          <w:lang w:eastAsia="zh-CN"/>
        </w:rPr>
        <w:t xml:space="preserve"> 掌握ROS2的核心通信机制，能够通过**IARC（国际空中机器人大赛）**的历史任务，理解无人机如何通过“节点”和“话题”实现自主控制。</w:t>
      </w:r>
    </w:p>
    <w:p w14:paraId="122D0766">
      <w:pPr>
        <w:numPr>
          <w:ilvl w:val="1"/>
          <w:numId w:val="5"/>
        </w:numPr>
        <w:rPr>
          <w:lang w:eastAsia="zh-CN"/>
        </w:rPr>
      </w:pPr>
      <w:r>
        <w:rPr>
          <w:b/>
          <w:bCs/>
          <w:lang w:eastAsia="zh-CN"/>
        </w:rPr>
        <w:t>(实践能力)</w:t>
      </w:r>
      <w:r>
        <w:rPr>
          <w:lang w:eastAsia="zh-CN"/>
        </w:rPr>
        <w:t xml:space="preserve"> 能够使用命令行工具查看系统数据流，编写简单的Python脚本控制无人机起降。</w:t>
      </w:r>
    </w:p>
    <w:p w14:paraId="64819B89">
      <w:pPr>
        <w:numPr>
          <w:ilvl w:val="0"/>
          <w:numId w:val="5"/>
        </w:numPr>
      </w:pPr>
      <w:r>
        <w:rPr>
          <w:b/>
          <w:bCs/>
        </w:rPr>
        <w:t>教学内容</w:t>
      </w:r>
    </w:p>
    <w:p w14:paraId="5B38D28D">
      <w:pPr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ROS2基础：节点（Node）、话题（Topic）、服务（Service）的概念，以“外卖订单系统”进行类比讲解。</w:t>
      </w:r>
    </w:p>
    <w:p w14:paraId="2DF247C3">
      <w:pPr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竞赛案例引入：IARC第七代任务“牧羊犬计划”中的系统架构解析——如何不依赖GPS实现室内自主导航？</w:t>
      </w:r>
    </w:p>
    <w:p w14:paraId="42B7C3D4">
      <w:pPr>
        <w:numPr>
          <w:ilvl w:val="1"/>
          <w:numId w:val="5"/>
        </w:numPr>
      </w:pPr>
      <w:r>
        <w:t>控制接口实践：Mavros/MicroXRCE-DDS中间件的作用，速度控制指令的发布。</w:t>
      </w:r>
    </w:p>
    <w:p w14:paraId="1EE07A81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重点</w:t>
      </w:r>
      <w:r>
        <w:rPr>
          <w:lang w:eastAsia="zh-CN"/>
        </w:rPr>
        <w:t>：建立“感知-决策-控制”的闭环逻辑认知；看懂rqt_graph节点关系图。</w:t>
      </w:r>
    </w:p>
    <w:p w14:paraId="24C85C37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难点</w:t>
      </w:r>
      <w:r>
        <w:rPr>
          <w:lang w:eastAsia="zh-CN"/>
        </w:rPr>
        <w:t>：理解分布式通信的异步特性（即消息发布与接收的时间差）。</w:t>
      </w:r>
    </w:p>
    <w:p w14:paraId="35866A0C">
      <w:pPr>
        <w:numPr>
          <w:ilvl w:val="0"/>
          <w:numId w:val="5"/>
        </w:numPr>
      </w:pPr>
      <w:r>
        <w:rPr>
          <w:b/>
          <w:bCs/>
        </w:rPr>
        <w:t>学时</w:t>
      </w:r>
      <w:r>
        <w:t>：4（理论 2 + 实验 2）</w:t>
      </w:r>
    </w:p>
    <w:p w14:paraId="187C0485"/>
    <w:p w14:paraId="009F0D74">
      <w:pPr>
        <w:jc w:val="center"/>
        <w:rPr>
          <w:lang w:eastAsia="zh-CN"/>
        </w:rPr>
      </w:pPr>
      <w:r>
        <w:rPr>
          <w:b/>
          <w:bCs/>
          <w:lang w:eastAsia="zh-CN"/>
        </w:rPr>
        <w:t>第三章 机器感知：像大疆一样“看”世界</w:t>
      </w:r>
    </w:p>
    <w:p w14:paraId="70D3CC5E">
      <w:pPr>
        <w:numPr>
          <w:ilvl w:val="0"/>
          <w:numId w:val="6"/>
        </w:numPr>
      </w:pPr>
      <w:r>
        <w:rPr>
          <w:b/>
          <w:bCs/>
        </w:rPr>
        <w:t>教学目的和要求</w:t>
      </w:r>
    </w:p>
    <w:p w14:paraId="085418F4">
      <w:pPr>
        <w:numPr>
          <w:ilvl w:val="1"/>
          <w:numId w:val="6"/>
        </w:numPr>
        <w:rPr>
          <w:lang w:eastAsia="zh-CN"/>
        </w:rPr>
      </w:pPr>
      <w:r>
        <w:rPr>
          <w:b/>
          <w:bCs/>
          <w:lang w:eastAsia="zh-CN"/>
        </w:rPr>
        <w:t>(技术视野)</w:t>
      </w:r>
      <w:r>
        <w:rPr>
          <w:lang w:eastAsia="zh-CN"/>
        </w:rPr>
        <w:t xml:space="preserve"> 了解激光雷达（LiDAR）与视觉传感器（Camera）的优劣势，分析</w:t>
      </w:r>
      <w:r>
        <w:rPr>
          <w:b/>
          <w:bCs/>
          <w:lang w:eastAsia="zh-CN"/>
        </w:rPr>
        <w:t>大疆FlyCart 30</w:t>
      </w:r>
      <w:r>
        <w:rPr>
          <w:lang w:eastAsia="zh-CN"/>
        </w:rPr>
        <w:t>与</w:t>
      </w:r>
      <w:r>
        <w:rPr>
          <w:b/>
          <w:bCs/>
          <w:lang w:eastAsia="zh-CN"/>
        </w:rPr>
        <w:t>Skydio</w:t>
      </w:r>
      <w:r>
        <w:rPr>
          <w:lang w:eastAsia="zh-CN"/>
        </w:rPr>
        <w:t>在避障传感器方案上的选择逻辑。</w:t>
      </w:r>
    </w:p>
    <w:p w14:paraId="1D4E0FC0">
      <w:pPr>
        <w:numPr>
          <w:ilvl w:val="1"/>
          <w:numId w:val="6"/>
        </w:numPr>
        <w:rPr>
          <w:lang w:eastAsia="zh-CN"/>
        </w:rPr>
      </w:pPr>
      <w:r>
        <w:rPr>
          <w:b/>
          <w:bCs/>
          <w:lang w:eastAsia="zh-CN"/>
        </w:rPr>
        <w:t>(数据处理)</w:t>
      </w:r>
      <w:r>
        <w:rPr>
          <w:lang w:eastAsia="zh-CN"/>
        </w:rPr>
        <w:t xml:space="preserve"> 掌握Rviz可视化工具的使用，能够从“机器视角”解读点云（Point Cloud）和深度图数据。</w:t>
      </w:r>
    </w:p>
    <w:p w14:paraId="56BEFAB0">
      <w:pPr>
        <w:numPr>
          <w:ilvl w:val="1"/>
          <w:numId w:val="6"/>
        </w:numPr>
        <w:rPr>
          <w:lang w:eastAsia="zh-CN"/>
        </w:rPr>
      </w:pPr>
      <w:r>
        <w:rPr>
          <w:b/>
          <w:bCs/>
          <w:lang w:eastAsia="zh-CN"/>
        </w:rPr>
        <w:t>(法规意识)</w:t>
      </w:r>
      <w:r>
        <w:rPr>
          <w:lang w:eastAsia="zh-CN"/>
        </w:rPr>
        <w:t xml:space="preserve"> 理解物流配送中涉及的数据隐私与安全合规问题。</w:t>
      </w:r>
    </w:p>
    <w:p w14:paraId="77A405C7">
      <w:pPr>
        <w:numPr>
          <w:ilvl w:val="0"/>
          <w:numId w:val="6"/>
        </w:numPr>
      </w:pPr>
      <w:r>
        <w:rPr>
          <w:b/>
          <w:bCs/>
        </w:rPr>
        <w:t>教学内容</w:t>
      </w:r>
    </w:p>
    <w:p w14:paraId="6A7EAD4F">
      <w:pPr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传感器原理：TOF测距、双目视觉成像原理简介。</w:t>
      </w:r>
    </w:p>
    <w:p w14:paraId="18CBA005">
      <w:pPr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竞赛案例参考：**RoboMaster（机甲大师）**工程机器人的矿石识别与抓取逻辑（物体识别基础）。</w:t>
      </w:r>
    </w:p>
    <w:p w14:paraId="56C69E01">
      <w:pPr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数据可视化：在Rviz中配置传感器话题，观察仿真环境中障碍物的成像效果。</w:t>
      </w:r>
    </w:p>
    <w:p w14:paraId="1CA8836D">
      <w:pPr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坐标系转换（TF）：理解“机身坐标系”与“世界坐标系”在投送包裹时的换算关系。</w:t>
      </w:r>
    </w:p>
    <w:p w14:paraId="07C6B821">
      <w:pPr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重点</w:t>
      </w:r>
      <w:r>
        <w:rPr>
          <w:lang w:eastAsia="zh-CN"/>
        </w:rPr>
        <w:t>：传感器数据的直观认知与可视化配置；理解盲区对安全配送的影响。</w:t>
      </w:r>
    </w:p>
    <w:p w14:paraId="6D92810F">
      <w:pPr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难点</w:t>
      </w:r>
      <w:r>
        <w:rPr>
          <w:lang w:eastAsia="zh-CN"/>
        </w:rPr>
        <w:t>：三维空间坐标变换（TF树）的抽象概念。</w:t>
      </w:r>
    </w:p>
    <w:p w14:paraId="286E09B2">
      <w:pPr>
        <w:numPr>
          <w:ilvl w:val="0"/>
          <w:numId w:val="6"/>
        </w:numPr>
      </w:pPr>
      <w:r>
        <w:rPr>
          <w:b/>
          <w:bCs/>
        </w:rPr>
        <w:t>学时</w:t>
      </w:r>
      <w:r>
        <w:t>：4（理论 2 + 实验 2）</w:t>
      </w:r>
    </w:p>
    <w:p w14:paraId="169A2C3E"/>
    <w:p w14:paraId="2076C536">
      <w:pPr>
        <w:jc w:val="center"/>
        <w:rPr>
          <w:lang w:eastAsia="zh-CN"/>
        </w:rPr>
      </w:pPr>
      <w:r>
        <w:rPr>
          <w:b/>
          <w:bCs/>
          <w:lang w:eastAsia="zh-CN"/>
        </w:rPr>
        <w:t>第四章 自主导航：解决“进窗难”问题</w:t>
      </w:r>
    </w:p>
    <w:p w14:paraId="07787067">
      <w:pPr>
        <w:numPr>
          <w:ilvl w:val="0"/>
          <w:numId w:val="7"/>
        </w:numPr>
      </w:pPr>
      <w:r>
        <w:rPr>
          <w:b/>
          <w:bCs/>
        </w:rPr>
        <w:t>教学目的和要求</w:t>
      </w:r>
    </w:p>
    <w:p w14:paraId="327CD358">
      <w:pPr>
        <w:numPr>
          <w:ilvl w:val="1"/>
          <w:numId w:val="7"/>
        </w:numPr>
        <w:rPr>
          <w:lang w:eastAsia="zh-CN"/>
        </w:rPr>
      </w:pPr>
      <w:r>
        <w:rPr>
          <w:b/>
          <w:bCs/>
          <w:lang w:eastAsia="zh-CN"/>
        </w:rPr>
        <w:t>(算法应用)</w:t>
      </w:r>
      <w:r>
        <w:rPr>
          <w:lang w:eastAsia="zh-CN"/>
        </w:rPr>
        <w:t xml:space="preserve"> 理解全局路径规划（A*）与局部避障（VFH/TEB）的区别，类比**全国大学生电子设计竞赛（电赛）**中无人机穿越障碍圈的算法思路。</w:t>
      </w:r>
    </w:p>
    <w:p w14:paraId="79C4AC16">
      <w:pPr>
        <w:numPr>
          <w:ilvl w:val="1"/>
          <w:numId w:val="7"/>
        </w:numPr>
      </w:pPr>
      <w:r>
        <w:rPr>
          <w:b/>
          <w:bCs/>
        </w:rPr>
        <w:t>(工程调优)</w:t>
      </w:r>
      <w:r>
        <w:t xml:space="preserve"> 掌握Navigation2导航框架的核心参数配置，能够通过调整膨胀半径（Inflation Radius）和代价地图（Costmap）解决仿真环境中的卡死或碰撞问题。</w:t>
      </w:r>
    </w:p>
    <w:p w14:paraId="090AAF06">
      <w:pPr>
        <w:numPr>
          <w:ilvl w:val="1"/>
          <w:numId w:val="7"/>
        </w:numPr>
        <w:rPr>
          <w:lang w:eastAsia="zh-CN"/>
        </w:rPr>
      </w:pPr>
      <w:r>
        <w:rPr>
          <w:b/>
          <w:bCs/>
          <w:lang w:eastAsia="zh-CN"/>
        </w:rPr>
        <w:t>(场景适配)</w:t>
      </w:r>
      <w:r>
        <w:rPr>
          <w:lang w:eastAsia="zh-CN"/>
        </w:rPr>
        <w:t xml:space="preserve"> 能够根据物流环境的疏密程度（空旷乡村 vs 密集楼宇），选择合适的避障策略。</w:t>
      </w:r>
    </w:p>
    <w:p w14:paraId="79E9235C">
      <w:pPr>
        <w:numPr>
          <w:ilvl w:val="0"/>
          <w:numId w:val="7"/>
        </w:numPr>
      </w:pPr>
      <w:r>
        <w:rPr>
          <w:b/>
          <w:bCs/>
        </w:rPr>
        <w:t>教学内容</w:t>
      </w:r>
    </w:p>
    <w:p w14:paraId="7FFE8ABC">
      <w:pPr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地图构建（Mapping）：2D栅格地图与3D八叉树地图的概念。</w:t>
      </w:r>
    </w:p>
    <w:p w14:paraId="631D5A7C">
      <w:pPr>
        <w:numPr>
          <w:ilvl w:val="1"/>
          <w:numId w:val="7"/>
        </w:numPr>
      </w:pPr>
      <w:r>
        <w:t>导航框架部署：ROS2 Nav2架构解析。</w:t>
      </w:r>
    </w:p>
    <w:p w14:paraId="7825418D">
      <w:pPr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参数调优实验：修改配置文件，观察无人机在通过狭窄窗口或绕行动态障碍物时的行为变化。</w:t>
      </w:r>
    </w:p>
    <w:p w14:paraId="4850BDC0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重点</w:t>
      </w:r>
      <w:r>
        <w:rPr>
          <w:lang w:eastAsia="zh-CN"/>
        </w:rPr>
        <w:t>：通过“调参”而非“写底层代码”来实现自主避障；理解参数对物理行为的具体影响。</w:t>
      </w:r>
    </w:p>
    <w:p w14:paraId="5C8C4E95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难点</w:t>
      </w:r>
      <w:r>
        <w:rPr>
          <w:lang w:eastAsia="zh-CN"/>
        </w:rPr>
        <w:t>：平衡“安全性”（避障距离大）与“通过性”（能穿过窄门）之间的矛盾。</w:t>
      </w:r>
    </w:p>
    <w:p w14:paraId="0DAF902F">
      <w:pPr>
        <w:numPr>
          <w:ilvl w:val="0"/>
          <w:numId w:val="7"/>
        </w:numPr>
      </w:pPr>
      <w:r>
        <w:rPr>
          <w:b/>
          <w:bCs/>
        </w:rPr>
        <w:t>学时</w:t>
      </w:r>
      <w:r>
        <w:t>：4（理论 2 + 实验 2）</w:t>
      </w:r>
    </w:p>
    <w:p w14:paraId="1D0CCF3E"/>
    <w:p w14:paraId="233B1DB0">
      <w:pPr>
        <w:jc w:val="center"/>
        <w:rPr>
          <w:lang w:eastAsia="zh-CN"/>
        </w:rPr>
      </w:pPr>
      <w:r>
        <w:rPr>
          <w:b/>
          <w:bCs/>
          <w:lang w:eastAsia="zh-CN"/>
        </w:rPr>
        <w:t>第五章 综合项目实战：城市末端配送验证</w:t>
      </w:r>
    </w:p>
    <w:p w14:paraId="2DEEAEC6">
      <w:pPr>
        <w:numPr>
          <w:ilvl w:val="0"/>
          <w:numId w:val="8"/>
        </w:numPr>
      </w:pPr>
      <w:r>
        <w:rPr>
          <w:b/>
          <w:bCs/>
        </w:rPr>
        <w:t>教学目的和要求</w:t>
      </w:r>
    </w:p>
    <w:p w14:paraId="38B3A07F">
      <w:pPr>
        <w:numPr>
          <w:ilvl w:val="1"/>
          <w:numId w:val="8"/>
        </w:numPr>
        <w:rPr>
          <w:lang w:eastAsia="zh-CN"/>
        </w:rPr>
      </w:pPr>
      <w:r>
        <w:rPr>
          <w:b/>
          <w:bCs/>
          <w:lang w:eastAsia="zh-CN"/>
        </w:rPr>
        <w:t>(项目集成)</w:t>
      </w:r>
      <w:r>
        <w:rPr>
          <w:lang w:eastAsia="zh-CN"/>
        </w:rPr>
        <w:t xml:space="preserve"> 综合运用前序知识，在仿真环境中完成“起飞-巡航-动态避障-精准降落”的全流程物流任务。</w:t>
      </w:r>
    </w:p>
    <w:p w14:paraId="5E20F550">
      <w:pPr>
        <w:numPr>
          <w:ilvl w:val="1"/>
          <w:numId w:val="8"/>
        </w:numPr>
        <w:rPr>
          <w:lang w:eastAsia="zh-CN"/>
        </w:rPr>
      </w:pPr>
      <w:r>
        <w:rPr>
          <w:b/>
          <w:bCs/>
          <w:lang w:eastAsia="zh-CN"/>
        </w:rPr>
        <w:t>(问题解决)</w:t>
      </w:r>
      <w:r>
        <w:rPr>
          <w:lang w:eastAsia="zh-CN"/>
        </w:rPr>
        <w:t xml:space="preserve"> 模拟</w:t>
      </w:r>
      <w:r>
        <w:rPr>
          <w:b/>
          <w:bCs/>
          <w:lang w:eastAsia="zh-CN"/>
        </w:rPr>
        <w:t>初创公司技术验证</w:t>
      </w:r>
      <w:r>
        <w:rPr>
          <w:lang w:eastAsia="zh-CN"/>
        </w:rPr>
        <w:t>场景，针对配送成功率、时间效率、能耗等指标进行测试与优化。</w:t>
      </w:r>
    </w:p>
    <w:p w14:paraId="316FDB59">
      <w:pPr>
        <w:numPr>
          <w:ilvl w:val="1"/>
          <w:numId w:val="8"/>
        </w:numPr>
        <w:rPr>
          <w:lang w:eastAsia="zh-CN"/>
        </w:rPr>
      </w:pPr>
      <w:r>
        <w:rPr>
          <w:b/>
          <w:bCs/>
          <w:lang w:eastAsia="zh-CN"/>
        </w:rPr>
        <w:t>(报告撰写)</w:t>
      </w:r>
      <w:r>
        <w:rPr>
          <w:lang w:eastAsia="zh-CN"/>
        </w:rPr>
        <w:t xml:space="preserve"> 能够结合实验数据，输出包含技术可行性分析与商业价值评估的项目报告。</w:t>
      </w:r>
    </w:p>
    <w:p w14:paraId="2B3EC4A4">
      <w:pPr>
        <w:numPr>
          <w:ilvl w:val="0"/>
          <w:numId w:val="8"/>
        </w:numPr>
      </w:pPr>
      <w:r>
        <w:rPr>
          <w:b/>
          <w:bCs/>
        </w:rPr>
        <w:t>教学内容</w:t>
      </w:r>
    </w:p>
    <w:p w14:paraId="220AA33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任务状态机设计：使用简单的逻辑串联飞行任务。</w:t>
      </w:r>
    </w:p>
    <w:p w14:paraId="0D245471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复杂场景构建：在仿真路径上添加动态行人、风力干扰等变量。</w:t>
      </w:r>
    </w:p>
    <w:p w14:paraId="45C8364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实战演练：分组进行最后一公里配送挑战赛。</w:t>
      </w:r>
    </w:p>
    <w:p w14:paraId="2CD67F8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数据记录与分析：使用rosbag录制飞行数据，复盘“炸机”或超时原因。</w:t>
      </w:r>
    </w:p>
    <w:p w14:paraId="3BE854E9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重点</w:t>
      </w:r>
      <w:r>
        <w:rPr>
          <w:lang w:eastAsia="zh-CN"/>
        </w:rPr>
        <w:t>：系统的稳定性与鲁棒性测试；从技术参数到物流KPI（配送时效）的转化分析。</w:t>
      </w:r>
    </w:p>
    <w:p w14:paraId="5B0E3ED1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难点</w:t>
      </w:r>
      <w:r>
        <w:rPr>
          <w:lang w:eastAsia="zh-CN"/>
        </w:rPr>
        <w:t>：多模块协同工作时的故障排查（Debug）；仿真与现实（Sim2Real）的差距认知。</w:t>
      </w:r>
    </w:p>
    <w:p w14:paraId="4C8CBF67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学时</w:t>
      </w:r>
      <w:r>
        <w:rPr>
          <w:lang w:eastAsia="zh-CN"/>
        </w:rPr>
        <w:t>：12（理论 4 + 实验 8，含拓展内容与期末项目路演）</w:t>
      </w:r>
    </w:p>
    <w:p w14:paraId="6AB69DA3">
      <w:pPr>
        <w:rPr>
          <w:lang w:eastAsia="zh-CN"/>
        </w:rPr>
      </w:pPr>
    </w:p>
    <w:p w14:paraId="4E97A656">
      <w:pPr>
        <w:jc w:val="center"/>
        <w:rPr>
          <w:lang w:eastAsia="zh-CN"/>
        </w:rPr>
      </w:pPr>
      <w:r>
        <w:rPr>
          <w:b/>
          <w:bCs/>
          <w:lang w:eastAsia="zh-CN"/>
        </w:rPr>
        <w:t>第六章 行业展望与职业规划（融入第五章最后阶段）</w:t>
      </w:r>
    </w:p>
    <w:p w14:paraId="2AD51BDE">
      <w:pPr>
        <w:numPr>
          <w:ilvl w:val="0"/>
          <w:numId w:val="9"/>
        </w:numPr>
      </w:pPr>
      <w:r>
        <w:rPr>
          <w:b/>
          <w:bCs/>
        </w:rPr>
        <w:t>教学目的和要求</w:t>
      </w:r>
    </w:p>
    <w:p w14:paraId="4C9AD955">
      <w:pPr>
        <w:numPr>
          <w:ilvl w:val="1"/>
          <w:numId w:val="9"/>
        </w:numPr>
        <w:rPr>
          <w:lang w:eastAsia="zh-CN"/>
        </w:rPr>
      </w:pPr>
      <w:r>
        <w:rPr>
          <w:lang w:eastAsia="zh-CN"/>
        </w:rPr>
        <w:t>了解eVTOL（电动垂直起降飞行器）、UAM（城市空中交通）等未来趋势。</w:t>
      </w:r>
    </w:p>
    <w:p w14:paraId="6B9068DE">
      <w:pPr>
        <w:numPr>
          <w:ilvl w:val="1"/>
          <w:numId w:val="9"/>
        </w:numPr>
        <w:rPr>
          <w:lang w:eastAsia="zh-CN"/>
        </w:rPr>
      </w:pPr>
      <w:r>
        <w:rPr>
          <w:lang w:eastAsia="zh-CN"/>
        </w:rPr>
        <w:t>清晰认知低空经济产业链中的岗位需求（如AOC调度员、算法测试工程师、低空空域网格管理员）。</w:t>
      </w:r>
    </w:p>
    <w:p w14:paraId="1E14086F">
      <w:pPr>
        <w:numPr>
          <w:ilvl w:val="0"/>
          <w:numId w:val="9"/>
        </w:numPr>
      </w:pPr>
      <w:r>
        <w:rPr>
          <w:b/>
          <w:bCs/>
        </w:rPr>
        <w:t>教学内容</w:t>
      </w:r>
    </w:p>
    <w:p w14:paraId="01944080">
      <w:pPr>
        <w:numPr>
          <w:ilvl w:val="1"/>
          <w:numId w:val="9"/>
        </w:numPr>
        <w:rPr>
          <w:lang w:eastAsia="zh-CN"/>
        </w:rPr>
      </w:pPr>
      <w:r>
        <w:rPr>
          <w:lang w:eastAsia="zh-CN"/>
        </w:rPr>
        <w:t>未来技术：集群控制（参考</w:t>
      </w:r>
      <w:r>
        <w:rPr>
          <w:b/>
          <w:bCs/>
          <w:lang w:eastAsia="zh-CN"/>
        </w:rPr>
        <w:t>亿航</w:t>
      </w:r>
      <w:r>
        <w:rPr>
          <w:lang w:eastAsia="zh-CN"/>
        </w:rPr>
        <w:t>千机表演逻辑）、5G网联无人机。</w:t>
      </w:r>
    </w:p>
    <w:p w14:paraId="2F7B2E7D">
      <w:pPr>
        <w:numPr>
          <w:ilvl w:val="1"/>
          <w:numId w:val="9"/>
        </w:numPr>
        <w:rPr>
          <w:lang w:eastAsia="zh-CN"/>
        </w:rPr>
      </w:pPr>
      <w:r>
        <w:rPr>
          <w:lang w:eastAsia="zh-CN"/>
        </w:rPr>
        <w:t>职业发展：行业技能树梳理与就业指导。</w:t>
      </w:r>
    </w:p>
    <w:p w14:paraId="23B34FE6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学时</w:t>
      </w:r>
      <w:r>
        <w:rPr>
          <w:lang w:eastAsia="zh-CN"/>
        </w:rPr>
        <w:t>：4（理论 2 + 期末答辩 2）</w:t>
      </w:r>
    </w:p>
    <w:p w14:paraId="07976CCA">
      <w:pPr>
        <w:rPr>
          <w:rFonts w:hint="eastAsia"/>
          <w:lang w:eastAsia="zh-CN"/>
        </w:rPr>
      </w:pPr>
    </w:p>
    <w:sectPr>
      <w:pgSz w:w="11906" w:h="16838"/>
      <w:pgMar w:top="1440" w:right="1800" w:bottom="1069" w:left="180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76E67"/>
    <w:multiLevelType w:val="multilevel"/>
    <w:tmpl w:val="0A076E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794240E"/>
    <w:multiLevelType w:val="multilevel"/>
    <w:tmpl w:val="279424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435163D"/>
    <w:multiLevelType w:val="multilevel"/>
    <w:tmpl w:val="343516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4FB5005"/>
    <w:multiLevelType w:val="multilevel"/>
    <w:tmpl w:val="34FB5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5C20826"/>
    <w:multiLevelType w:val="multilevel"/>
    <w:tmpl w:val="35C208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61120ED"/>
    <w:multiLevelType w:val="multilevel"/>
    <w:tmpl w:val="56112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7180125"/>
    <w:multiLevelType w:val="multilevel"/>
    <w:tmpl w:val="571801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A247981"/>
    <w:multiLevelType w:val="multilevel"/>
    <w:tmpl w:val="7A2479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BBE07FD"/>
    <w:multiLevelType w:val="multilevel"/>
    <w:tmpl w:val="7BBE07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98E"/>
    <w:rsid w:val="000906AC"/>
    <w:rsid w:val="001F1A71"/>
    <w:rsid w:val="00527C74"/>
    <w:rsid w:val="00A97070"/>
    <w:rsid w:val="00AA789C"/>
    <w:rsid w:val="00D004D3"/>
    <w:rsid w:val="00D64EBE"/>
    <w:rsid w:val="00DB598E"/>
    <w:rsid w:val="20B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eastAsia="宋体" w:asciiTheme="minorHAnsi" w:hAnsi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标题 3 字符"/>
    <w:basedOn w:val="14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标题 4 字符"/>
    <w:basedOn w:val="14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标题 5 字符"/>
    <w:basedOn w:val="14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标题 6 字符"/>
    <w:basedOn w:val="14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标题 7 字符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2093</Words>
  <Characters>2361</Characters>
  <Lines>42</Lines>
  <Paragraphs>12</Paragraphs>
  <TotalTime>403</TotalTime>
  <ScaleCrop>false</ScaleCrop>
  <LinksUpToDate>false</LinksUpToDate>
  <CharactersWithSpaces>2402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2025-11-28T10:11:00Z</dcterms:created>
  <dc:creator>KF6101</dc:creator>
  <cp:lastModifiedBy>ZhengXin</cp:lastModifiedBy>
  <dcterms:modified xsi:type="dcterms:W3CDTF">2025-11-28T16:56:28Z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eyJoZGlkIjoiNGY0OGNkZDgyMjU5YmY3OWRiYWY2OTIwNTk5NmQyYTQiLCJ1c2VySWQiOiIxMDY5MTM5NDM1In0=</vt:lpwstr>
  </property>
  <property fmtid="{D5CDD505-2E9C-101B-9397-08002B2CF9AE}" pid="3" name="KSOProductBuildVer">
    <vt:lpwstr>2052-12.1.0.23539</vt:lpwstr>
  </property>
  <property fmtid="{D5CDD505-2E9C-101B-9397-08002B2CF9AE}" pid="4" name="ICV">
    <vt:lpwstr>553774A9D8AA4CF9B0408FA57B2DB17B_12</vt:lpwstr>
  </property>
</Properties>
</file>