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73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164"/>
        <w:gridCol w:w="866"/>
        <w:gridCol w:w="1605"/>
        <w:gridCol w:w="1559"/>
        <w:gridCol w:w="1559"/>
        <w:gridCol w:w="134"/>
        <w:gridCol w:w="1488"/>
      </w:tblGrid>
      <w:tr w14:paraId="2F278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073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CB62F4">
            <w:pPr>
              <w:pStyle w:val="2"/>
              <w:jc w:val="center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 xml:space="preserve">  </w:t>
            </w:r>
            <w:bookmarkStart w:id="0" w:name="_Toc470081862"/>
            <w:r>
              <w:rPr>
                <w:rFonts w:hint="eastAsia"/>
                <w:sz w:val="36"/>
                <w:szCs w:val="36"/>
              </w:rPr>
              <w:t>福州外语外贸学院课程教学进度表</w:t>
            </w:r>
            <w:bookmarkEnd w:id="0"/>
          </w:p>
        </w:tc>
      </w:tr>
      <w:tr w14:paraId="5AD1A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736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76EBDD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202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 xml:space="preserve">  — 202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 xml:space="preserve"> 学年第  一  学期</w:t>
            </w:r>
          </w:p>
        </w:tc>
      </w:tr>
      <w:tr w14:paraId="569A5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76602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开课单位</w:t>
            </w:r>
          </w:p>
        </w:tc>
        <w:tc>
          <w:tcPr>
            <w:tcW w:w="303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AA062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低空经济产业学院</w:t>
            </w:r>
          </w:p>
        </w:tc>
        <w:tc>
          <w:tcPr>
            <w:tcW w:w="16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ED5C6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2377F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授课教师</w:t>
            </w:r>
          </w:p>
        </w:tc>
        <w:tc>
          <w:tcPr>
            <w:tcW w:w="318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2335A1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袁远飞,薛折</w:t>
            </w:r>
          </w:p>
        </w:tc>
      </w:tr>
      <w:tr w14:paraId="6F906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25EDF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课程名称</w:t>
            </w:r>
          </w:p>
        </w:tc>
        <w:tc>
          <w:tcPr>
            <w:tcW w:w="303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011252">
            <w:pPr>
              <w:spacing w:line="600" w:lineRule="exact"/>
              <w:jc w:val="center"/>
              <w:textAlignment w:val="center"/>
              <w:rPr>
                <w:rFonts w:hint="default" w:ascii="汉仪中宋简" w:eastAsia="汉仪中宋简"/>
                <w:sz w:val="24"/>
                <w:lang w:val="en-US" w:eastAsia="zh-CN"/>
              </w:rPr>
            </w:pPr>
            <w:r>
              <w:rPr>
                <w:rFonts w:hint="default" w:ascii="汉仪中宋简" w:eastAsia="汉仪中宋简"/>
                <w:sz w:val="24"/>
                <w:lang w:val="en-US" w:eastAsia="zh-CN"/>
              </w:rPr>
              <w:t>飞行智能控制仿真与场景实践（产业）</w:t>
            </w:r>
          </w:p>
        </w:tc>
        <w:tc>
          <w:tcPr>
            <w:tcW w:w="16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E59EC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课程学分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CCEE1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总学时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3BE12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理论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9D84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实践</w:t>
            </w:r>
          </w:p>
        </w:tc>
      </w:tr>
      <w:tr w14:paraId="0C344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CB368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03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0298D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347614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AFFAA8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64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0A8F62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32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797819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32</w:t>
            </w:r>
          </w:p>
        </w:tc>
      </w:tr>
      <w:tr w14:paraId="5A0DE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CC8C5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上课班级</w:t>
            </w:r>
          </w:p>
        </w:tc>
        <w:tc>
          <w:tcPr>
            <w:tcW w:w="9375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85680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低空产业2</w:t>
            </w:r>
            <w:bookmarkStart w:id="1" w:name="_GoBack"/>
            <w:bookmarkEnd w:id="1"/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班</w:t>
            </w:r>
          </w:p>
        </w:tc>
      </w:tr>
      <w:tr w14:paraId="384EF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8F565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起止周数</w:t>
            </w:r>
          </w:p>
        </w:tc>
        <w:tc>
          <w:tcPr>
            <w:tcW w:w="9375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A557D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-16周</w:t>
            </w:r>
          </w:p>
        </w:tc>
      </w:tr>
      <w:tr w14:paraId="67DBA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C856E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周次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03DF5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教学内容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B63C3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授课方式</w:t>
            </w:r>
          </w:p>
        </w:tc>
      </w:tr>
      <w:tr w14:paraId="07931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DD6B8">
            <w:pPr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(3月6日)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E7F00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第一章：课程导论与环境搭建</w:t>
            </w:r>
          </w:p>
          <w:p w14:paraId="0767AA50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1.产业背景引入：英特航空业务场景（物流吊运、巡检、消杀、集群表演）的技术挑战</w:t>
            </w:r>
          </w:p>
          <w:p w14:paraId="4805C31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2.问题思考：为什么需要仿真？从炸机成本到数字孪生</w:t>
            </w:r>
          </w:p>
          <w:p w14:paraId="0F30BD0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3.技术栈概览：ROS2 + Gazebo + Nav2 + PX4 的整体架构</w:t>
            </w:r>
          </w:p>
          <w:p w14:paraId="35689A01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4.课程路线图：先小车通信控制原理后无人机和算法仿真的学习路径</w:t>
            </w:r>
          </w:p>
          <w:p w14:paraId="0E416BF1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5.Ubuntu 24.04环境配置与ROS2 Jazzy安装</w:t>
            </w:r>
          </w:p>
          <w:p w14:paraId="7389905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6.Gazebo Harmonic仿真环境启动与界面熟悉</w:t>
            </w:r>
          </w:p>
          <w:p w14:paraId="11A2C44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7.加载ROS2小车模型，完成首次仿真运行</w:t>
            </w:r>
          </w:p>
          <w:p w14:paraId="3DC60B21">
            <w:pPr>
              <w:spacing w:before="60" w:after="6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8.使用键盘遥控小车移动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FD5455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案例教学+实操</w:t>
            </w:r>
          </w:p>
        </w:tc>
      </w:tr>
      <w:tr w14:paraId="78CAC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E91EF0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2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(3月13日)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7E288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第二章：ROS2通信机制</w:t>
            </w:r>
          </w:p>
          <w:p w14:paraId="6B75A47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1.问题引入：机器人各模块如何对话？</w:t>
            </w:r>
          </w:p>
          <w:p w14:paraId="1948E6E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2.核心概念：节点（Node）、话题（Topic）、服务（Service）、动作（Action）</w:t>
            </w:r>
          </w:p>
          <w:p w14:paraId="09A0CF5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3.类比理解：用外卖订单系统解释发布-订阅模式</w:t>
            </w:r>
          </w:p>
          <w:p w14:paraId="352FD80C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4.DDS中间件：ROS2的通信基础</w:t>
            </w:r>
          </w:p>
          <w:p w14:paraId="7C5B1D3B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5.使用 ros2 topic list、ros2 topic echo 查看话题数据</w:t>
            </w:r>
          </w:p>
          <w:p w14:paraId="64630DC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6.使用 rqt_graph 可视化节点通信关系</w:t>
            </w:r>
          </w:p>
          <w:p w14:paraId="2904171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7.编写简单的Python发布者/订阅者节点</w:t>
            </w:r>
          </w:p>
          <w:p w14:paraId="12F99EB3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8.通过话题发布速度指令控制小车运动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97158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多媒体+讨论+实操</w:t>
            </w:r>
          </w:p>
        </w:tc>
      </w:tr>
      <w:tr w14:paraId="71B97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2252E1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3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(3月20日)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8D21BC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第三章：传感器感知与数据处理</w:t>
            </w:r>
          </w:p>
          <w:p w14:paraId="2D94A8C2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1.问题引入：机器人如何看见周围环境？</w:t>
            </w:r>
          </w:p>
          <w:p w14:paraId="6319D75B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2.传感器类型：激光雷达（LiDAR）、深度相机（RGBD）、IMU</w:t>
            </w:r>
          </w:p>
          <w:p w14:paraId="5115F12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3.数据格式：LaserScan、PointCloud2、Image消息类型</w:t>
            </w:r>
          </w:p>
          <w:p w14:paraId="57D3587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4.在Rviz2中配置显示激光雷达扫描数据</w:t>
            </w:r>
          </w:p>
          <w:p w14:paraId="712DC66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5.设置障碍物场景，观察传感器检测效果</w:t>
            </w:r>
          </w:p>
          <w:p w14:paraId="11D6D69A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6.使用 ros2 bag 录制传感器数据并回放分析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FB979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对比分析+实操</w:t>
            </w:r>
          </w:p>
        </w:tc>
      </w:tr>
      <w:tr w14:paraId="69103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73C5AF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4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(3月27日)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06C4E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第四章：Nav2导航基础</w:t>
            </w:r>
          </w:p>
          <w:p w14:paraId="18674A7D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1.问题引入：如何让机器人自己找路？</w:t>
            </w:r>
          </w:p>
          <w:p w14:paraId="62A778C0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2.导航框架：Nav2架构概览（地图→定位→规划→控制）</w:t>
            </w:r>
          </w:p>
          <w:p w14:paraId="2B1873F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3.SLAM建图：SLAM Toolbox原理简介</w:t>
            </w:r>
          </w:p>
          <w:p w14:paraId="2FF3F2C9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4.全局路径规划：NavFn/Smac Planner概念</w:t>
            </w:r>
          </w:p>
          <w:p w14:paraId="50C8D5B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5.使用SLAM Toolbox为仿真环境建图并保存</w:t>
            </w:r>
          </w:p>
          <w:p w14:paraId="7682F65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6.配置Nav2导航栈，加载地图启动导航</w:t>
            </w:r>
          </w:p>
          <w:p w14:paraId="4387DFB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7.在Rviz2中设置目标点，观察小车自主导航</w:t>
            </w:r>
          </w:p>
          <w:p w14:paraId="7325AA3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8.【高分挑战项】避障参数配置与调试</w:t>
            </w:r>
          </w:p>
          <w:p w14:paraId="06E00917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9.期中项目：智能小车自主导航方案设计与demo演示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E7DA6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案例+调参实战</w:t>
            </w:r>
          </w:p>
        </w:tc>
      </w:tr>
      <w:tr w14:paraId="309C4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85B9F2">
            <w:pPr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5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(4月3日)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BD9FD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第五章：PX4飞控系统架构</w:t>
            </w:r>
          </w:p>
          <w:p w14:paraId="4B70A851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1.从小车到无人机：技术迁移的思考</w:t>
            </w:r>
          </w:p>
          <w:p w14:paraId="27F3916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2.飞控系统：PX4架构概览（传感器→估计器→控制器→混控器）</w:t>
            </w:r>
          </w:p>
          <w:p w14:paraId="401403D3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3.软件分工：PX4（飞控/姿态稳定）与ROS2（任务/业务逻辑）</w:t>
            </w:r>
          </w:p>
          <w:p w14:paraId="2C91856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4.通信桥接：MicroXRCE-DDS中间件原理</w:t>
            </w:r>
          </w:p>
          <w:p w14:paraId="5886358D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5.编译并启动PX4 SITL仿真（Gazebo Harmonic）</w:t>
            </w:r>
          </w:p>
          <w:p w14:paraId="0732C7A2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6.配置MicroXRCE-DDS Agent，桥接PX4与ROS2</w:t>
            </w:r>
          </w:p>
          <w:p w14:paraId="49FB20A1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7.使用 ros2 topic list 查看PX4发布的话题</w:t>
            </w:r>
          </w:p>
          <w:p w14:paraId="59FC3E19">
            <w:pPr>
              <w:spacing w:before="60" w:after="6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8.通过ROS2话题读取无人机位姿、速度等状态信息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AB3A9F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多媒体+实操</w:t>
            </w:r>
          </w:p>
        </w:tc>
      </w:tr>
      <w:tr w14:paraId="49A2A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E37415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6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(4月10日)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8D66D0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第六章：地面站与任务规划</w:t>
            </w:r>
          </w:p>
          <w:p w14:paraId="7E7769A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1.地面站作用：监控、规划、调参、日志分析</w:t>
            </w:r>
          </w:p>
          <w:p w14:paraId="18B20B72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2.QGroundControl：界面介绍与核心功能</w:t>
            </w:r>
          </w:p>
          <w:p w14:paraId="14C714B3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3.飞行模式：Manual、Position、Offboard等模式解析</w:t>
            </w:r>
          </w:p>
          <w:p w14:paraId="2158CD5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4.安装并连接QGroundControl到PX4 SITL</w:t>
            </w:r>
          </w:p>
          <w:p w14:paraId="2A11B35D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5.在地面站中规划航点任务（Waypoint Mission）</w:t>
            </w:r>
          </w:p>
          <w:p w14:paraId="176A89A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6.执行自动航线飞行，观察飞行状态</w:t>
            </w:r>
          </w:p>
          <w:p w14:paraId="5F87645E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7.使用地面站进行参数调整与日志下载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DEB1E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演示+实操</w:t>
            </w:r>
          </w:p>
        </w:tc>
      </w:tr>
      <w:tr w14:paraId="33957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CC91A8">
            <w:pPr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7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(4月17日)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D584A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第七章：无人机自主控制基础</w:t>
            </w:r>
          </w:p>
          <w:p w14:paraId="1C4A6C6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1.Offboard模式概念：ROS2接管无人机控制</w:t>
            </w:r>
          </w:p>
          <w:p w14:paraId="3EB6F25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2.控制接口类型：位置控制、速度控制、姿态控制</w:t>
            </w:r>
          </w:p>
          <w:p w14:paraId="39079D60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3.无人机状态监控：通过ROS2话题读取无人机位姿、速度</w:t>
            </w:r>
          </w:p>
          <w:p w14:paraId="28F443E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4.【高分挑战项】编写Offboard控制节点，实现起飞、悬停、降落</w:t>
            </w:r>
          </w:p>
          <w:p w14:paraId="0A49EEFD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5.【高分挑战项】发布速度指令控制无人机飞往指定坐标</w:t>
            </w:r>
          </w:p>
          <w:p w14:paraId="7A4573E7">
            <w:pPr>
              <w:spacing w:before="60" w:after="6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6.【高分挑战项】传感器集成与避障实现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2E612E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案例+实操</w:t>
            </w:r>
          </w:p>
        </w:tc>
      </w:tr>
      <w:tr w14:paraId="2A6BE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2D1509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8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(4月24日)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670AF0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第八章：仿真环境综合实践（一）</w:t>
            </w:r>
          </w:p>
          <w:p w14:paraId="574CB0E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1.问题引入：如何整合前面所学知识完成完整仿真项目？</w:t>
            </w:r>
          </w:p>
          <w:p w14:paraId="703F0F8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2.项目整合：构建完整的小车/无人机仿真系统</w:t>
            </w:r>
          </w:p>
          <w:p w14:paraId="6F44880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3.场景设计：模拟英特航空巡检/物流场景</w:t>
            </w:r>
          </w:p>
          <w:p w14:paraId="1C4E9DD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4.性能优化：控制精度、响应速度、稳定性调优</w:t>
            </w:r>
          </w:p>
          <w:p w14:paraId="2BF9A69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5.Sim2Real思考：仿真与实飞的差距分析</w:t>
            </w:r>
          </w:p>
          <w:p w14:paraId="36EE160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6.仿真综合实践：小车导航或无人机飞行仿真演示（可选项：无人机自主避障）</w:t>
            </w:r>
          </w:p>
          <w:p w14:paraId="4C74209F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7.技术方案撰写：系统架构、关键参数、调试过程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B109B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综合实战</w:t>
            </w:r>
          </w:p>
        </w:tc>
      </w:tr>
      <w:tr w14:paraId="69B70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8BF489">
            <w:pPr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9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(5月1日)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6F8F3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实践课：无人机集群通信与控制基础</w:t>
            </w:r>
          </w:p>
          <w:p w14:paraId="3A4BEEB0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1.问题引入：单机控制与集群控制的本质区别是什么？</w:t>
            </w:r>
          </w:p>
          <w:p w14:paraId="5C8184A3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2.集群通信架构：MAVLink多无人机通信协议</w:t>
            </w:r>
          </w:p>
          <w:p w14:paraId="21514903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3.集群ID分配与地址管理机制</w:t>
            </w:r>
          </w:p>
          <w:p w14:paraId="4149A34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4.分布式 vs 集中式控制架构对比</w:t>
            </w:r>
          </w:p>
          <w:p w14:paraId="01A37A8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5.搭建多无人机MAVLink通信网络</w:t>
            </w:r>
          </w:p>
          <w:p w14:paraId="5FE20CA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6.使用ROS2话题实现多无人机状态监控</w:t>
            </w:r>
          </w:p>
          <w:p w14:paraId="44CD3C77">
            <w:pPr>
              <w:spacing w:before="60" w:after="6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7.编写集群控制节点，实现多无人机同步指令下发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831916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案例+实操</w:t>
            </w:r>
          </w:p>
        </w:tc>
      </w:tr>
      <w:tr w14:paraId="0036A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F5A042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10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(5月8日)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6938D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实践课：集群飞行算法与路径规划</w:t>
            </w:r>
          </w:p>
          <w:p w14:paraId="03056D0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1.问题引入：如何在复杂空域中保证集群飞行不碰撞？</w:t>
            </w:r>
          </w:p>
          <w:p w14:paraId="14F8269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2.集群避障算法：人工势场法、ORCA算法简介</w:t>
            </w:r>
          </w:p>
          <w:p w14:paraId="301CBB1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3.路径规划：基于图搜索的集群轨迹生成</w:t>
            </w:r>
          </w:p>
          <w:p w14:paraId="7FCD56F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4.时间同步与空间协同：集群一致性控制</w:t>
            </w:r>
          </w:p>
          <w:p w14:paraId="38DB675D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5.队形变换算法：直线、圆形、立体图案队形</w:t>
            </w:r>
          </w:p>
          <w:p w14:paraId="1565CFA9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6.【高分挑战项】实现多无人机编队飞行仿真</w:t>
            </w:r>
          </w:p>
          <w:p w14:paraId="182F553B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7.【高分挑战项】设计复杂队形变换动画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D644F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算法+实操</w:t>
            </w:r>
          </w:p>
        </w:tc>
      </w:tr>
      <w:tr w14:paraId="38BEC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BC18D2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11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(5月15日)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2021A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实践课：集群表演方案设计仿真</w:t>
            </w:r>
          </w:p>
          <w:p w14:paraId="0DCCC4C3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1.问题引入：如何将创意转化为可执行的飞行方案？</w:t>
            </w:r>
          </w:p>
          <w:p w14:paraId="1D2CB3D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2.表演场景设计：从平面图案到三维动态演变</w:t>
            </w:r>
          </w:p>
          <w:p w14:paraId="1612030C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3.轨迹离线生成与实时渲染技术</w:t>
            </w:r>
          </w:p>
          <w:p w14:paraId="5B411F5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4.时间标定与同步控制</w:t>
            </w:r>
          </w:p>
          <w:p w14:paraId="485A456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5.仿真验证：Gazebo多无人机集群仿真环境搭建</w:t>
            </w:r>
          </w:p>
          <w:p w14:paraId="2EB113E2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6.模拟真实集群表演场景，验证方案可行性</w:t>
            </w:r>
          </w:p>
          <w:p w14:paraId="19D8DCDF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7.【高分挑战项】设计并仿真完整集群表演方案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264E3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设计+仿真</w:t>
            </w:r>
          </w:p>
        </w:tc>
      </w:tr>
      <w:tr w14:paraId="7321D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365779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12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(5月22日)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BC7A4D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实践课：集群商业应用与项目管理</w:t>
            </w:r>
          </w:p>
          <w:p w14:paraId="498B10F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1.问题引入：集群表演如何从技术走向商业化运营？</w:t>
            </w:r>
          </w:p>
          <w:p w14:paraId="5D3F745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2.商业应用场景：文旅景区、节庆活动、品牌推广、应急照明</w:t>
            </w:r>
          </w:p>
          <w:p w14:paraId="7B2CC74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3.项目管理：方案设计、人员分工、现场执行、应急预案</w:t>
            </w:r>
          </w:p>
          <w:p w14:paraId="486F13C9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4.法规与安全：空域申请、飞行审批、安全距离</w:t>
            </w:r>
          </w:p>
          <w:p w14:paraId="02972BFD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5.成本核算：设备、人力、场地、保险</w:t>
            </w:r>
          </w:p>
          <w:p w14:paraId="49EC9C9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6.集群表演项目实战：从需求对接到成果展示</w:t>
            </w:r>
          </w:p>
          <w:p w14:paraId="2635CB77">
            <w:pPr>
              <w:spacing w:before="60" w:after="6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7.期末作品路演：集群表演方案汇报与演示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EAE3C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项目研讨</w:t>
            </w:r>
          </w:p>
        </w:tc>
      </w:tr>
      <w:tr w14:paraId="3D8B9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51CAF4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13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(5月29日)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E26C1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真机实践准备与单无人机操控</w:t>
            </w:r>
          </w:p>
          <w:p w14:paraId="0EB208FB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1.问题引入：仿真与真机实践的差异有哪些？</w:t>
            </w:r>
          </w:p>
          <w:p w14:paraId="7420813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2.真机安全规范：飞行前检查、紧急降落、失控保护</w:t>
            </w:r>
          </w:p>
          <w:p w14:paraId="39E187EB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3.真机硬件组成：电机、电调、飞控、传感器、遥控器</w:t>
            </w:r>
          </w:p>
          <w:p w14:paraId="323DABD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4.无人机校准：罗盘校准、陀螺仪校准、电机校准</w:t>
            </w:r>
          </w:p>
          <w:p w14:paraId="3D83371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5.手动飞行训练：起飞、悬停、降落、航线飞行</w:t>
            </w:r>
          </w:p>
          <w:p w14:paraId="7E03CF8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6.单机传感器感知实操：激光雷达/视觉避障数据查看</w:t>
            </w:r>
          </w:p>
          <w:p w14:paraId="3F48E0B4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7.【高分挑战项】单机自主避障飞行测试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D5876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安全培训+实操</w:t>
            </w:r>
          </w:p>
        </w:tc>
      </w:tr>
      <w:tr w14:paraId="6FD5E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37A56B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14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(6月5日)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80FB7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多机集群真机操控与任务执行</w:t>
            </w:r>
          </w:p>
          <w:p w14:paraId="11454031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1.问题引入：如何在真机上实现集群协同控制？</w:t>
            </w:r>
          </w:p>
          <w:p w14:paraId="32A9ABD1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2.多机通信配置：地面站多无人机连接</w:t>
            </w:r>
          </w:p>
          <w:p w14:paraId="6109C50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3.集群编队飞行：直线、圆形、跟随队形切换</w:t>
            </w:r>
          </w:p>
          <w:p w14:paraId="7F1081E5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4.集群避障实操：真实环境中的避障响应</w:t>
            </w:r>
          </w:p>
          <w:p w14:paraId="5A53E70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5.航点任务执行：多无人机航线规划与同步起飞</w:t>
            </w:r>
          </w:p>
          <w:p w14:paraId="75D36B1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6.实时监控：多无人机状态监控与应急处置</w:t>
            </w:r>
          </w:p>
          <w:p w14:paraId="4CF30A93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7.【高分挑战项】集群编队自主避障飞行</w:t>
            </w:r>
          </w:p>
          <w:p w14:paraId="4BDB223D">
            <w:pPr>
              <w:spacing w:before="60" w:after="6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8.【高分挑战项】多机协同任务执行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DC137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集群实操</w:t>
            </w:r>
          </w:p>
        </w:tc>
      </w:tr>
      <w:tr w14:paraId="310B9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E0F27D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15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(6月12日)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6D196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综合项目实战（一）——项目规划与部署</w:t>
            </w:r>
          </w:p>
          <w:p w14:paraId="027D0DF9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1.问题引入：如何将算法融入实际业务场景？</w:t>
            </w:r>
          </w:p>
          <w:p w14:paraId="584BDA07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2.小组分工：飞手、通信、监控、应急各司其职</w:t>
            </w:r>
          </w:p>
          <w:p w14:paraId="0D4AA81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3.场景设计：机场巡检、物流吊运、集群表演等业务场景</w:t>
            </w:r>
          </w:p>
          <w:p w14:paraId="293768B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4.算法融合实践：定位+规划+避障+控制全流程集成</w:t>
            </w:r>
          </w:p>
          <w:p w14:paraId="2EE51308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5.真机调试：参数优化、飞行动作调整</w:t>
            </w:r>
          </w:p>
          <w:p w14:paraId="09DA6DE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6.项目方案撰写：技术路线、实施步骤、应急预案</w:t>
            </w:r>
          </w:p>
          <w:p w14:paraId="1FBD12E8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7.【高分挑战项】设计完整业务场景解决方案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B0B0F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项目实战</w:t>
            </w:r>
          </w:p>
        </w:tc>
      </w:tr>
      <w:tr w14:paraId="7C414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3122F3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 16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周 </w:t>
            </w:r>
            <w:r>
              <w:rPr>
                <w:rFonts w:ascii="宋体" w:hAnsi="宋体" w:eastAsia="宋体" w:cs="宋体"/>
                <w:sz w:val="24"/>
                <w:szCs w:val="24"/>
                <w:u w:val="single"/>
              </w:rPr>
              <w:t xml:space="preserve">五 </w:t>
            </w:r>
            <w:r>
              <w:rPr>
                <w:rFonts w:ascii="宋体" w:hAnsi="宋体" w:eastAsia="宋体" w:cs="宋体"/>
                <w:sz w:val="22"/>
                <w:szCs w:val="22"/>
              </w:rPr>
              <w:t>(6月19日)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eastAsia="zh-CN"/>
              </w:rPr>
              <w:t>5-8</w:t>
            </w:r>
            <w:r>
              <w:rPr>
                <w:rFonts w:ascii="宋体" w:hAnsi="宋体" w:eastAsia="宋体" w:cs="宋体"/>
                <w:sz w:val="24"/>
                <w:szCs w:val="24"/>
              </w:rPr>
              <w:t>节</w:t>
            </w:r>
          </w:p>
        </w:tc>
        <w:tc>
          <w:tcPr>
            <w:tcW w:w="572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EFC884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综合项目实战（二）——成果展示与汇报</w:t>
            </w:r>
          </w:p>
          <w:p w14:paraId="7DBA068B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1.问题引入：如何向甲方有效展示技术成果？</w:t>
            </w:r>
          </w:p>
          <w:p w14:paraId="72567E4E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2.项目成果展示：真机飞行演示或仿真演示</w:t>
            </w:r>
          </w:p>
          <w:p w14:paraId="1B00077A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3.技术汇报：系统架构、算法实现、调试过程、问题解决</w:t>
            </w:r>
          </w:p>
          <w:p w14:paraId="3E9923D6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4.方案答辩：技术问答与改进建议</w:t>
            </w:r>
          </w:p>
          <w:p w14:paraId="544C474B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5.课程总结：仿真到真机的技术迁移感悟</w:t>
            </w:r>
          </w:p>
          <w:p w14:paraId="6A18524F">
            <w:pPr>
              <w:spacing w:before="60" w:after="60"/>
              <w:jc w:val="both"/>
            </w:pPr>
            <w:r>
              <w:rPr>
                <w:rFonts w:ascii="宋体" w:hAnsi="宋体" w:eastAsia="宋体" w:cs="宋体"/>
                <w:sz w:val="21"/>
                <w:szCs w:val="21"/>
              </w:rPr>
              <w:t>6.期末作品路演：模拟向甲方企业技术团队汇报</w:t>
            </w:r>
          </w:p>
          <w:p w14:paraId="24AC3FE9">
            <w:pPr>
              <w:spacing w:before="60" w:after="6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7.小组互评与经验分享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D3359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项目研讨+展示</w:t>
            </w:r>
          </w:p>
        </w:tc>
      </w:tr>
      <w:tr w14:paraId="0CE91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736" w:type="dxa"/>
            <w:gridSpan w:val="8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78E97249">
            <w:pPr>
              <w:widowControl/>
              <w:ind w:firstLine="240" w:firstLineChars="100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注：本表一式二份，开课单位存底一份，教师本人一份（纸张大小为A4纸型）。</w:t>
            </w:r>
          </w:p>
        </w:tc>
      </w:tr>
      <w:tr w14:paraId="464CD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736" w:type="dxa"/>
            <w:gridSpan w:val="8"/>
            <w:tcBorders>
              <w:top w:val="nil"/>
            </w:tcBorders>
            <w:shd w:val="clear" w:color="auto" w:fill="auto"/>
            <w:noWrap/>
            <w:vAlign w:val="center"/>
          </w:tcPr>
          <w:p w14:paraId="69E22B09">
            <w:pPr>
              <w:widowControl/>
              <w:ind w:firstLine="240" w:firstLineChars="100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教师签字:                                       院（</w:t>
            </w:r>
            <w:r>
              <w:rPr>
                <w:rFonts w:hint="eastAsia" w:ascii="宋体" w:hAnsi="宋体" w:cs="宋体"/>
                <w:color w:val="FF0000"/>
                <w:kern w:val="0"/>
                <w:sz w:val="24"/>
              </w:rPr>
              <w:t>系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）负责人审核签字：</w:t>
            </w:r>
          </w:p>
        </w:tc>
      </w:tr>
      <w:tr w14:paraId="2A982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736" w:type="dxa"/>
            <w:gridSpan w:val="8"/>
            <w:tcBorders>
              <w:top w:val="nil"/>
            </w:tcBorders>
            <w:shd w:val="clear" w:color="auto" w:fill="auto"/>
            <w:noWrap/>
            <w:vAlign w:val="center"/>
          </w:tcPr>
          <w:p w14:paraId="372918CB">
            <w:pPr>
              <w:widowControl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年    月    日                                               年    月    日</w:t>
            </w:r>
          </w:p>
        </w:tc>
      </w:tr>
    </w:tbl>
    <w:p w14:paraId="013BFFA0"/>
    <w:sectPr>
      <w:pgSz w:w="11906" w:h="16838"/>
      <w:pgMar w:top="851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1A11F852-4D44-42B9-8C86-E874A68F0862}"/>
  </w:font>
  <w:font w:name="汉仪中宋简">
    <w:altName w:val="宋体"/>
    <w:panose1 w:val="02010600000101010101"/>
    <w:charset w:val="86"/>
    <w:family w:val="modern"/>
    <w:pitch w:val="default"/>
    <w:sig w:usb0="00000000" w:usb1="00000000" w:usb2="00000012" w:usb3="00000000" w:csb0="00020001" w:csb1="00000000"/>
    <w:embedRegular r:id="rId2" w:fontKey="{FB927396-4D70-4C02-B5F7-FEF64483057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MwMjIzY2YyYzY3Zjg4YmYwZDdjMDc3MjYyOWZlYzUifQ=="/>
  </w:docVars>
  <w:rsids>
    <w:rsidRoot w:val="0042620B"/>
    <w:rsid w:val="0000463C"/>
    <w:rsid w:val="000147A2"/>
    <w:rsid w:val="000C5C20"/>
    <w:rsid w:val="000C5E73"/>
    <w:rsid w:val="001000AC"/>
    <w:rsid w:val="00170AC8"/>
    <w:rsid w:val="002C63E0"/>
    <w:rsid w:val="0042620B"/>
    <w:rsid w:val="004E0171"/>
    <w:rsid w:val="00532DE3"/>
    <w:rsid w:val="005D1A2B"/>
    <w:rsid w:val="00643E90"/>
    <w:rsid w:val="00710515"/>
    <w:rsid w:val="008B176B"/>
    <w:rsid w:val="008E7E03"/>
    <w:rsid w:val="009536A3"/>
    <w:rsid w:val="0095778B"/>
    <w:rsid w:val="00987FE8"/>
    <w:rsid w:val="009C39EA"/>
    <w:rsid w:val="00A95216"/>
    <w:rsid w:val="00AB48ED"/>
    <w:rsid w:val="00B27433"/>
    <w:rsid w:val="00BC06AA"/>
    <w:rsid w:val="00CA2328"/>
    <w:rsid w:val="00D834F2"/>
    <w:rsid w:val="00DA0A5C"/>
    <w:rsid w:val="00DA325D"/>
    <w:rsid w:val="00E54461"/>
    <w:rsid w:val="00E56260"/>
    <w:rsid w:val="00E96715"/>
    <w:rsid w:val="00EA3038"/>
    <w:rsid w:val="00F07689"/>
    <w:rsid w:val="00F82418"/>
    <w:rsid w:val="00F847A5"/>
    <w:rsid w:val="00FB51FB"/>
    <w:rsid w:val="010F4D74"/>
    <w:rsid w:val="035D1051"/>
    <w:rsid w:val="03A61443"/>
    <w:rsid w:val="045950EF"/>
    <w:rsid w:val="0A8752EB"/>
    <w:rsid w:val="0C5A3AFD"/>
    <w:rsid w:val="1204475E"/>
    <w:rsid w:val="1F8B1D63"/>
    <w:rsid w:val="1F930310"/>
    <w:rsid w:val="20681A0A"/>
    <w:rsid w:val="250439F2"/>
    <w:rsid w:val="296A38B1"/>
    <w:rsid w:val="2B9E5376"/>
    <w:rsid w:val="303D1096"/>
    <w:rsid w:val="30454F7C"/>
    <w:rsid w:val="310543EB"/>
    <w:rsid w:val="368F4783"/>
    <w:rsid w:val="36F54FB9"/>
    <w:rsid w:val="37CA3C03"/>
    <w:rsid w:val="38EF5A38"/>
    <w:rsid w:val="3A4F70AF"/>
    <w:rsid w:val="3C6C0E2E"/>
    <w:rsid w:val="3CF85979"/>
    <w:rsid w:val="3F5574D8"/>
    <w:rsid w:val="40843FD4"/>
    <w:rsid w:val="47D44F36"/>
    <w:rsid w:val="4DCE3582"/>
    <w:rsid w:val="4E5D1A90"/>
    <w:rsid w:val="53947D10"/>
    <w:rsid w:val="5717D20D"/>
    <w:rsid w:val="5809697C"/>
    <w:rsid w:val="5A22129C"/>
    <w:rsid w:val="5ADF6D6F"/>
    <w:rsid w:val="61824EF3"/>
    <w:rsid w:val="62DD1F79"/>
    <w:rsid w:val="642C10C6"/>
    <w:rsid w:val="65DA654A"/>
    <w:rsid w:val="6AF9E2E6"/>
    <w:rsid w:val="75F9B882"/>
    <w:rsid w:val="77BF0E99"/>
    <w:rsid w:val="78F61AC7"/>
    <w:rsid w:val="7D8C1C87"/>
    <w:rsid w:val="7EBF92DE"/>
    <w:rsid w:val="7FFD41CE"/>
    <w:rsid w:val="DE6FE0C9"/>
    <w:rsid w:val="EBAC46F2"/>
    <w:rsid w:val="EEFDE4F1"/>
    <w:rsid w:val="FF79C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标题 1 Char"/>
    <w:basedOn w:val="6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8">
    <w:name w:val="页眉 Char"/>
    <w:basedOn w:val="6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1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5</Pages>
  <Words>2857</Words>
  <Characters>3443</Characters>
  <Lines>6</Lines>
  <Paragraphs>1</Paragraphs>
  <TotalTime>0</TotalTime>
  <ScaleCrop>false</ScaleCrop>
  <LinksUpToDate>false</LinksUpToDate>
  <CharactersWithSpaces>3676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2018-05-19T01:17:00Z</dcterms:created>
  <dc:creator>administrator</dc:creator>
  <cp:lastModifiedBy>ZhengXin</cp:lastModifiedBy>
  <dcterms:modified xsi:type="dcterms:W3CDTF">2026-03-16T04:38:49Z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42E53E4EB8054F20B98C96F87BCE0175_13</vt:lpwstr>
  </property>
  <property fmtid="{D5CDD505-2E9C-101B-9397-08002B2CF9AE}" pid="4" name="KSOTemplateDocerSaveRecord">
    <vt:lpwstr>eyJoZGlkIjoiNGY0OGNkZDgyMjU5YmY3OWRiYWY2OTIwNTk5NmQyYTQiLCJ1c2VySWQiOiIxMDY5MTM5NDM1In0=</vt:lpwstr>
  </property>
</Properties>
</file>