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536" w:rsidRDefault="002F5536" w:rsidP="002F5536">
      <w:pPr>
        <w:spacing w:after="360"/>
        <w:jc w:val="center"/>
        <w:rPr>
          <w:b/>
          <w:sz w:val="28"/>
        </w:rPr>
      </w:pPr>
      <w:r>
        <w:rPr>
          <w:b/>
          <w:sz w:val="28"/>
        </w:rPr>
        <w:t>Ethical Issues Report</w:t>
      </w:r>
    </w:p>
    <w:p w:rsidR="00AC5D2B" w:rsidRPr="00AC5D2B" w:rsidRDefault="00AC5D2B" w:rsidP="00AC5D2B">
      <w:pPr>
        <w:spacing w:after="360"/>
      </w:pPr>
      <w:bookmarkStart w:id="0" w:name="_GoBack"/>
      <w:bookmarkEnd w:id="0"/>
    </w:p>
    <w:p w:rsidR="005E07E1" w:rsidRDefault="00AC5D2B" w:rsidP="005E07E1">
      <w:pPr>
        <w:spacing w:after="120"/>
        <w:outlineLvl w:val="2"/>
        <w:rPr>
          <w:rFonts w:eastAsia="Times New Roman" w:cstheme="minorHAnsi"/>
          <w:bCs/>
          <w:color w:val="A6A6A6" w:themeColor="background1" w:themeShade="A6"/>
          <w:sz w:val="22"/>
          <w:szCs w:val="22"/>
          <w:lang w:eastAsia="en-GB"/>
        </w:rPr>
      </w:pPr>
      <w:r w:rsidRPr="00AC5D2B">
        <w:rPr>
          <w:rFonts w:eastAsia="Times New Roman" w:cstheme="minorHAnsi"/>
          <w:bCs/>
          <w:color w:val="A6A6A6" w:themeColor="background1" w:themeShade="A6"/>
          <w:sz w:val="22"/>
          <w:szCs w:val="22"/>
          <w:lang w:eastAsia="en-GB"/>
        </w:rPr>
        <w:t>Report on Ethical issues associated with AR technologies (max 2 pages)</w:t>
      </w:r>
    </w:p>
    <w:p w:rsidR="00AC5D2B" w:rsidRPr="005E07E1" w:rsidRDefault="00AC5D2B" w:rsidP="005E07E1">
      <w:pPr>
        <w:spacing w:after="120"/>
        <w:outlineLvl w:val="2"/>
        <w:rPr>
          <w:rFonts w:eastAsia="Times New Roman" w:cstheme="minorHAnsi"/>
          <w:bCs/>
          <w:color w:val="A6A6A6" w:themeColor="background1" w:themeShade="A6"/>
          <w:sz w:val="22"/>
          <w:szCs w:val="22"/>
          <w:lang w:eastAsia="en-GB"/>
        </w:rPr>
      </w:pPr>
      <w:r w:rsidRPr="005E07E1">
        <w:rPr>
          <w:rFonts w:cs="Segoe UI"/>
          <w:color w:val="A6A6A6" w:themeColor="background1" w:themeShade="A6"/>
          <w:sz w:val="22"/>
          <w:szCs w:val="22"/>
        </w:rPr>
        <w:t>Ethical and Legal topics</w:t>
      </w:r>
    </w:p>
    <w:p w:rsidR="00AC5D2B" w:rsidRPr="005E07E1" w:rsidRDefault="00AC5D2B" w:rsidP="005E07E1">
      <w:pPr>
        <w:numPr>
          <w:ilvl w:val="0"/>
          <w:numId w:val="1"/>
        </w:numPr>
        <w:shd w:val="clear" w:color="auto" w:fill="FFFFFF"/>
        <w:spacing w:after="120"/>
        <w:rPr>
          <w:rFonts w:cs="Segoe UI"/>
          <w:color w:val="A6A6A6" w:themeColor="background1" w:themeShade="A6"/>
          <w:sz w:val="22"/>
          <w:szCs w:val="22"/>
        </w:rPr>
      </w:pPr>
      <w:r w:rsidRPr="005E07E1">
        <w:rPr>
          <w:rFonts w:cs="Segoe UI"/>
          <w:color w:val="A6A6A6" w:themeColor="background1" w:themeShade="A6"/>
          <w:sz w:val="22"/>
          <w:szCs w:val="22"/>
        </w:rPr>
        <w:t>Data Protection (GDPR)</w:t>
      </w:r>
    </w:p>
    <w:p w:rsidR="00AC5D2B" w:rsidRPr="005E07E1" w:rsidRDefault="00AC5D2B" w:rsidP="005E07E1">
      <w:pPr>
        <w:numPr>
          <w:ilvl w:val="0"/>
          <w:numId w:val="1"/>
        </w:numPr>
        <w:shd w:val="clear" w:color="auto" w:fill="FFFFFF"/>
        <w:spacing w:after="120"/>
        <w:rPr>
          <w:rFonts w:cs="Segoe UI"/>
          <w:color w:val="A6A6A6" w:themeColor="background1" w:themeShade="A6"/>
          <w:sz w:val="22"/>
          <w:szCs w:val="22"/>
        </w:rPr>
      </w:pPr>
      <w:r w:rsidRPr="005E07E1">
        <w:rPr>
          <w:rFonts w:cs="Segoe UI"/>
          <w:color w:val="A6A6A6" w:themeColor="background1" w:themeShade="A6"/>
          <w:sz w:val="22"/>
          <w:szCs w:val="22"/>
        </w:rPr>
        <w:t>Intellectual Property (IP Copyright)</w:t>
      </w:r>
    </w:p>
    <w:p w:rsidR="00AC5D2B" w:rsidRPr="005E07E1" w:rsidRDefault="00AC5D2B" w:rsidP="005E07E1">
      <w:pPr>
        <w:numPr>
          <w:ilvl w:val="0"/>
          <w:numId w:val="1"/>
        </w:numPr>
        <w:shd w:val="clear" w:color="auto" w:fill="FFFFFF"/>
        <w:spacing w:after="120"/>
        <w:rPr>
          <w:rFonts w:cs="Segoe UI"/>
          <w:color w:val="A6A6A6" w:themeColor="background1" w:themeShade="A6"/>
          <w:sz w:val="22"/>
          <w:szCs w:val="22"/>
        </w:rPr>
      </w:pPr>
      <w:r w:rsidRPr="005E07E1">
        <w:rPr>
          <w:rFonts w:cs="Segoe UI"/>
          <w:color w:val="A6A6A6" w:themeColor="background1" w:themeShade="A6"/>
          <w:sz w:val="22"/>
          <w:szCs w:val="22"/>
        </w:rPr>
        <w:t>User Generated Content (UGC and DMCA)</w:t>
      </w:r>
    </w:p>
    <w:p w:rsidR="00AC5D2B" w:rsidRPr="005E07E1" w:rsidRDefault="00AC5D2B" w:rsidP="005E07E1">
      <w:pPr>
        <w:numPr>
          <w:ilvl w:val="0"/>
          <w:numId w:val="1"/>
        </w:numPr>
        <w:shd w:val="clear" w:color="auto" w:fill="FFFFFF"/>
        <w:spacing w:after="120"/>
        <w:rPr>
          <w:rFonts w:cs="Segoe UI"/>
          <w:color w:val="A6A6A6" w:themeColor="background1" w:themeShade="A6"/>
          <w:sz w:val="22"/>
          <w:szCs w:val="22"/>
        </w:rPr>
      </w:pPr>
      <w:r w:rsidRPr="005E07E1">
        <w:rPr>
          <w:rFonts w:cs="Segoe UI"/>
          <w:color w:val="A6A6A6" w:themeColor="background1" w:themeShade="A6"/>
          <w:sz w:val="22"/>
          <w:szCs w:val="22"/>
        </w:rPr>
        <w:t>Privacy</w:t>
      </w:r>
    </w:p>
    <w:p w:rsidR="00AC5D2B" w:rsidRPr="005E07E1" w:rsidRDefault="00AC5D2B" w:rsidP="005E07E1">
      <w:pPr>
        <w:numPr>
          <w:ilvl w:val="0"/>
          <w:numId w:val="1"/>
        </w:numPr>
        <w:shd w:val="clear" w:color="auto" w:fill="FFFFFF"/>
        <w:spacing w:after="120"/>
        <w:rPr>
          <w:rFonts w:cs="Segoe UI"/>
          <w:color w:val="A6A6A6" w:themeColor="background1" w:themeShade="A6"/>
          <w:sz w:val="22"/>
          <w:szCs w:val="22"/>
        </w:rPr>
      </w:pPr>
      <w:r w:rsidRPr="005E07E1">
        <w:rPr>
          <w:rFonts w:cs="Segoe UI"/>
          <w:color w:val="A6A6A6" w:themeColor="background1" w:themeShade="A6"/>
          <w:sz w:val="22"/>
          <w:szCs w:val="22"/>
        </w:rPr>
        <w:t>Liability</w:t>
      </w:r>
    </w:p>
    <w:p w:rsidR="00AC5D2B" w:rsidRPr="005E07E1" w:rsidRDefault="00AC5D2B" w:rsidP="005E07E1">
      <w:pPr>
        <w:numPr>
          <w:ilvl w:val="0"/>
          <w:numId w:val="1"/>
        </w:numPr>
        <w:shd w:val="clear" w:color="auto" w:fill="FFFFFF"/>
        <w:spacing w:after="120"/>
        <w:rPr>
          <w:rFonts w:cs="Segoe UI"/>
          <w:color w:val="A6A6A6" w:themeColor="background1" w:themeShade="A6"/>
          <w:sz w:val="22"/>
          <w:szCs w:val="22"/>
        </w:rPr>
      </w:pPr>
      <w:r w:rsidRPr="005E07E1">
        <w:rPr>
          <w:rFonts w:cs="Segoe UI"/>
          <w:color w:val="A6A6A6" w:themeColor="background1" w:themeShade="A6"/>
          <w:sz w:val="22"/>
          <w:szCs w:val="22"/>
        </w:rPr>
        <w:t>Children’s Online Privacy Protection Act (COPPA)</w:t>
      </w:r>
    </w:p>
    <w:p w:rsidR="00AC5D2B" w:rsidRPr="00AC5D2B" w:rsidRDefault="00AC5D2B" w:rsidP="005E07E1">
      <w:pPr>
        <w:numPr>
          <w:ilvl w:val="0"/>
          <w:numId w:val="1"/>
        </w:numPr>
        <w:shd w:val="clear" w:color="auto" w:fill="FFFFFF"/>
        <w:spacing w:after="120"/>
        <w:rPr>
          <w:rFonts w:cs="Segoe UI"/>
          <w:color w:val="A6A6A6" w:themeColor="background1" w:themeShade="A6"/>
          <w:sz w:val="22"/>
          <w:szCs w:val="22"/>
        </w:rPr>
      </w:pPr>
      <w:r w:rsidRPr="005E07E1">
        <w:rPr>
          <w:rFonts w:cs="Segoe UI"/>
          <w:color w:val="A6A6A6" w:themeColor="background1" w:themeShade="A6"/>
          <w:sz w:val="22"/>
          <w:szCs w:val="22"/>
        </w:rPr>
        <w:t>Culture and Religion</w:t>
      </w:r>
    </w:p>
    <w:p w:rsidR="00AC5D2B" w:rsidRPr="00AC5D2B" w:rsidRDefault="00AC5D2B" w:rsidP="005E07E1">
      <w:pPr>
        <w:spacing w:after="120"/>
        <w:rPr>
          <w:rFonts w:eastAsia="Times New Roman" w:cstheme="minorHAnsi"/>
          <w:color w:val="A6A6A6" w:themeColor="background1" w:themeShade="A6"/>
          <w:sz w:val="22"/>
          <w:szCs w:val="22"/>
          <w:lang w:eastAsia="en-GB"/>
        </w:rPr>
      </w:pPr>
      <w:r w:rsidRPr="00AC5D2B">
        <w:rPr>
          <w:rFonts w:eastAsia="Times New Roman" w:cstheme="minorHAnsi"/>
          <w:color w:val="A6A6A6" w:themeColor="background1" w:themeShade="A6"/>
          <w:sz w:val="22"/>
          <w:szCs w:val="22"/>
          <w:lang w:eastAsia="en-GB"/>
        </w:rPr>
        <w:t>While AR technologies are not new, today's AR technologies are as capable as they have ever been and are only just becoming available at consumer level. As a result, developing AR applications highlights several ethical and legal considerations. You are to produce a report highlighting the key ethical concerns that need to be considered when developing AR technologies.</w:t>
      </w:r>
    </w:p>
    <w:p w:rsidR="00AC5D2B" w:rsidRPr="00AC5D2B" w:rsidRDefault="00AC5D2B" w:rsidP="005E07E1">
      <w:pPr>
        <w:spacing w:after="120"/>
        <w:rPr>
          <w:rFonts w:eastAsia="Times New Roman" w:cstheme="minorHAnsi"/>
          <w:color w:val="A6A6A6" w:themeColor="background1" w:themeShade="A6"/>
          <w:sz w:val="22"/>
          <w:szCs w:val="22"/>
          <w:lang w:eastAsia="en-GB"/>
        </w:rPr>
      </w:pPr>
      <w:r w:rsidRPr="00AC5D2B">
        <w:rPr>
          <w:rFonts w:eastAsia="Times New Roman" w:cstheme="minorHAnsi"/>
          <w:color w:val="A6A6A6" w:themeColor="background1" w:themeShade="A6"/>
          <w:sz w:val="22"/>
          <w:szCs w:val="22"/>
          <w:lang w:eastAsia="en-GB"/>
        </w:rPr>
        <w:t>All material and ideas from other authors must be cited in the text and referenced at the end of the article (references do not count to your page limit) using Harvard referencing (</w:t>
      </w:r>
      <w:hyperlink r:id="rId7" w:history="1">
        <w:r w:rsidRPr="005E07E1">
          <w:rPr>
            <w:rFonts w:eastAsia="Times New Roman" w:cstheme="minorHAnsi"/>
            <w:color w:val="A6A6A6" w:themeColor="background1" w:themeShade="A6"/>
            <w:sz w:val="22"/>
            <w:szCs w:val="22"/>
            <w:u w:val="single"/>
            <w:lang w:eastAsia="en-GB"/>
          </w:rPr>
          <w:t>http://libweb.anglia.ac.uk/referencing/harvard.htm</w:t>
        </w:r>
      </w:hyperlink>
      <w:r w:rsidRPr="00AC5D2B">
        <w:rPr>
          <w:rFonts w:eastAsia="Times New Roman" w:cstheme="minorHAnsi"/>
          <w:color w:val="A6A6A6" w:themeColor="background1" w:themeShade="A6"/>
          <w:sz w:val="22"/>
          <w:szCs w:val="22"/>
          <w:lang w:eastAsia="en-GB"/>
        </w:rPr>
        <w:t>).</w:t>
      </w:r>
    </w:p>
    <w:p w:rsidR="00B574A9" w:rsidRDefault="00B574A9"/>
    <w:sectPr w:rsidR="00B574A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536" w:rsidRDefault="002F5536" w:rsidP="002F5536">
      <w:r>
        <w:separator/>
      </w:r>
    </w:p>
  </w:endnote>
  <w:endnote w:type="continuationSeparator" w:id="0">
    <w:p w:rsidR="002F5536" w:rsidRDefault="002F5536" w:rsidP="002F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634429"/>
      <w:docPartObj>
        <w:docPartGallery w:val="Page Numbers (Bottom of Page)"/>
        <w:docPartUnique/>
      </w:docPartObj>
    </w:sdtPr>
    <w:sdtContent>
      <w:sdt>
        <w:sdtPr>
          <w:id w:val="-1769616900"/>
          <w:docPartObj>
            <w:docPartGallery w:val="Page Numbers (Top of Page)"/>
            <w:docPartUnique/>
          </w:docPartObj>
        </w:sdtPr>
        <w:sdtContent>
          <w:p w:rsidR="00AC5D2B" w:rsidRDefault="00AC5D2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AC5D2B" w:rsidRDefault="00AC5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536" w:rsidRDefault="002F5536" w:rsidP="002F5536">
      <w:r>
        <w:separator/>
      </w:r>
    </w:p>
  </w:footnote>
  <w:footnote w:type="continuationSeparator" w:id="0">
    <w:p w:rsidR="002F5536" w:rsidRDefault="002F5536" w:rsidP="002F5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536" w:rsidRDefault="002F5536" w:rsidP="002F5536">
    <w:pPr>
      <w:pStyle w:val="Header"/>
      <w:jc w:val="center"/>
    </w:pPr>
    <w:r>
      <w:t>Professional Skills</w:t>
    </w:r>
    <w:r>
      <w:tab/>
      <w:t>Augmented Reality Play Space</w:t>
    </w:r>
    <w:r>
      <w:tab/>
      <w:t>Team 1</w:t>
    </w:r>
  </w:p>
  <w:p w:rsidR="002F5536" w:rsidRDefault="002F5536" w:rsidP="002F5536">
    <w:pPr>
      <w:pStyle w:val="Header"/>
    </w:pPr>
  </w:p>
  <w:p w:rsidR="002F5536" w:rsidRDefault="002F5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6308D"/>
    <w:multiLevelType w:val="multilevel"/>
    <w:tmpl w:val="B608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6"/>
    <w:rsid w:val="002F5536"/>
    <w:rsid w:val="005E07E1"/>
    <w:rsid w:val="00AC5D2B"/>
    <w:rsid w:val="00B57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408F"/>
  <w15:chartTrackingRefBased/>
  <w15:docId w15:val="{74C4C84E-45F4-4184-AA1D-0D446A51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536"/>
    <w:pPr>
      <w:spacing w:after="0" w:line="240" w:lineRule="auto"/>
    </w:pPr>
    <w:rPr>
      <w:sz w:val="24"/>
      <w:szCs w:val="24"/>
    </w:rPr>
  </w:style>
  <w:style w:type="paragraph" w:styleId="Heading3">
    <w:name w:val="heading 3"/>
    <w:basedOn w:val="Normal"/>
    <w:link w:val="Heading3Char"/>
    <w:uiPriority w:val="9"/>
    <w:qFormat/>
    <w:rsid w:val="00AC5D2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semiHidden/>
    <w:unhideWhenUsed/>
    <w:qFormat/>
    <w:rsid w:val="00AC5D2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536"/>
    <w:pPr>
      <w:tabs>
        <w:tab w:val="center" w:pos="4513"/>
        <w:tab w:val="right" w:pos="9026"/>
      </w:tabs>
    </w:pPr>
  </w:style>
  <w:style w:type="character" w:customStyle="1" w:styleId="HeaderChar">
    <w:name w:val="Header Char"/>
    <w:basedOn w:val="DefaultParagraphFont"/>
    <w:link w:val="Header"/>
    <w:uiPriority w:val="99"/>
    <w:rsid w:val="002F5536"/>
  </w:style>
  <w:style w:type="paragraph" w:styleId="Footer">
    <w:name w:val="footer"/>
    <w:basedOn w:val="Normal"/>
    <w:link w:val="FooterChar"/>
    <w:uiPriority w:val="99"/>
    <w:unhideWhenUsed/>
    <w:rsid w:val="002F5536"/>
    <w:pPr>
      <w:tabs>
        <w:tab w:val="center" w:pos="4513"/>
        <w:tab w:val="right" w:pos="9026"/>
      </w:tabs>
    </w:pPr>
  </w:style>
  <w:style w:type="character" w:customStyle="1" w:styleId="FooterChar">
    <w:name w:val="Footer Char"/>
    <w:basedOn w:val="DefaultParagraphFont"/>
    <w:link w:val="Footer"/>
    <w:uiPriority w:val="99"/>
    <w:rsid w:val="002F5536"/>
  </w:style>
  <w:style w:type="character" w:customStyle="1" w:styleId="Heading3Char">
    <w:name w:val="Heading 3 Char"/>
    <w:basedOn w:val="DefaultParagraphFont"/>
    <w:link w:val="Heading3"/>
    <w:uiPriority w:val="9"/>
    <w:rsid w:val="00AC5D2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C5D2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C5D2B"/>
    <w:rPr>
      <w:color w:val="0000FF"/>
      <w:u w:val="single"/>
    </w:rPr>
  </w:style>
  <w:style w:type="character" w:customStyle="1" w:styleId="Heading5Char">
    <w:name w:val="Heading 5 Char"/>
    <w:basedOn w:val="DefaultParagraphFont"/>
    <w:link w:val="Heading5"/>
    <w:uiPriority w:val="9"/>
    <w:semiHidden/>
    <w:rsid w:val="00AC5D2B"/>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03987">
      <w:bodyDiv w:val="1"/>
      <w:marLeft w:val="0"/>
      <w:marRight w:val="0"/>
      <w:marTop w:val="0"/>
      <w:marBottom w:val="0"/>
      <w:divBdr>
        <w:top w:val="none" w:sz="0" w:space="0" w:color="auto"/>
        <w:left w:val="none" w:sz="0" w:space="0" w:color="auto"/>
        <w:bottom w:val="none" w:sz="0" w:space="0" w:color="auto"/>
        <w:right w:val="none" w:sz="0" w:space="0" w:color="auto"/>
      </w:divBdr>
    </w:div>
    <w:div w:id="896358284">
      <w:bodyDiv w:val="1"/>
      <w:marLeft w:val="0"/>
      <w:marRight w:val="0"/>
      <w:marTop w:val="0"/>
      <w:marBottom w:val="0"/>
      <w:divBdr>
        <w:top w:val="none" w:sz="0" w:space="0" w:color="auto"/>
        <w:left w:val="none" w:sz="0" w:space="0" w:color="auto"/>
        <w:bottom w:val="none" w:sz="0" w:space="0" w:color="auto"/>
        <w:right w:val="none" w:sz="0" w:space="0" w:color="auto"/>
      </w:divBdr>
    </w:div>
    <w:div w:id="977490320">
      <w:bodyDiv w:val="1"/>
      <w:marLeft w:val="0"/>
      <w:marRight w:val="0"/>
      <w:marTop w:val="0"/>
      <w:marBottom w:val="0"/>
      <w:divBdr>
        <w:top w:val="none" w:sz="0" w:space="0" w:color="auto"/>
        <w:left w:val="none" w:sz="0" w:space="0" w:color="auto"/>
        <w:bottom w:val="none" w:sz="0" w:space="0" w:color="auto"/>
        <w:right w:val="none" w:sz="0" w:space="0" w:color="auto"/>
      </w:divBdr>
    </w:div>
    <w:div w:id="14606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bweb.anglia.ac.uk/referencing/harvar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2</cp:revision>
  <dcterms:created xsi:type="dcterms:W3CDTF">2019-02-28T15:08:00Z</dcterms:created>
  <dcterms:modified xsi:type="dcterms:W3CDTF">2019-02-28T16:33:00Z</dcterms:modified>
</cp:coreProperties>
</file>