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A5D" w:rsidRDefault="00AF3600">
      <w:r>
        <w:t>Valider l’</w:t>
      </w:r>
      <w:proofErr w:type="spellStart"/>
      <w:r>
        <w:t>orga</w:t>
      </w:r>
      <w:proofErr w:type="spellEnd"/>
      <w:r>
        <w:t xml:space="preserve"> pour les tests. Taches : définir </w:t>
      </w:r>
      <w:proofErr w:type="spellStart"/>
      <w:r>
        <w:t>process</w:t>
      </w:r>
      <w:proofErr w:type="spellEnd"/>
      <w:r>
        <w:t xml:space="preserve"> de test, définir jeu de données pour tester tous les cas de figure</w:t>
      </w:r>
      <w:r w:rsidR="00B13F5F">
        <w:t>.</w:t>
      </w:r>
    </w:p>
    <w:p w:rsidR="00B13F5F" w:rsidRDefault="00B13F5F" w:rsidP="00B13F5F">
      <w:pPr>
        <w:pStyle w:val="ListParagraph"/>
        <w:numPr>
          <w:ilvl w:val="0"/>
          <w:numId w:val="1"/>
        </w:numPr>
      </w:pPr>
      <w:r>
        <w:t xml:space="preserve">Documenter le </w:t>
      </w:r>
      <w:proofErr w:type="spellStart"/>
      <w:r>
        <w:t>process</w:t>
      </w:r>
      <w:proofErr w:type="spellEnd"/>
      <w:r>
        <w:t> : 2J</w:t>
      </w:r>
    </w:p>
    <w:p w:rsidR="00B13F5F" w:rsidRDefault="00B13F5F" w:rsidP="00B13F5F">
      <w:pPr>
        <w:pStyle w:val="ListParagraph"/>
        <w:numPr>
          <w:ilvl w:val="0"/>
          <w:numId w:val="1"/>
        </w:numPr>
      </w:pPr>
      <w:r>
        <w:t>Réaliser les fichiers à charger avec les cas : 2J</w:t>
      </w:r>
    </w:p>
    <w:p w:rsidR="00B13F5F" w:rsidRDefault="00B13F5F" w:rsidP="00B13F5F">
      <w:pPr>
        <w:pStyle w:val="ListParagraph"/>
        <w:numPr>
          <w:ilvl w:val="0"/>
          <w:numId w:val="1"/>
        </w:numPr>
      </w:pPr>
      <w:r>
        <w:t xml:space="preserve">Réaliser les tests : 2J </w:t>
      </w:r>
    </w:p>
    <w:p w:rsidR="00B13F5F" w:rsidRDefault="00B13F5F" w:rsidP="00B13F5F">
      <w:pPr>
        <w:pStyle w:val="ListParagraph"/>
        <w:numPr>
          <w:ilvl w:val="0"/>
          <w:numId w:val="1"/>
        </w:numPr>
      </w:pPr>
      <w:r>
        <w:t>Debugger : 4J</w:t>
      </w:r>
    </w:p>
    <w:p w:rsidR="00B13F5F" w:rsidRDefault="00B13F5F">
      <w:r>
        <w:t>Valider la stabilité des formats de fichiers d’import (hypothèse de travail : le même format pour toutes les sociétés)</w:t>
      </w:r>
    </w:p>
    <w:p w:rsidR="00AF3600" w:rsidRDefault="00AF3600">
      <w:r>
        <w:t xml:space="preserve">Inclure </w:t>
      </w:r>
      <w:r w:rsidR="00B13F5F">
        <w:t>tests unitaires dans les taches</w:t>
      </w:r>
    </w:p>
    <w:p w:rsidR="00941C77" w:rsidRDefault="00941C77">
      <w:r>
        <w:t xml:space="preserve">Contraintes de performance : temps de </w:t>
      </w:r>
      <w:proofErr w:type="spellStart"/>
      <w:r>
        <w:t>chgt</w:t>
      </w:r>
      <w:proofErr w:type="spellEnd"/>
      <w:r>
        <w:t xml:space="preserve"> de fichier, affichage des pages</w:t>
      </w:r>
    </w:p>
    <w:p w:rsidR="00941C77" w:rsidRDefault="00941C77">
      <w:r>
        <w:t>Point d’attention : compatibilité navigateur : prendre du temps</w:t>
      </w:r>
      <w:r w:rsidR="00AB6DF6">
        <w:t xml:space="preserve"> pour cela</w:t>
      </w:r>
    </w:p>
    <w:p w:rsidR="00AB6DF6" w:rsidRDefault="00AB6DF6">
      <w:r>
        <w:t>Qui est en charge des tests de sécurité ? Prévoir du temps pour implémenter les recommandations de la société d’audit.</w:t>
      </w:r>
    </w:p>
    <w:p w:rsidR="00AB6DF6" w:rsidRDefault="00AB6DF6">
      <w:r>
        <w:t>Documentation :</w:t>
      </w:r>
    </w:p>
    <w:p w:rsidR="008E3AEB" w:rsidRDefault="008E3AEB" w:rsidP="00AB6DF6">
      <w:pPr>
        <w:pStyle w:val="ListParagraph"/>
        <w:numPr>
          <w:ilvl w:val="0"/>
          <w:numId w:val="2"/>
        </w:numPr>
      </w:pPr>
      <w:r>
        <w:t>Dans les t</w:t>
      </w:r>
      <w:r w:rsidR="004C215B">
        <w:t>â</w:t>
      </w:r>
      <w:r>
        <w:t>ches</w:t>
      </w:r>
    </w:p>
    <w:p w:rsidR="00AB6DF6" w:rsidRDefault="00AB6DF6" w:rsidP="008E3AEB">
      <w:pPr>
        <w:pStyle w:val="ListParagraph"/>
        <w:numPr>
          <w:ilvl w:val="1"/>
          <w:numId w:val="2"/>
        </w:numPr>
      </w:pPr>
      <w:r>
        <w:t>CDC fonctionnel</w:t>
      </w:r>
    </w:p>
    <w:p w:rsidR="00AB6DF6" w:rsidRDefault="00AB6DF6" w:rsidP="008E3AEB">
      <w:pPr>
        <w:pStyle w:val="ListParagraph"/>
        <w:numPr>
          <w:ilvl w:val="1"/>
          <w:numId w:val="2"/>
        </w:numPr>
      </w:pPr>
      <w:r>
        <w:t>CDC technique</w:t>
      </w:r>
    </w:p>
    <w:p w:rsidR="00AB6DF6" w:rsidRDefault="00AB6DF6" w:rsidP="008E3AEB">
      <w:pPr>
        <w:pStyle w:val="ListParagraph"/>
        <w:numPr>
          <w:ilvl w:val="1"/>
          <w:numId w:val="2"/>
        </w:numPr>
      </w:pPr>
      <w:r>
        <w:t>Code commenté</w:t>
      </w:r>
    </w:p>
    <w:p w:rsidR="008E3AEB" w:rsidRDefault="008E3AEB" w:rsidP="00AB6DF6">
      <w:pPr>
        <w:pStyle w:val="ListParagraph"/>
        <w:numPr>
          <w:ilvl w:val="0"/>
          <w:numId w:val="2"/>
        </w:numPr>
      </w:pPr>
      <w:r>
        <w:t>En plus :</w:t>
      </w:r>
    </w:p>
    <w:p w:rsidR="00AB6DF6" w:rsidRDefault="00AB6DF6" w:rsidP="00AB6DF6">
      <w:pPr>
        <w:pStyle w:val="ListParagraph"/>
        <w:numPr>
          <w:ilvl w:val="0"/>
          <w:numId w:val="2"/>
        </w:numPr>
      </w:pPr>
      <w:r>
        <w:t xml:space="preserve">Operating </w:t>
      </w:r>
      <w:r w:rsidR="004C215B">
        <w:t>procédures</w:t>
      </w:r>
    </w:p>
    <w:p w:rsidR="00AB6DF6" w:rsidRDefault="00AB6DF6" w:rsidP="00AB6DF6">
      <w:pPr>
        <w:pStyle w:val="ListParagraph"/>
        <w:numPr>
          <w:ilvl w:val="1"/>
          <w:numId w:val="2"/>
        </w:numPr>
      </w:pPr>
      <w:r>
        <w:t xml:space="preserve">Qui fait quoi / description des </w:t>
      </w:r>
      <w:proofErr w:type="spellStart"/>
      <w:r>
        <w:t>process</w:t>
      </w:r>
      <w:proofErr w:type="spellEnd"/>
      <w:r>
        <w:t xml:space="preserve"> quand l’appli est en service. Qui charge les données, les droits d’accès, les temps d’intervention…</w:t>
      </w:r>
    </w:p>
    <w:p w:rsidR="008E3AEB" w:rsidRDefault="008E3AEB" w:rsidP="00AB6DF6">
      <w:pPr>
        <w:pStyle w:val="ListParagraph"/>
        <w:numPr>
          <w:ilvl w:val="1"/>
          <w:numId w:val="2"/>
        </w:numPr>
      </w:pPr>
      <w:r>
        <w:t>10 - 20 pages, prévoir 2J</w:t>
      </w:r>
    </w:p>
    <w:p w:rsidR="0042549C" w:rsidRDefault="00AB6DF6" w:rsidP="00AB6DF6">
      <w:pPr>
        <w:pStyle w:val="ListParagraph"/>
        <w:numPr>
          <w:ilvl w:val="0"/>
          <w:numId w:val="2"/>
        </w:numPr>
      </w:pPr>
      <w:r>
        <w:t xml:space="preserve">Rapport test montée en charge : </w:t>
      </w:r>
    </w:p>
    <w:p w:rsidR="00AB6DF6" w:rsidRDefault="00AB6DF6" w:rsidP="0042549C">
      <w:pPr>
        <w:pStyle w:val="ListParagraph"/>
        <w:numPr>
          <w:ilvl w:val="1"/>
          <w:numId w:val="2"/>
        </w:numPr>
      </w:pPr>
      <w:r>
        <w:t>tests effectués, les résultats, les optimisations si nécessaires</w:t>
      </w:r>
    </w:p>
    <w:p w:rsidR="0042549C" w:rsidRDefault="00AB6DF6" w:rsidP="00AB6DF6">
      <w:pPr>
        <w:pStyle w:val="ListParagraph"/>
        <w:numPr>
          <w:ilvl w:val="0"/>
          <w:numId w:val="2"/>
        </w:numPr>
      </w:pPr>
      <w:r>
        <w:t xml:space="preserve">Cahier de recette : </w:t>
      </w:r>
    </w:p>
    <w:p w:rsidR="00AB6DF6" w:rsidRDefault="00AB6DF6" w:rsidP="0042549C">
      <w:pPr>
        <w:pStyle w:val="ListParagraph"/>
        <w:numPr>
          <w:ilvl w:val="1"/>
          <w:numId w:val="2"/>
        </w:numPr>
      </w:pPr>
      <w:r>
        <w:t>tests et les résultats, les fichiers chargés</w:t>
      </w:r>
      <w:bookmarkStart w:id="0" w:name="_GoBack"/>
      <w:bookmarkEnd w:id="0"/>
    </w:p>
    <w:p w:rsidR="0042549C" w:rsidRPr="008E3AEB" w:rsidRDefault="00AB6DF6" w:rsidP="00AB6DF6">
      <w:pPr>
        <w:pStyle w:val="ListParagraph"/>
        <w:numPr>
          <w:ilvl w:val="0"/>
          <w:numId w:val="2"/>
        </w:numPr>
        <w:rPr>
          <w:lang w:val="en-US"/>
        </w:rPr>
      </w:pPr>
      <w:r w:rsidRPr="008E3AEB">
        <w:rPr>
          <w:lang w:val="en-US"/>
        </w:rPr>
        <w:t>Application set</w:t>
      </w:r>
      <w:r w:rsidR="008E3AEB" w:rsidRPr="008E3AEB">
        <w:rPr>
          <w:lang w:val="en-US"/>
        </w:rPr>
        <w:t>-</w:t>
      </w:r>
      <w:r w:rsidRPr="008E3AEB">
        <w:rPr>
          <w:lang w:val="en-US"/>
        </w:rPr>
        <w:t xml:space="preserve">up and configuration : </w:t>
      </w:r>
    </w:p>
    <w:p w:rsidR="00AB6DF6" w:rsidRDefault="00AB6DF6" w:rsidP="0042549C">
      <w:pPr>
        <w:pStyle w:val="ListParagraph"/>
        <w:numPr>
          <w:ilvl w:val="1"/>
          <w:numId w:val="2"/>
        </w:numPr>
      </w:pPr>
      <w:r>
        <w:t>un guide d’installation avec des copies d’écran</w:t>
      </w:r>
    </w:p>
    <w:p w:rsidR="008E3AEB" w:rsidRDefault="008E3AEB" w:rsidP="0042549C">
      <w:pPr>
        <w:pStyle w:val="ListParagraph"/>
        <w:numPr>
          <w:ilvl w:val="1"/>
          <w:numId w:val="2"/>
        </w:numPr>
      </w:pPr>
      <w:r>
        <w:t>2J</w:t>
      </w:r>
    </w:p>
    <w:p w:rsidR="008E3AEB" w:rsidRDefault="008E3AEB" w:rsidP="00E05834"/>
    <w:p w:rsidR="00AB6DF6" w:rsidRDefault="00AB6DF6"/>
    <w:p w:rsidR="00AB6DF6" w:rsidRDefault="00AB6DF6"/>
    <w:p w:rsidR="00AB6DF6" w:rsidRDefault="00AB6DF6"/>
    <w:p w:rsidR="00AB6DF6" w:rsidRDefault="00AB6DF6"/>
    <w:p w:rsidR="00941C77" w:rsidRDefault="00941C77"/>
    <w:sectPr w:rsidR="00941C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E3C0A"/>
    <w:multiLevelType w:val="hybridMultilevel"/>
    <w:tmpl w:val="2BFCA8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546478"/>
    <w:multiLevelType w:val="hybridMultilevel"/>
    <w:tmpl w:val="1B8C24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600"/>
    <w:rsid w:val="001B41F6"/>
    <w:rsid w:val="0042549C"/>
    <w:rsid w:val="004C215B"/>
    <w:rsid w:val="008E3AEB"/>
    <w:rsid w:val="00941C77"/>
    <w:rsid w:val="00AB6DF6"/>
    <w:rsid w:val="00AF3600"/>
    <w:rsid w:val="00B13F5F"/>
    <w:rsid w:val="00E05834"/>
    <w:rsid w:val="00EF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F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1D3B9-ED5C-4954-98BA-8B43125E9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7</cp:revision>
  <dcterms:created xsi:type="dcterms:W3CDTF">2011-04-05T07:25:00Z</dcterms:created>
  <dcterms:modified xsi:type="dcterms:W3CDTF">2011-04-06T16:15:00Z</dcterms:modified>
</cp:coreProperties>
</file>