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rPr>
          <w:b/>
        </w:rPr>
        <w:t xml:space="preserve">Table of Contents</w:t>
      </w:r>
    </w:p>
    <w:p>
      <w:r>
        <w:fldChar w:fldCharType="begin"/>
      </w:r>
      <w:r>
        <w:instrText xml:space="preserve"> TOC \f \h \z </w:instrText>
      </w:r>
      <w:r>
        <w:fldChar w:fldCharType="separate"/>
      </w:r>
      <w:r>
        <w:rPr>
          <w:noProof/>
        </w:rPr>
      </w:r>
      <w:r>
        <w:fldChar w:fldCharType="end"/>
      </w:r>
    </w:p>
    <w:p>
      <w:pPr>
        <w:sectPr>
          <w:type w:val="nextPage"/>
          <w:headerReference w:type="default" r:id="rId4"/>
          <w:footerReference w:type="default" r:id="rId5"/>
          <w:pgSz w:w="16838" w:h="11906" w:orient="landscape"/>
          <w:pgMar w:top="1440" w:bottom="1440" w:left="720" w:right="720" w:header="567" w:footer="567"/>
        </w:sectPr>
      </w:pPr>
    </w:p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"Таблица 1.2 Демографические и другие исходные характеристики"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Таблица 1.2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Демографические и другие исходные характеристики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77" w:hRule="exact"/>
        </w:trPr>
        <w:tc>
          <w:tcPr>
            <w:tcW w:w="6352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Параметр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RPH-104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(N=16)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Плацебо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(N=17)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Всего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(N=33)</w:t>
            </w: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Возраст (лет)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Сред. (СО)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30.9 (11.3)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41.6 (11.9)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36.4 (12.6)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Медиана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40.0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33.0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Q1; Q3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22.5; 36.5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33.0; 48.0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26.0; 45.0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Мин.; Макс.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18; 57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21; 59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18; 59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(ANOVA μ₁=μ₂)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Пол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Женский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6 ( 37.5%)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7 ( 41.2%)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( 39.4%)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Мужской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( 58.8%)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( 60.6%)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Раса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Белые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Азиаты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Черные или афроамериканцы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Американские индейцы или коренные жители Аляски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427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Коренные жители гавайских и других тихоокеанских островов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Другие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Источник: Перечень 16.3; Перечень 16.33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Таблица 1.2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Демографические и другие исходные характеристики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77" w:hRule="exact"/>
        </w:trPr>
        <w:tc>
          <w:tcPr>
            <w:tcW w:w="6352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Параметр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RPH-104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(N=16)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Плацебо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(N=17)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Всего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(N=33)</w:t>
            </w: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Этническая принадлежность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Русский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Армянин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( 52.9%)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 ( 57.6%)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Турок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( 27.3%)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Азербайджанец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2 (  6.1%)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Табасаран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Ассириец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Грузин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Подвергался профессиональным рискам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( 94.1%)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32 ( 97.0%)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Курение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( 27.3%)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 ( 75.0%)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 ( 70.6%)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 ( 72.7%)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Злоупотребление алкоголем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Прием наркотиков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Источник: Перечень 16.3; Перечень 16.33</w:t>
      </w:r>
    </w:p>
    <w:p>
      <w:pPr>
        <w:sectPr>
          <w:type w:val="nextPage"/>
          <w:headerReference w:type="default" r:id="rId4"/>
          <w:footerReference w:type="default" r:id="rId5"/>
          <w:pgSz w:w="16838" w:h="11906" w:orient="landscape"/>
          <w:pgMar w:top="1440" w:bottom="1440" w:left="720" w:right="720" w:header="567" w:footer="567"/>
        </w:sectPr>
      </w:pPr>
    </w:p>
    <w:p>
      <w:pPr>
        <w:jc w:val="center"/>
        <w:spacing w:before="20" w:after="20" w:line="227" w:lineRule="exact"/>
        <w:ind w:left="0" w:right="0" w:firstLine="0"/>
      </w:pPr>
      <w:bookmarkStart w:id="2" w:name="_Toc000000002"/>
      <w:r>
        <w:fldChar w:fldCharType="begin"/>
      </w:r>
      <w:r>
        <w:instrText xml:space="preserve"> TC "Table 1.1 Adverse Events of Special Interest (Defined by Sponsor’s PT) by System Organ Class (SOC) and Preferred Term (PT): Infections. Placebo-Controlled Period. Pool #2a." \l 1 </w:instrText>
      </w:r>
      <w:r>
        <w:fldChar w:fldCharType="separate"/>
      </w:r>
      <w:r>
        <w:fldChar w:fldCharType="end"/>
      </w:r>
      <w:bookmarkEnd w:id="2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2964"/>
        <w:gridCol w:w="2964"/>
        <w:gridCol w:w="2964"/>
        <w:gridCol w:w="2964"/>
      </w:tblGrid>
      <w:tr>
        <w:trPr>
          <w:tblHeader/>
          <w:cantSplit/>
          <w:trHeight w:val="528" w:hRule="exact"/>
        </w:trPr>
        <w:tc>
          <w:tcPr>
            <w:tcW w:w="3541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11856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976" w:hRule="exact"/>
        </w:trPr>
        <w:tc>
          <w:tcPr>
            <w:tcW w:w="3541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244" w:hRule="exact"/>
        </w:trPr>
        <w:tc>
          <w:tcPr>
            <w:tcW w:w="15398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234" w:hRule="exact"/>
        </w:trPr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(1.8)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 (1.4)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(2.2)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(0.5)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 (0.8)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(0.6)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(0.4)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3952"/>
        <w:gridCol w:w="3952"/>
        <w:gridCol w:w="3952"/>
      </w:tblGrid>
      <w:tr>
        <w:trPr>
          <w:tblHeader/>
          <w:cantSplit/>
          <w:trHeight w:val="528" w:hRule="exact"/>
        </w:trPr>
        <w:tc>
          <w:tcPr>
            <w:tcW w:w="3541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11856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976" w:hRule="exact"/>
        </w:trPr>
        <w:tc>
          <w:tcPr>
            <w:tcW w:w="3541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244" w:hRule="exact"/>
        </w:trPr>
        <w:tc>
          <w:tcPr>
            <w:tcW w:w="1539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234" w:hRule="exact"/>
        </w:trPr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[-1.08, 0.68]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-0.11 [-1.17, 0.54]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-0.06 [-1.1, 0.36]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[-1.55, 0.33]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 [-1.58, 0]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-1.23 [-3.15, 0.11]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-0.36 [-2.29, 1.15]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-0.75 [-2.59, 0.43]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[-1.25, 0.86]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0.02 [-1.22, 0.93]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0.01 [-1.2, 0.62]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0.47 [-0.42, 1.27]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0.8 [-0.06, 1.76]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0.62 [-0.24, 1.18]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0.42 [-0.41, 1.19]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0.34 [-0.51, 0.79]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0.18 [-0.64, 0.85]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 [-0.74, 0.44]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 [-0.52, 1.05]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0.22 [-0.62, 0.62]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2964"/>
        <w:gridCol w:w="2964"/>
        <w:gridCol w:w="2964"/>
        <w:gridCol w:w="2964"/>
      </w:tblGrid>
      <w:tr>
        <w:trPr>
          <w:tblHeader/>
          <w:cantSplit/>
          <w:trHeight w:val="528" w:hRule="exact"/>
        </w:trPr>
        <w:tc>
          <w:tcPr>
            <w:tcW w:w="3541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11856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976" w:hRule="exact"/>
        </w:trPr>
        <w:tc>
          <w:tcPr>
            <w:tcW w:w="3541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964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(0.6)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 (0.4)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(1.1)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3952"/>
        <w:gridCol w:w="3952"/>
        <w:gridCol w:w="3952"/>
      </w:tblGrid>
      <w:tr>
        <w:trPr>
          <w:tblHeader/>
          <w:cantSplit/>
          <w:trHeight w:val="528" w:hRule="exact"/>
        </w:trPr>
        <w:tc>
          <w:tcPr>
            <w:tcW w:w="3541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11856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976" w:hRule="exact"/>
        </w:trPr>
        <w:tc>
          <w:tcPr>
            <w:tcW w:w="3541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395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-0.55 [-2.09, 0.49]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-0.88 [-2.38, 0.01]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-0.72 [-2.2, 0.08]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-0.23 [-1.44, 0.51]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[-1.53, 0.1]</w:t>
            </w:r>
          </w:p>
        </w:tc>
      </w:tr>
      <w:tr>
        <w:trPr>
          <w:cantSplit/>
          <w:trHeight w:val="427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0.21 [-0.67, 0.88]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0.48]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[-0.73, 0.47]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-0.12 [-1.18, 0.51]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-0.24 [-1.28, 0.27]</w:t>
            </w:r>
          </w:p>
        </w:tc>
        <w:tc>
          <w:tcPr>
            <w:tcW w:w="395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-0.17 [-1.21, 0.18]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sectPr>
      <w:headerReference w:type="default" r:id="rId6"/>
      <w:footerReference w:type="default" r:id="rId7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4.xml"/></Relationships>
</file>