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Normal"/>
        <w:numPr>
          <w:ilvl w:val="0"/>
          <w:numId w:val="0"/>
        </w:numPr>
        <w:jc w:val="center"/>
        <w:outlineLvl w:val="0"/>
        <w:rPr>
          <w:b/>
          <w:b/>
          <w:sz w:val="40"/>
          <w:szCs w:val="40"/>
        </w:rPr>
      </w:pPr>
      <w:r>
        <w:rPr>
          <w:b/>
          <w:sz w:val="40"/>
          <w:szCs w:val="40"/>
        </w:rPr>
        <w:t>ΦΟΡΜΑ ΠΕΡΙΓΡΑΦΗΣ ΕΦΑΡΜΟΓΗΣ CROWDHACKATHON</w:t>
      </w:r>
    </w:p>
    <w:p>
      <w:pPr>
        <w:pStyle w:val="Normal"/>
        <w:numPr>
          <w:ilvl w:val="0"/>
          <w:numId w:val="0"/>
        </w:numPr>
        <w:jc w:val="center"/>
        <w:outlineLvl w:val="0"/>
        <w:rPr>
          <w:b/>
          <w:b/>
          <w:sz w:val="40"/>
          <w:szCs w:val="40"/>
        </w:rPr>
      </w:pPr>
      <w:bookmarkStart w:id="0" w:name="_GoBack"/>
      <w:bookmarkEnd w:id="0"/>
      <w:r>
        <w:rPr>
          <w:b/>
          <w:sz w:val="40"/>
          <w:szCs w:val="40"/>
        </w:rPr>
        <w:t>Έκδοση 0.9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0"/>
        </w:numPr>
        <w:spacing w:before="100" w:after="100"/>
        <w:ind w:right="100" w:hanging="0"/>
        <w:jc w:val="center"/>
        <w:outlineLvl w:val="0"/>
        <w:rPr>
          <w:lang w:val="el-GR"/>
        </w:rPr>
      </w:pPr>
      <w:r>
        <w:rPr>
          <w:lang w:val="el-GR"/>
        </w:rPr>
        <w:t xml:space="preserve">Η παρούσα φόρμα συμπληρώνεται  δύο φορές… </w:t>
      </w:r>
    </w:p>
    <w:p>
      <w:pPr>
        <w:pStyle w:val="Normal"/>
        <w:numPr>
          <w:ilvl w:val="0"/>
          <w:numId w:val="0"/>
        </w:numPr>
        <w:spacing w:before="100" w:after="100"/>
        <w:ind w:right="100" w:hanging="0"/>
        <w:jc w:val="center"/>
        <w:outlineLvl w:val="0"/>
        <w:rPr>
          <w:lang w:val="el-GR"/>
        </w:rPr>
      </w:pPr>
      <w:r>
        <w:rPr>
          <w:lang w:val="el-GR"/>
        </w:rPr>
        <w:t xml:space="preserve">Μία την Παρασκευή το Βράδυ (έως τις 23:00)  και μία την Κυριακή το πρωί έως τις 10:00 </w:t>
      </w:r>
    </w:p>
    <w:p>
      <w:pPr>
        <w:pStyle w:val="Normal"/>
        <w:rPr>
          <w:i/>
          <w:i/>
          <w:lang w:val="el-GR"/>
        </w:rPr>
      </w:pPr>
      <w:r>
        <w:rPr>
          <w:i/>
          <w:lang w:val="el-GR"/>
        </w:rPr>
      </w:r>
    </w:p>
    <w:p>
      <w:pPr>
        <w:pStyle w:val="Normal"/>
        <w:jc w:val="center"/>
        <w:rPr/>
      </w:pPr>
      <w:r>
        <w:rPr>
          <w:i/>
          <w:highlight w:val="yellow"/>
          <w:lang w:val="el-GR"/>
        </w:rPr>
        <w:t xml:space="preserve">Την κάνετε </w:t>
      </w:r>
      <w:r>
        <w:rPr>
          <w:i/>
          <w:highlight w:val="yellow"/>
        </w:rPr>
        <w:t>download</w:t>
      </w:r>
      <w:r>
        <w:rPr>
          <w:i/>
          <w:highlight w:val="yellow"/>
          <w:lang w:val="el-GR"/>
        </w:rPr>
        <w:t xml:space="preserve">, την συμπληρώνετε, τη στέλνεται στο </w:t>
      </w:r>
      <w:hyperlink r:id="rId2">
        <w:bookmarkStart w:id="1" w:name="__DdeLink__224_3833262616"/>
        <w:r>
          <w:rPr>
            <w:rStyle w:val="InternetLink"/>
            <w:i/>
            <w:highlight w:val="yellow"/>
          </w:rPr>
          <w:t>crowdhackathon</w:t>
        </w:r>
        <w:r>
          <w:rPr>
            <w:rStyle w:val="InternetLink"/>
            <w:i/>
            <w:highlight w:val="yellow"/>
            <w:lang w:val="el-GR"/>
          </w:rPr>
          <w:t>+</w:t>
        </w:r>
        <w:r>
          <w:rPr>
            <w:rStyle w:val="InternetLink"/>
            <w:i/>
            <w:highlight w:val="yellow"/>
            <w:lang w:val="en-US"/>
          </w:rPr>
          <w:t>fintech</w:t>
        </w:r>
        <w:r>
          <w:rPr>
            <w:rStyle w:val="InternetLink"/>
            <w:i/>
            <w:highlight w:val="yellow"/>
            <w:lang w:val="el-GR"/>
          </w:rPr>
          <w:t>@</w:t>
        </w:r>
        <w:r>
          <w:rPr>
            <w:rStyle w:val="InternetLink"/>
            <w:i/>
            <w:highlight w:val="yellow"/>
          </w:rPr>
          <w:t>crowdpolicy</w:t>
        </w:r>
        <w:r>
          <w:rPr>
            <w:rStyle w:val="InternetLink"/>
            <w:i/>
            <w:highlight w:val="yellow"/>
            <w:lang w:val="el-GR"/>
          </w:rPr>
          <w:t>.</w:t>
        </w:r>
        <w:r>
          <w:rPr>
            <w:rStyle w:val="InternetLink"/>
            <w:i/>
            <w:highlight w:val="yellow"/>
          </w:rPr>
          <w:t>com</w:t>
        </w:r>
      </w:hyperlink>
      <w:r>
        <w:rPr>
          <w:i/>
          <w:highlight w:val="yellow"/>
          <w:lang w:val="el-GR"/>
        </w:rPr>
        <w:t xml:space="preserve">  </w:t>
      </w:r>
      <w:bookmarkEnd w:id="1"/>
      <w:r>
        <w:rPr>
          <w:i/>
          <w:highlight w:val="yellow"/>
          <w:lang w:val="el-GR"/>
        </w:rPr>
        <w:t xml:space="preserve"> με θέμα “</w:t>
      </w:r>
      <w:r>
        <w:rPr>
          <w:i/>
          <w:highlight w:val="yellow"/>
        </w:rPr>
        <w:t>ONOMA</w:t>
      </w:r>
      <w:r>
        <w:rPr>
          <w:i/>
          <w:highlight w:val="yellow"/>
          <w:lang w:val="el-GR"/>
        </w:rPr>
        <w:t xml:space="preserve"> ΟΜΑΔΑΣ :: ΑΡΙΘΜΟΣ ΤΡΑΠΕΖΙΟΥ” και σε μορφή </w:t>
      </w:r>
      <w:r>
        <w:rPr>
          <w:i/>
          <w:highlight w:val="yellow"/>
        </w:rPr>
        <w:t>doc</w:t>
      </w:r>
      <w:r>
        <w:rPr>
          <w:i/>
          <w:highlight w:val="yellow"/>
          <w:lang w:val="el-GR"/>
        </w:rPr>
        <w:t xml:space="preserve"> ή </w:t>
      </w:r>
      <w:r>
        <w:rPr>
          <w:i/>
          <w:highlight w:val="yellow"/>
        </w:rPr>
        <w:t>docx</w:t>
      </w:r>
      <w:r>
        <w:rPr>
          <w:i/>
          <w:highlight w:val="yellow"/>
          <w:lang w:val="el-GR"/>
        </w:rPr>
        <w:t xml:space="preserve"> . Τυχόν απορίες θα λύσουμε την Παρασκευή 20/10  στο </w:t>
      </w:r>
      <w:r>
        <w:rPr>
          <w:i/>
          <w:highlight w:val="yellow"/>
          <w:lang w:val="en-US"/>
        </w:rPr>
        <w:t>kick</w:t>
      </w:r>
      <w:r>
        <w:rPr>
          <w:i/>
          <w:highlight w:val="yellow"/>
          <w:lang w:val="el-GR"/>
        </w:rPr>
        <w:t xml:space="preserve"> </w:t>
      </w:r>
      <w:r>
        <w:rPr>
          <w:i/>
          <w:highlight w:val="yellow"/>
          <w:lang w:val="en-US"/>
        </w:rPr>
        <w:t>off</w:t>
      </w:r>
      <w:r>
        <w:rPr>
          <w:i/>
          <w:highlight w:val="yellow"/>
          <w:lang w:val="el-GR"/>
        </w:rPr>
        <w:t xml:space="preserve"> </w:t>
      </w:r>
      <w:r>
        <w:rPr>
          <w:i/>
          <w:highlight w:val="yellow"/>
          <w:lang w:val="en-US"/>
        </w:rPr>
        <w:t>meeting</w:t>
      </w:r>
      <w:r>
        <w:rPr>
          <w:i/>
          <w:highlight w:val="yellow"/>
          <w:lang w:val="el-GR"/>
        </w:rPr>
        <w:t xml:space="preserve"> και κατά τη διάρκεια της διοργάνωσης.  </w:t>
      </w:r>
    </w:p>
    <w:p>
      <w:pPr>
        <w:pStyle w:val="Normal"/>
        <w:rPr>
          <w:lang w:val="el-GR"/>
        </w:rPr>
      </w:pPr>
      <w:r>
        <w:rPr>
          <w:lang w:val="el-GR"/>
        </w:rPr>
      </w:r>
    </w:p>
    <w:p>
      <w:pPr>
        <w:pStyle w:val="Normal"/>
        <w:widowControl w:val="false"/>
        <w:rPr>
          <w:lang w:val="el-GR"/>
        </w:rPr>
      </w:pPr>
      <w:r>
        <w:rPr>
          <w:lang w:val="el-GR"/>
        </w:rPr>
      </w:r>
    </w:p>
    <w:tbl>
      <w:tblPr>
        <w:tblStyle w:val="a"/>
        <w:tblW w:w="13035" w:type="dxa"/>
        <w:jc w:val="left"/>
        <w:tblInd w:w="-15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40" w:type="dxa"/>
          <w:left w:w="30" w:type="dxa"/>
          <w:bottom w:w="40" w:type="dxa"/>
          <w:right w:w="40" w:type="dxa"/>
        </w:tblCellMar>
        <w:tblLook w:firstRow="0" w:noVBand="1" w:lastRow="0" w:firstColumn="0" w:lastColumn="0" w:noHBand="1" w:val="0600"/>
      </w:tblPr>
      <w:tblGrid>
        <w:gridCol w:w="585"/>
        <w:gridCol w:w="12449"/>
      </w:tblGrid>
      <w:tr>
        <w:trPr>
          <w:trHeight w:val="500" w:hRule="atLeast"/>
        </w:trPr>
        <w:tc>
          <w:tcPr>
            <w:tcW w:w="5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30" w:type="dxa"/>
            </w:tcMar>
            <w:vAlign w:val="bottom"/>
          </w:tcPr>
          <w:p>
            <w:pPr>
              <w:pStyle w:val="Normal"/>
              <w:widowControl w:val="false"/>
              <w:rPr>
                <w:lang w:val="el-GR"/>
              </w:rPr>
            </w:pPr>
            <w:r>
              <w:rPr>
                <w:lang w:val="el-GR"/>
              </w:rPr>
            </w:r>
          </w:p>
        </w:tc>
        <w:tc>
          <w:tcPr>
            <w:tcW w:w="124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30" w:type="dxa"/>
            </w:tcMar>
            <w:vAlign w:val="bottom"/>
          </w:tcPr>
          <w:p>
            <w:pPr>
              <w:pStyle w:val="Normal"/>
              <w:widowControl w:val="false"/>
              <w:rPr/>
            </w:pPr>
            <w:r>
              <w:rPr>
                <w:b/>
                <w:color w:val="434343"/>
                <w:sz w:val="24"/>
                <w:szCs w:val="24"/>
              </w:rPr>
              <w:t>ONOMA</w:t>
            </w:r>
            <w:r>
              <w:rPr>
                <w:b/>
                <w:color w:val="434343"/>
                <w:sz w:val="24"/>
                <w:szCs w:val="24"/>
                <w:lang w:val="el-GR"/>
              </w:rPr>
              <w:t xml:space="preserve"> </w:t>
            </w:r>
            <w:r>
              <w:rPr>
                <w:b/>
                <w:color w:val="434343"/>
                <w:sz w:val="24"/>
                <w:szCs w:val="24"/>
              </w:rPr>
              <w:t>OMA</w:t>
            </w:r>
            <w:r>
              <w:rPr>
                <w:b/>
                <w:color w:val="434343"/>
                <w:sz w:val="24"/>
                <w:szCs w:val="24"/>
                <w:lang w:val="el-GR"/>
              </w:rPr>
              <w:t xml:space="preserve">ΔΑΣ : </w:t>
            </w:r>
            <w:r>
              <w:rPr>
                <w:b/>
                <w:color w:val="434343"/>
                <w:sz w:val="24"/>
                <w:szCs w:val="24"/>
                <w:lang w:val="en-US"/>
              </w:rPr>
              <w:t>404 Not Found</w:t>
            </w:r>
          </w:p>
        </w:tc>
      </w:tr>
      <w:tr>
        <w:trPr>
          <w:trHeight w:val="400" w:hRule="atLeast"/>
        </w:trPr>
        <w:tc>
          <w:tcPr>
            <w:tcW w:w="5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30" w:type="dxa"/>
            </w:tcMar>
            <w:vAlign w:val="bottom"/>
          </w:tcPr>
          <w:p>
            <w:pPr>
              <w:pStyle w:val="Normal"/>
              <w:widowControl w:val="false"/>
              <w:rPr>
                <w:lang w:val="el-GR"/>
              </w:rPr>
            </w:pPr>
            <w:r>
              <w:rPr>
                <w:lang w:val="el-GR"/>
              </w:rPr>
            </w:r>
          </w:p>
        </w:tc>
        <w:tc>
          <w:tcPr>
            <w:tcW w:w="124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30" w:type="dxa"/>
            </w:tcMar>
            <w:vAlign w:val="bottom"/>
          </w:tcPr>
          <w:p>
            <w:pPr>
              <w:pStyle w:val="Normal"/>
              <w:widowControl w:val="false"/>
              <w:rPr>
                <w:b/>
                <w:b/>
                <w:color w:val="434343"/>
                <w:sz w:val="24"/>
                <w:szCs w:val="24"/>
                <w:lang w:val="el-GR"/>
              </w:rPr>
            </w:pPr>
            <w:r>
              <w:rPr>
                <w:b/>
                <w:color w:val="434343"/>
                <w:sz w:val="24"/>
                <w:szCs w:val="24"/>
                <w:lang w:val="el-GR"/>
              </w:rPr>
            </w:r>
          </w:p>
          <w:p>
            <w:pPr>
              <w:pStyle w:val="Normal"/>
              <w:widowControl w:val="false"/>
              <w:rPr/>
            </w:pPr>
            <w:r>
              <w:rPr>
                <w:b/>
                <w:color w:val="434343"/>
                <w:sz w:val="24"/>
                <w:szCs w:val="24"/>
                <w:lang w:val="el-GR"/>
              </w:rPr>
              <w:t>ΤΙΤΛΟΣ ΕΦΑΡΜΟΓΗΣ “</w:t>
            </w:r>
            <w:r>
              <w:rPr>
                <w:b/>
                <w:color w:val="434343"/>
                <w:sz w:val="24"/>
                <w:szCs w:val="24"/>
                <w:lang w:val="el-GR"/>
              </w:rPr>
              <w:t>NBG Virtual</w:t>
            </w:r>
            <w:r>
              <w:rPr>
                <w:b/>
                <w:color w:val="434343"/>
                <w:sz w:val="24"/>
                <w:szCs w:val="24"/>
                <w:lang w:val="en-US"/>
              </w:rPr>
              <w:t xml:space="preserve"> Assistant</w:t>
            </w:r>
            <w:r>
              <w:rPr>
                <w:b/>
                <w:color w:val="434343"/>
                <w:sz w:val="24"/>
                <w:szCs w:val="24"/>
                <w:lang w:val="el-GR"/>
              </w:rPr>
              <w:t>” (</w:t>
            </w:r>
            <w:r>
              <w:rPr>
                <w:color w:val="434343"/>
                <w:sz w:val="24"/>
                <w:szCs w:val="24"/>
                <w:lang w:val="el-GR"/>
              </w:rPr>
              <w:t>Αν είναι διαφορετικό από την ομάδα)</w:t>
            </w:r>
          </w:p>
          <w:p>
            <w:pPr>
              <w:pStyle w:val="Normal"/>
              <w:widowControl w:val="false"/>
              <w:rPr>
                <w:color w:val="434343"/>
                <w:sz w:val="24"/>
                <w:szCs w:val="24"/>
                <w:lang w:val="el-GR"/>
              </w:rPr>
            </w:pPr>
            <w:r>
              <w:rPr>
                <w:color w:val="434343"/>
                <w:sz w:val="24"/>
                <w:szCs w:val="24"/>
                <w:lang w:val="el-GR"/>
              </w:rPr>
            </w:r>
          </w:p>
          <w:p>
            <w:pPr>
              <w:pStyle w:val="Normal"/>
              <w:widowControl w:val="false"/>
              <w:rPr/>
            </w:pPr>
            <w:r>
              <w:rPr>
                <w:b/>
                <w:color w:val="434343"/>
                <w:sz w:val="24"/>
                <w:szCs w:val="24"/>
                <w:lang w:val="el-GR"/>
              </w:rPr>
              <w:t>ΑΡΙΘΜΟΣ ΤΡΑΠΕΖΙΟΥ:</w:t>
            </w:r>
            <w:r>
              <w:rPr>
                <w:b/>
                <w:color w:val="434343"/>
                <w:sz w:val="24"/>
                <w:szCs w:val="24"/>
                <w:lang w:val="en-US"/>
              </w:rPr>
              <w:t>1</w:t>
            </w:r>
          </w:p>
          <w:p>
            <w:pPr>
              <w:pStyle w:val="Normal"/>
              <w:widowControl w:val="false"/>
              <w:rPr>
                <w:b/>
                <w:b/>
                <w:color w:val="434343"/>
                <w:sz w:val="24"/>
                <w:szCs w:val="24"/>
                <w:lang w:val="el-GR"/>
              </w:rPr>
            </w:pPr>
            <w:r>
              <w:rPr>
                <w:b/>
                <w:color w:val="434343"/>
                <w:sz w:val="24"/>
                <w:szCs w:val="24"/>
                <w:lang w:val="el-GR"/>
              </w:rPr>
            </w:r>
          </w:p>
          <w:p>
            <w:pPr>
              <w:pStyle w:val="Normal"/>
              <w:widowControl w:val="false"/>
              <w:rPr/>
            </w:pPr>
            <w:r>
              <w:rPr>
                <w:b/>
                <w:color w:val="434343"/>
                <w:sz w:val="24"/>
                <w:szCs w:val="24"/>
              </w:rPr>
              <w:t>A</w:t>
            </w:r>
            <w:r>
              <w:rPr>
                <w:b/>
                <w:color w:val="434343"/>
                <w:sz w:val="24"/>
                <w:szCs w:val="24"/>
                <w:lang w:val="el-GR"/>
              </w:rPr>
              <w:t>ΡΙΘΜΟΣ ΜΕΛΩΝ:</w:t>
            </w:r>
            <w:r>
              <w:rPr>
                <w:b/>
                <w:color w:val="434343"/>
                <w:sz w:val="24"/>
                <w:szCs w:val="24"/>
                <w:lang w:val="en-US"/>
              </w:rPr>
              <w:t>4</w:t>
            </w:r>
          </w:p>
          <w:p>
            <w:pPr>
              <w:pStyle w:val="Normal"/>
              <w:widowControl w:val="false"/>
              <w:rPr>
                <w:b/>
                <w:b/>
                <w:color w:val="434343"/>
                <w:sz w:val="24"/>
                <w:szCs w:val="24"/>
                <w:lang w:val="el-GR"/>
              </w:rPr>
            </w:pPr>
            <w:r>
              <w:rPr>
                <w:b/>
                <w:color w:val="434343"/>
                <w:sz w:val="24"/>
                <w:szCs w:val="24"/>
                <w:lang w:val="el-GR"/>
              </w:rPr>
            </w:r>
          </w:p>
          <w:p>
            <w:pPr>
              <w:pStyle w:val="Normal"/>
              <w:widowControl w:val="false"/>
              <w:rPr/>
            </w:pPr>
            <w:r>
              <w:rPr>
                <w:b/>
                <w:color w:val="434343"/>
                <w:sz w:val="24"/>
                <w:szCs w:val="24"/>
                <w:lang w:val="el-GR"/>
              </w:rPr>
              <w:t xml:space="preserve">ΥΠΕΥΘΥΝΟΣ ΕΠΙΚΟΙΝΩΝΙΑΣ: </w:t>
            </w:r>
            <w:r>
              <w:rPr>
                <w:color w:val="434343"/>
                <w:sz w:val="24"/>
                <w:szCs w:val="24"/>
                <w:lang w:val="el-GR"/>
              </w:rPr>
              <w:t xml:space="preserve"> </w:t>
            </w:r>
            <w:r>
              <w:rPr>
                <w:color w:val="434343"/>
                <w:sz w:val="24"/>
                <w:szCs w:val="24"/>
                <w:lang w:val="en-US"/>
              </w:rPr>
              <w:t>aristofanischionis@gmail.com</w:t>
            </w:r>
            <w:r>
              <w:rPr>
                <w:color w:val="434343"/>
                <w:sz w:val="24"/>
                <w:szCs w:val="24"/>
                <w:lang w:val="el-GR"/>
              </w:rPr>
              <w:t xml:space="preserve"> / </w:t>
            </w:r>
            <w:r>
              <w:rPr>
                <w:color w:val="434343"/>
                <w:sz w:val="24"/>
                <w:szCs w:val="24"/>
                <w:lang w:val="en-US"/>
              </w:rPr>
              <w:t>6977133787</w:t>
            </w:r>
            <w:r>
              <w:rPr>
                <w:color w:val="434343"/>
                <w:sz w:val="24"/>
                <w:szCs w:val="24"/>
                <w:lang w:val="el-GR"/>
              </w:rPr>
              <w:t xml:space="preserve"> / ΑΡΙΣΤΟΦΑΝΗΣ / ΧΙΟΝΗΣ ΚΟΥΦΑΚΟΣ  </w:t>
            </w:r>
          </w:p>
          <w:p>
            <w:pPr>
              <w:pStyle w:val="Normal"/>
              <w:widowControl w:val="false"/>
              <w:rPr>
                <w:i/>
                <w:i/>
                <w:color w:val="434343"/>
                <w:sz w:val="24"/>
                <w:szCs w:val="24"/>
                <w:lang w:val="el-GR"/>
              </w:rPr>
            </w:pPr>
            <w:r>
              <w:rPr>
                <w:i/>
                <w:color w:val="434343"/>
                <w:sz w:val="24"/>
                <w:szCs w:val="24"/>
                <w:lang w:val="el-GR"/>
              </w:rPr>
            </w:r>
          </w:p>
          <w:p>
            <w:pPr>
              <w:pStyle w:val="Normal"/>
              <w:widowControl w:val="false"/>
              <w:rPr>
                <w:i/>
                <w:i/>
                <w:color w:val="434343"/>
                <w:sz w:val="24"/>
                <w:szCs w:val="24"/>
                <w:lang w:val="el-GR"/>
              </w:rPr>
            </w:pPr>
            <w:r>
              <w:rPr>
                <w:i/>
                <w:color w:val="434343"/>
                <w:sz w:val="24"/>
                <w:szCs w:val="24"/>
                <w:lang w:val="el-GR"/>
              </w:rPr>
              <w:t xml:space="preserve">Στην περίπτωση βράβευσης,  ο Υπεύθυνος Επικοινωνίας θα παραλάβει για λογαριασμό της ομάδας τα βραβεία εκτός αν συμφωνηθεί διαφορετικά </w:t>
            </w:r>
          </w:p>
          <w:p>
            <w:pPr>
              <w:pStyle w:val="Normal"/>
              <w:widowControl w:val="false"/>
              <w:rPr>
                <w:color w:val="434343"/>
                <w:sz w:val="24"/>
                <w:szCs w:val="24"/>
                <w:lang w:val="el-GR"/>
              </w:rPr>
            </w:pPr>
            <w:r>
              <w:rPr>
                <w:color w:val="434343"/>
                <w:sz w:val="24"/>
                <w:szCs w:val="24"/>
                <w:lang w:val="el-GR"/>
              </w:rPr>
            </w:r>
          </w:p>
          <w:p>
            <w:pPr>
              <w:pStyle w:val="Normal"/>
              <w:widowControl w:val="false"/>
              <w:rPr/>
            </w:pPr>
            <w:r>
              <w:rPr>
                <w:color w:val="434343"/>
                <w:sz w:val="24"/>
                <w:szCs w:val="24"/>
              </w:rPr>
              <w:t>ONOMA</w:t>
            </w:r>
            <w:r>
              <w:rPr>
                <w:color w:val="434343"/>
                <w:sz w:val="24"/>
                <w:szCs w:val="24"/>
                <w:lang w:val="el-GR"/>
              </w:rPr>
              <w:t xml:space="preserve"> </w:t>
            </w:r>
            <w:r>
              <w:rPr>
                <w:color w:val="434343"/>
                <w:sz w:val="24"/>
                <w:szCs w:val="24"/>
              </w:rPr>
              <w:t>E</w:t>
            </w:r>
            <w:r>
              <w:rPr>
                <w:color w:val="434343"/>
                <w:sz w:val="24"/>
                <w:szCs w:val="24"/>
                <w:lang w:val="el-GR"/>
              </w:rPr>
              <w:t>ΠΩΝΥΜΟ 2ου μέλους ΣΤΕΦΑΝΟΣ ΔΙΑΝΕΛΛΟΣ</w:t>
            </w:r>
          </w:p>
          <w:p>
            <w:pPr>
              <w:pStyle w:val="Normal"/>
              <w:widowControl w:val="false"/>
              <w:rPr/>
            </w:pPr>
            <w:r>
              <w:rPr>
                <w:color w:val="434343"/>
                <w:sz w:val="24"/>
                <w:szCs w:val="24"/>
                <w:lang w:val="el-GR"/>
              </w:rPr>
              <w:t>Ο</w:t>
            </w:r>
            <w:r>
              <w:rPr>
                <w:color w:val="434343"/>
                <w:sz w:val="24"/>
                <w:szCs w:val="24"/>
              </w:rPr>
              <w:t>NOMA</w:t>
            </w:r>
            <w:r>
              <w:rPr>
                <w:color w:val="434343"/>
                <w:sz w:val="24"/>
                <w:szCs w:val="24"/>
                <w:lang w:val="el-GR"/>
              </w:rPr>
              <w:t xml:space="preserve"> </w:t>
            </w:r>
            <w:r>
              <w:rPr>
                <w:color w:val="434343"/>
                <w:sz w:val="24"/>
                <w:szCs w:val="24"/>
              </w:rPr>
              <w:t>E</w:t>
            </w:r>
            <w:r>
              <w:rPr>
                <w:color w:val="434343"/>
                <w:sz w:val="24"/>
                <w:szCs w:val="24"/>
                <w:lang w:val="el-GR"/>
              </w:rPr>
              <w:t>ΠΩΝΥΜΟ 3ου μέλους ΚΩΝΣΤΑΝΤΙΝΑ ΣΤΟΙΚΟΥ</w:t>
            </w:r>
          </w:p>
          <w:p>
            <w:pPr>
              <w:pStyle w:val="Normal"/>
              <w:widowControl w:val="false"/>
              <w:rPr/>
            </w:pPr>
            <w:r>
              <w:rPr>
                <w:color w:val="434343"/>
                <w:sz w:val="24"/>
                <w:szCs w:val="24"/>
                <w:lang w:val="el-GR"/>
              </w:rPr>
              <w:t>Ο</w:t>
            </w:r>
            <w:r>
              <w:rPr>
                <w:color w:val="434343"/>
                <w:sz w:val="24"/>
                <w:szCs w:val="24"/>
              </w:rPr>
              <w:t>NOMA</w:t>
            </w:r>
            <w:r>
              <w:rPr>
                <w:color w:val="434343"/>
                <w:sz w:val="24"/>
                <w:szCs w:val="24"/>
                <w:lang w:val="el-GR"/>
              </w:rPr>
              <w:t xml:space="preserve">   </w:t>
            </w:r>
            <w:r>
              <w:rPr>
                <w:color w:val="434343"/>
                <w:sz w:val="24"/>
                <w:szCs w:val="24"/>
              </w:rPr>
              <w:t>E</w:t>
            </w:r>
            <w:r>
              <w:rPr>
                <w:color w:val="434343"/>
                <w:sz w:val="24"/>
                <w:szCs w:val="24"/>
                <w:lang w:val="el-GR"/>
              </w:rPr>
              <w:t>ΠΩΝΥΜΟ 4ου μέλους ΑΘΗΝΟΔΩΡΟΣ ΠΑΝΑΓΙΩΤΙΔΗΣ</w:t>
            </w:r>
          </w:p>
          <w:p>
            <w:pPr>
              <w:pStyle w:val="Normal"/>
              <w:widowControl w:val="false"/>
              <w:rPr>
                <w:color w:val="434343"/>
                <w:sz w:val="24"/>
                <w:szCs w:val="24"/>
                <w:lang w:val="el-GR"/>
              </w:rPr>
            </w:pPr>
            <w:r>
              <w:rPr/>
            </w:r>
          </w:p>
          <w:p>
            <w:pPr>
              <w:pStyle w:val="Normal"/>
              <w:widowControl w:val="false"/>
              <w:rPr>
                <w:lang w:val="el-GR"/>
              </w:rPr>
            </w:pPr>
            <w:r>
              <w:rPr>
                <w:lang w:val="el-GR"/>
              </w:rPr>
            </w:r>
          </w:p>
          <w:p>
            <w:pPr>
              <w:pStyle w:val="Normal"/>
              <w:widowControl w:val="false"/>
              <w:rPr>
                <w:lang w:val="el-GR"/>
              </w:rPr>
            </w:pPr>
            <w:r>
              <w:rPr>
                <w:lang w:val="el-GR"/>
              </w:rPr>
            </w:r>
          </w:p>
        </w:tc>
      </w:tr>
      <w:tr>
        <w:trPr>
          <w:trHeight w:val="400" w:hRule="atLeast"/>
        </w:trPr>
        <w:tc>
          <w:tcPr>
            <w:tcW w:w="5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B7B7B7" w:val="clear"/>
            <w:tcMar>
              <w:left w:w="30" w:type="dxa"/>
            </w:tcMar>
            <w:vAlign w:val="bottom"/>
          </w:tcPr>
          <w:p>
            <w:pPr>
              <w:pStyle w:val="Normal"/>
              <w:widowControl w:val="false"/>
              <w:rPr/>
            </w:pPr>
            <w:r>
              <w:rPr>
                <w:b/>
                <w:color w:val="434343"/>
                <w:sz w:val="24"/>
                <w:szCs w:val="24"/>
                <w:lang w:val="el-GR"/>
              </w:rPr>
              <w:t xml:space="preserve"> </w:t>
            </w:r>
            <w:r>
              <w:rPr>
                <w:b/>
                <w:color w:val="434343"/>
                <w:sz w:val="24"/>
                <w:szCs w:val="24"/>
              </w:rPr>
              <w:t>Α</w:t>
            </w:r>
          </w:p>
        </w:tc>
        <w:tc>
          <w:tcPr>
            <w:tcW w:w="124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B7B7B7" w:val="clear"/>
            <w:tcMar>
              <w:left w:w="30" w:type="dxa"/>
            </w:tcMar>
            <w:vAlign w:val="bottom"/>
          </w:tcPr>
          <w:p>
            <w:pPr>
              <w:pStyle w:val="Normal"/>
              <w:widowControl w:val="false"/>
              <w:rPr>
                <w:lang w:val="el-GR"/>
              </w:rPr>
            </w:pPr>
            <w:r>
              <w:rPr>
                <w:b/>
                <w:color w:val="434343"/>
                <w:sz w:val="24"/>
                <w:szCs w:val="24"/>
                <w:lang w:val="el-GR"/>
              </w:rPr>
              <w:t xml:space="preserve">ΠΕΡΙΓΡΑΨΤΕ ΣΥΝΤΟΜΑ ΤΙ ΚΑΝΕΙ Η ΕΦΑΡΜΟΓΗ </w:t>
            </w:r>
          </w:p>
        </w:tc>
      </w:tr>
      <w:tr>
        <w:trPr>
          <w:trHeight w:val="980" w:hRule="atLeast"/>
        </w:trPr>
        <w:tc>
          <w:tcPr>
            <w:tcW w:w="5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30" w:type="dxa"/>
            </w:tcMar>
            <w:vAlign w:val="bottom"/>
          </w:tcPr>
          <w:p>
            <w:pPr>
              <w:pStyle w:val="Normal"/>
              <w:widowControl w:val="false"/>
              <w:rPr>
                <w:lang w:val="el-GR"/>
              </w:rPr>
            </w:pPr>
            <w:r>
              <w:rPr>
                <w:lang w:val="el-GR"/>
              </w:rPr>
            </w:r>
          </w:p>
        </w:tc>
        <w:tc>
          <w:tcPr>
            <w:tcW w:w="124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30" w:type="dxa"/>
            </w:tcMar>
            <w:vAlign w:val="bottom"/>
          </w:tcPr>
          <w:p>
            <w:pPr>
              <w:pStyle w:val="Normal"/>
              <w:widowControl w:val="false"/>
              <w:rPr>
                <w:b/>
                <w:b/>
                <w:color w:val="434343"/>
                <w:sz w:val="24"/>
                <w:szCs w:val="24"/>
                <w:lang w:val="el-GR"/>
              </w:rPr>
            </w:pPr>
            <w:r>
              <w:rPr>
                <w:b/>
                <w:color w:val="434343"/>
                <w:sz w:val="24"/>
                <w:szCs w:val="24"/>
                <w:lang w:val="el-GR"/>
              </w:rPr>
            </w:r>
          </w:p>
          <w:p>
            <w:pPr>
              <w:pStyle w:val="Normal"/>
              <w:widowControl w:val="false"/>
              <w:rPr>
                <w:b/>
                <w:b/>
                <w:i/>
                <w:i/>
                <w:color w:val="434343"/>
                <w:sz w:val="24"/>
                <w:szCs w:val="24"/>
                <w:lang w:val="el-GR"/>
              </w:rPr>
            </w:pPr>
            <w:r>
              <w:rPr>
                <w:b/>
                <w:color w:val="434343"/>
                <w:sz w:val="24"/>
                <w:szCs w:val="24"/>
              </w:rPr>
              <w:t>A</w:t>
            </w:r>
            <w:r>
              <w:rPr>
                <w:b/>
                <w:color w:val="434343"/>
                <w:sz w:val="24"/>
                <w:szCs w:val="24"/>
                <w:lang w:val="el-GR"/>
              </w:rPr>
              <w:t xml:space="preserve">.1 Περιγράψτε την εφαρμογή σας και τη βασική ιδέα / </w:t>
            </w:r>
            <w:r>
              <w:rPr>
                <w:b/>
                <w:color w:val="434343"/>
                <w:sz w:val="24"/>
                <w:szCs w:val="24"/>
              </w:rPr>
              <w:t>concept</w:t>
            </w:r>
            <w:r>
              <w:rPr>
                <w:b/>
                <w:color w:val="434343"/>
                <w:sz w:val="24"/>
                <w:szCs w:val="24"/>
                <w:lang w:val="el-GR"/>
              </w:rPr>
              <w:t xml:space="preserve">  με 3 γραμμές!</w:t>
            </w:r>
          </w:p>
          <w:p>
            <w:pPr>
              <w:pStyle w:val="Normal"/>
              <w:widowControl w:val="false"/>
              <w:rPr/>
            </w:pPr>
            <w:r>
              <w:rPr>
                <w:i/>
                <w:color w:val="434343"/>
                <w:sz w:val="24"/>
                <w:szCs w:val="24"/>
                <w:lang w:val="el-GR"/>
              </w:rPr>
              <w:t xml:space="preserve">Πρόκειται για ένα χρήσιμο </w:t>
            </w:r>
            <w:r>
              <w:rPr>
                <w:i/>
                <w:color w:val="434343"/>
                <w:sz w:val="24"/>
                <w:szCs w:val="24"/>
                <w:lang w:val="en-US"/>
              </w:rPr>
              <w:t xml:space="preserve">widget/addon roboadvisor </w:t>
            </w:r>
            <w:r>
              <w:rPr>
                <w:i/>
                <w:color w:val="434343"/>
                <w:sz w:val="24"/>
                <w:szCs w:val="24"/>
                <w:lang w:val="el-GR"/>
              </w:rPr>
              <w:t xml:space="preserve">που προτεινει επενδυση αναλογα με τη προσωπικοτητα του πελατη, το κεφαλαιο που διαθετει </w:t>
            </w:r>
            <w:r>
              <w:rPr>
                <w:i/>
                <w:color w:val="434343"/>
                <w:sz w:val="24"/>
                <w:szCs w:val="24"/>
                <w:lang w:val="el-GR"/>
              </w:rPr>
              <w:t>και τις ανάγκες του</w:t>
            </w:r>
            <w:r>
              <w:rPr>
                <w:i/>
                <w:color w:val="434343"/>
                <w:sz w:val="24"/>
                <w:szCs w:val="24"/>
                <w:lang w:val="el-GR"/>
              </w:rPr>
              <w:t>.Ουσιαστικα αν</w:t>
            </w:r>
            <w:r>
              <w:rPr>
                <w:i/>
                <w:color w:val="434343"/>
                <w:sz w:val="24"/>
                <w:szCs w:val="24"/>
                <w:lang w:val="el-GR"/>
              </w:rPr>
              <w:t>τ</w:t>
            </w:r>
            <w:r>
              <w:rPr>
                <w:i/>
                <w:color w:val="434343"/>
                <w:sz w:val="24"/>
                <w:szCs w:val="24"/>
                <w:lang w:val="el-GR"/>
              </w:rPr>
              <w:t>ικαθιστα την συζητηση του πελατη με εναν επενδυτικο συμβουλο που θα γινοταν στην τραπεζα.</w:t>
            </w:r>
            <w:r>
              <w:rPr>
                <w:i/>
                <w:color w:val="434343"/>
                <w:sz w:val="24"/>
                <w:szCs w:val="24"/>
                <w:lang w:val="el-GR"/>
              </w:rPr>
              <w:t xml:space="preserve">Επίσης, εμπλουτίζει τη βάση δεδομένων της τράπεζας, σε ότι αφορά τα επενδυτικά ενδιαφέροντα του πελάτη που βρίσκει μέσω </w:t>
            </w:r>
            <w:r>
              <w:rPr>
                <w:i/>
                <w:color w:val="434343"/>
                <w:sz w:val="24"/>
                <w:szCs w:val="24"/>
                <w:lang w:val="en-US"/>
              </w:rPr>
              <w:t xml:space="preserve">social media </w:t>
            </w:r>
            <w:r>
              <w:rPr>
                <w:i/>
                <w:color w:val="434343"/>
                <w:sz w:val="24"/>
                <w:szCs w:val="24"/>
                <w:lang w:val="el-GR"/>
              </w:rPr>
              <w:t>και βάσεις δεδομένων ΝΒ</w:t>
            </w:r>
            <w:r>
              <w:rPr>
                <w:i/>
                <w:color w:val="434343"/>
                <w:sz w:val="24"/>
                <w:szCs w:val="24"/>
                <w:lang w:val="en-US"/>
              </w:rPr>
              <w:t>G.</w:t>
            </w:r>
          </w:p>
          <w:p>
            <w:pPr>
              <w:pStyle w:val="Normal"/>
              <w:widowControl w:val="false"/>
              <w:rPr>
                <w:i/>
                <w:i/>
                <w:color w:val="434343"/>
                <w:sz w:val="24"/>
                <w:szCs w:val="24"/>
                <w:lang w:val="el-GR"/>
              </w:rPr>
            </w:pPr>
            <w:r>
              <w:rPr>
                <w:i/>
                <w:color w:val="434343"/>
                <w:sz w:val="24"/>
                <w:szCs w:val="24"/>
                <w:lang w:val="el-GR"/>
              </w:rPr>
            </w:r>
          </w:p>
          <w:p>
            <w:pPr>
              <w:pStyle w:val="Normal"/>
              <w:widowControl w:val="false"/>
              <w:rPr>
                <w:b/>
                <w:b/>
                <w:lang w:val="el-GR"/>
              </w:rPr>
            </w:pPr>
            <w:r>
              <w:rPr>
                <w:b/>
                <w:color w:val="434343"/>
                <w:sz w:val="24"/>
                <w:szCs w:val="24"/>
              </w:rPr>
              <w:t>A</w:t>
            </w:r>
            <w:r>
              <w:rPr>
                <w:b/>
                <w:color w:val="434343"/>
                <w:sz w:val="24"/>
                <w:szCs w:val="24"/>
                <w:lang w:val="el-GR"/>
              </w:rPr>
              <w:t xml:space="preserve">.2 Που απευθύνεται και ποια τα ενδεικτικά βήματα εφαρμογής (αν αφορά ως τελικό χρηστη επιχειρήσεις, καταναλωτές ή/και την Τράπεζα.)  (4 </w:t>
            </w:r>
            <w:r>
              <w:rPr>
                <w:b/>
                <w:color w:val="434343"/>
                <w:sz w:val="24"/>
                <w:szCs w:val="24"/>
              </w:rPr>
              <w:t>bullets</w:t>
            </w:r>
            <w:r>
              <w:rPr>
                <w:b/>
                <w:color w:val="434343"/>
                <w:sz w:val="24"/>
                <w:szCs w:val="24"/>
                <w:lang w:val="el-GR"/>
              </w:rPr>
              <w:t>)</w:t>
            </w:r>
          </w:p>
          <w:p>
            <w:pPr>
              <w:pStyle w:val="Normal"/>
              <w:widowControl w:val="false"/>
              <w:numPr>
                <w:ilvl w:val="0"/>
                <w:numId w:val="7"/>
              </w:numPr>
              <w:spacing w:before="0" w:after="0"/>
              <w:ind w:left="720" w:hanging="360"/>
              <w:contextualSpacing/>
              <w:rPr>
                <w:lang w:val="el-GR"/>
              </w:rPr>
            </w:pPr>
            <w:r>
              <w:rPr>
                <w:lang w:val="el-GR"/>
              </w:rPr>
              <w:t>σε πελατες που διαθετουν κεφαλαιο για επενδυση</w:t>
            </w:r>
          </w:p>
          <w:p>
            <w:pPr>
              <w:pStyle w:val="Normal"/>
              <w:widowControl w:val="false"/>
              <w:numPr>
                <w:ilvl w:val="0"/>
                <w:numId w:val="7"/>
              </w:numPr>
              <w:spacing w:before="0" w:after="0"/>
              <w:ind w:left="720" w:hanging="360"/>
              <w:contextualSpacing/>
              <w:rPr>
                <w:lang w:val="el-GR"/>
              </w:rPr>
            </w:pPr>
            <w:r>
              <w:rPr>
                <w:lang w:val="el-GR"/>
              </w:rPr>
              <w:t xml:space="preserve">ερωτησεις-αναλυση </w:t>
            </w:r>
            <w:r>
              <w:rPr>
                <w:lang w:val="en-US"/>
              </w:rPr>
              <w:t>social media</w:t>
            </w:r>
          </w:p>
          <w:p>
            <w:pPr>
              <w:pStyle w:val="Normal"/>
              <w:widowControl w:val="false"/>
              <w:numPr>
                <w:ilvl w:val="0"/>
                <w:numId w:val="7"/>
              </w:numPr>
              <w:spacing w:before="0" w:after="0"/>
              <w:ind w:left="720" w:hanging="360"/>
              <w:contextualSpacing/>
              <w:rPr>
                <w:lang w:val="el-GR"/>
              </w:rPr>
            </w:pPr>
            <w:r>
              <w:rPr>
                <w:lang w:val="el-GR"/>
              </w:rPr>
              <w:t>αναλυση προσωπικοτητας πελατη μεσω του προηγουμενου</w:t>
            </w:r>
          </w:p>
          <w:p>
            <w:pPr>
              <w:pStyle w:val="Normal"/>
              <w:widowControl w:val="false"/>
              <w:numPr>
                <w:ilvl w:val="0"/>
                <w:numId w:val="7"/>
              </w:numPr>
              <w:spacing w:before="0" w:after="0"/>
              <w:ind w:left="720" w:hanging="360"/>
              <w:contextualSpacing/>
              <w:rPr>
                <w:lang w:val="el-GR"/>
              </w:rPr>
            </w:pPr>
            <w:r>
              <w:rPr>
                <w:lang w:val="el-GR"/>
              </w:rPr>
              <w:t>προταση επενδυσεων βαση των αποτελεσματων</w:t>
            </w:r>
          </w:p>
          <w:p>
            <w:pPr>
              <w:pStyle w:val="Normal"/>
              <w:widowControl w:val="false"/>
              <w:rPr/>
            </w:pPr>
            <w:r>
              <w:rPr/>
            </w:r>
          </w:p>
          <w:p>
            <w:pPr>
              <w:pStyle w:val="Normal"/>
              <w:widowControl w:val="false"/>
              <w:rPr>
                <w:b/>
                <w:b/>
                <w:lang w:val="el-GR"/>
              </w:rPr>
            </w:pPr>
            <w:r>
              <w:rPr>
                <w:b/>
                <w:color w:val="434343"/>
                <w:sz w:val="24"/>
                <w:szCs w:val="24"/>
              </w:rPr>
              <w:t>A</w:t>
            </w:r>
            <w:r>
              <w:rPr>
                <w:b/>
                <w:color w:val="434343"/>
                <w:sz w:val="24"/>
                <w:szCs w:val="24"/>
                <w:lang w:val="el-GR"/>
              </w:rPr>
              <w:t xml:space="preserve">.3 </w:t>
            </w:r>
            <w:r>
              <w:rPr>
                <w:b/>
                <w:color w:val="434343"/>
                <w:sz w:val="24"/>
                <w:szCs w:val="24"/>
              </w:rPr>
              <w:t>T</w:t>
            </w:r>
            <w:r>
              <w:rPr>
                <w:b/>
                <w:color w:val="434343"/>
                <w:sz w:val="24"/>
                <w:szCs w:val="24"/>
                <w:lang w:val="el-GR"/>
              </w:rPr>
              <w:t xml:space="preserve">ι κάνει ( 5 </w:t>
            </w:r>
            <w:r>
              <w:rPr>
                <w:b/>
                <w:color w:val="434343"/>
                <w:sz w:val="24"/>
                <w:szCs w:val="24"/>
              </w:rPr>
              <w:t>bullets</w:t>
            </w:r>
            <w:r>
              <w:rPr>
                <w:b/>
                <w:color w:val="434343"/>
                <w:sz w:val="24"/>
                <w:szCs w:val="24"/>
                <w:lang w:val="el-GR"/>
              </w:rPr>
              <w:t xml:space="preserve">) για τις βασικές λειτουργίες μια γραμμή </w:t>
            </w:r>
          </w:p>
          <w:p>
            <w:pPr>
              <w:pStyle w:val="Normal"/>
              <w:widowControl w:val="false"/>
              <w:numPr>
                <w:ilvl w:val="0"/>
                <w:numId w:val="2"/>
              </w:numPr>
              <w:spacing w:before="0" w:after="0"/>
              <w:ind w:left="720" w:hanging="360"/>
              <w:contextualSpacing/>
              <w:rPr>
                <w:lang w:val="el-GR"/>
              </w:rPr>
            </w:pPr>
            <w:r>
              <w:rPr>
                <w:i/>
                <w:color w:val="434343"/>
                <w:sz w:val="24"/>
                <w:szCs w:val="24"/>
                <w:lang w:val="el-GR"/>
              </w:rPr>
              <w:t xml:space="preserve">χρήση </w:t>
            </w:r>
            <w:r>
              <w:rPr>
                <w:i/>
                <w:color w:val="434343"/>
                <w:sz w:val="24"/>
                <w:szCs w:val="24"/>
                <w:lang w:val="en-US"/>
              </w:rPr>
              <w:t>API personal insight</w:t>
            </w:r>
          </w:p>
          <w:p>
            <w:pPr>
              <w:pStyle w:val="Normal"/>
              <w:widowControl w:val="false"/>
              <w:numPr>
                <w:ilvl w:val="0"/>
                <w:numId w:val="2"/>
              </w:numPr>
              <w:spacing w:before="0" w:after="0"/>
              <w:ind w:left="720" w:hanging="360"/>
              <w:contextualSpacing/>
              <w:rPr/>
            </w:pPr>
            <w:r>
              <w:rPr>
                <w:i/>
                <w:color w:val="434343"/>
                <w:sz w:val="24"/>
                <w:szCs w:val="24"/>
                <w:lang w:val="el-GR"/>
              </w:rPr>
              <w:t xml:space="preserve">χρήση </w:t>
            </w:r>
            <w:r>
              <w:rPr>
                <w:i/>
                <w:color w:val="434343"/>
                <w:sz w:val="24"/>
                <w:szCs w:val="24"/>
                <w:lang w:val="en-US"/>
              </w:rPr>
              <w:t xml:space="preserve">API </w:t>
            </w:r>
            <w:r>
              <w:rPr>
                <w:i/>
                <w:color w:val="434343"/>
                <w:sz w:val="24"/>
                <w:szCs w:val="24"/>
                <w:lang w:val="en-US"/>
              </w:rPr>
              <w:t>IBM Conversation</w:t>
            </w:r>
          </w:p>
          <w:p>
            <w:pPr>
              <w:pStyle w:val="Normal"/>
              <w:widowControl w:val="false"/>
              <w:numPr>
                <w:ilvl w:val="0"/>
                <w:numId w:val="2"/>
              </w:numPr>
              <w:spacing w:before="0" w:after="0"/>
              <w:ind w:left="720" w:hanging="360"/>
              <w:contextualSpacing/>
              <w:rPr>
                <w:lang w:val="en-US"/>
              </w:rPr>
            </w:pPr>
            <w:r>
              <w:rPr>
                <w:i/>
                <w:color w:val="434343"/>
                <w:sz w:val="24"/>
                <w:szCs w:val="24"/>
                <w:lang w:val="en-US"/>
              </w:rPr>
              <w:t xml:space="preserve">UI </w:t>
            </w:r>
            <w:r>
              <w:rPr>
                <w:i/>
                <w:color w:val="434343"/>
                <w:sz w:val="24"/>
                <w:szCs w:val="24"/>
                <w:lang w:val="el-GR"/>
              </w:rPr>
              <w:t>φιλικό προς τον χρήστη</w:t>
            </w:r>
          </w:p>
          <w:p>
            <w:pPr>
              <w:pStyle w:val="Normal"/>
              <w:widowControl w:val="false"/>
              <w:numPr>
                <w:ilvl w:val="0"/>
                <w:numId w:val="2"/>
              </w:numPr>
              <w:spacing w:before="0" w:after="0"/>
              <w:ind w:left="720" w:hanging="360"/>
              <w:contextualSpacing/>
              <w:rPr/>
            </w:pPr>
            <w:r>
              <w:rPr>
                <w:i/>
                <w:color w:val="434343"/>
                <w:sz w:val="24"/>
                <w:szCs w:val="24"/>
                <w:lang w:val="en-US"/>
              </w:rPr>
              <w:t xml:space="preserve">widget/addon </w:t>
            </w:r>
            <w:r>
              <w:rPr>
                <w:i/>
                <w:color w:val="434343"/>
                <w:sz w:val="24"/>
                <w:szCs w:val="24"/>
                <w:lang w:val="el-GR"/>
              </w:rPr>
              <w:t xml:space="preserve">σε </w:t>
            </w:r>
            <w:r>
              <w:rPr>
                <w:i/>
                <w:color w:val="434343"/>
                <w:sz w:val="24"/>
                <w:szCs w:val="24"/>
                <w:lang w:val="en-US"/>
              </w:rPr>
              <w:t>app/website NBG</w:t>
            </w:r>
          </w:p>
          <w:p>
            <w:pPr>
              <w:pStyle w:val="Normal"/>
              <w:widowControl w:val="false"/>
              <w:numPr>
                <w:ilvl w:val="0"/>
                <w:numId w:val="2"/>
              </w:numPr>
              <w:spacing w:before="0" w:after="0"/>
              <w:ind w:left="720" w:hanging="360"/>
              <w:contextualSpacing/>
              <w:rPr>
                <w:i/>
                <w:i/>
                <w:color w:val="434343"/>
                <w:sz w:val="24"/>
                <w:szCs w:val="24"/>
              </w:rPr>
            </w:pPr>
            <w:r>
              <w:rPr>
                <w:i/>
                <w:color w:val="434343"/>
                <w:sz w:val="24"/>
                <w:szCs w:val="24"/>
              </w:rPr>
              <w:t>…</w:t>
            </w:r>
            <w:r>
              <w:rPr>
                <w:i/>
                <w:color w:val="434343"/>
                <w:sz w:val="24"/>
                <w:szCs w:val="24"/>
              </w:rPr>
              <w:t>.</w:t>
            </w:r>
          </w:p>
          <w:p>
            <w:pPr>
              <w:pStyle w:val="Normal"/>
              <w:widowControl w:val="false"/>
              <w:rPr>
                <w:color w:val="434343"/>
              </w:rPr>
            </w:pPr>
            <w:r>
              <w:rPr>
                <w:color w:val="434343"/>
              </w:rPr>
            </w:r>
          </w:p>
          <w:p>
            <w:pPr>
              <w:pStyle w:val="Normal"/>
              <w:widowControl w:val="false"/>
              <w:rPr>
                <w:lang w:val="el-GR"/>
              </w:rPr>
            </w:pPr>
            <w:r>
              <w:rPr>
                <w:b/>
                <w:color w:val="434343"/>
                <w:sz w:val="24"/>
                <w:szCs w:val="24"/>
              </w:rPr>
              <w:t>A</w:t>
            </w:r>
            <w:r>
              <w:rPr>
                <w:b/>
                <w:color w:val="434343"/>
                <w:sz w:val="24"/>
                <w:szCs w:val="24"/>
                <w:lang w:val="el-GR"/>
              </w:rPr>
              <w:t>.5 Αναφέρατε τις σχετικές θεματικές/η που μπορεί να ανήκει η εφαρμογή βλ προδιαγραφές</w:t>
            </w:r>
            <w:r>
              <w:rPr>
                <w:lang w:val="el-GR"/>
              </w:rPr>
              <w:t>..</w:t>
            </w:r>
          </w:p>
          <w:p>
            <w:pPr>
              <w:pStyle w:val="Normal"/>
              <w:widowControl w:val="false"/>
              <w:numPr>
                <w:ilvl w:val="0"/>
                <w:numId w:val="3"/>
              </w:numPr>
              <w:spacing w:before="0" w:after="0"/>
              <w:ind w:left="720" w:hanging="360"/>
              <w:contextualSpacing/>
              <w:rPr>
                <w:lang w:val="en-US"/>
              </w:rPr>
            </w:pPr>
            <w:r>
              <w:rPr>
                <w:lang w:val="en-US"/>
              </w:rPr>
              <w:t>Roboadvisor</w:t>
            </w:r>
          </w:p>
          <w:p>
            <w:pPr>
              <w:pStyle w:val="Normal"/>
              <w:widowControl w:val="false"/>
              <w:numPr>
                <w:ilvl w:val="0"/>
                <w:numId w:val="3"/>
              </w:numPr>
              <w:spacing w:before="0" w:after="0"/>
              <w:ind w:left="720" w:hanging="360"/>
              <w:contextualSpacing/>
              <w:rPr>
                <w:lang w:val="en-US"/>
              </w:rPr>
            </w:pPr>
            <w:r>
              <w:rPr>
                <w:lang w:val="en-US"/>
              </w:rPr>
              <w:t>Chatbot</w:t>
            </w:r>
          </w:p>
          <w:p>
            <w:pPr>
              <w:pStyle w:val="Normal"/>
              <w:widowControl w:val="false"/>
              <w:rPr/>
            </w:pPr>
            <w:r>
              <w:rPr/>
            </w:r>
          </w:p>
          <w:p>
            <w:pPr>
              <w:pStyle w:val="Normal"/>
              <w:widowControl w:val="false"/>
              <w:rPr/>
            </w:pPr>
            <w:r>
              <w:rPr/>
            </w:r>
          </w:p>
        </w:tc>
      </w:tr>
      <w:tr>
        <w:trPr>
          <w:trHeight w:val="400" w:hRule="atLeast"/>
        </w:trPr>
        <w:tc>
          <w:tcPr>
            <w:tcW w:w="5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CCCCCC" w:val="clear"/>
            <w:tcMar>
              <w:left w:w="30" w:type="dxa"/>
            </w:tcMar>
            <w:vAlign w:val="bottom"/>
          </w:tcPr>
          <w:p>
            <w:pPr>
              <w:pStyle w:val="Normal"/>
              <w:widowControl w:val="false"/>
              <w:rPr/>
            </w:pPr>
            <w:r>
              <w:rPr>
                <w:b/>
                <w:color w:val="434343"/>
                <w:sz w:val="24"/>
                <w:szCs w:val="24"/>
              </w:rPr>
              <w:t xml:space="preserve"> </w:t>
            </w:r>
            <w:r>
              <w:rPr>
                <w:b/>
                <w:color w:val="434343"/>
                <w:sz w:val="24"/>
                <w:szCs w:val="24"/>
              </w:rPr>
              <w:t>Β</w:t>
            </w:r>
          </w:p>
        </w:tc>
        <w:tc>
          <w:tcPr>
            <w:tcW w:w="124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CCCCCC" w:val="clear"/>
            <w:tcMar>
              <w:left w:w="30" w:type="dxa"/>
            </w:tcMar>
            <w:vAlign w:val="bottom"/>
          </w:tcPr>
          <w:p>
            <w:pPr>
              <w:pStyle w:val="Normal"/>
              <w:widowControl w:val="false"/>
              <w:rPr/>
            </w:pPr>
            <w:r>
              <w:rPr>
                <w:b/>
                <w:color w:val="434343"/>
                <w:sz w:val="24"/>
                <w:szCs w:val="24"/>
              </w:rPr>
              <w:t xml:space="preserve">ΤΕΧΝΙΚΗ ΠΕΡΙΓΡΑΦΗ </w:t>
            </w:r>
          </w:p>
        </w:tc>
      </w:tr>
      <w:tr>
        <w:trPr>
          <w:trHeight w:val="680" w:hRule="atLeast"/>
        </w:trPr>
        <w:tc>
          <w:tcPr>
            <w:tcW w:w="5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30" w:type="dxa"/>
            </w:tcMar>
            <w:vAlign w:val="bottom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124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30" w:type="dxa"/>
            </w:tcMar>
            <w:vAlign w:val="bottom"/>
          </w:tcPr>
          <w:p>
            <w:pPr>
              <w:pStyle w:val="Normal"/>
              <w:widowControl w:val="false"/>
              <w:rPr>
                <w:lang w:val="el-GR"/>
              </w:rPr>
            </w:pPr>
            <w:r>
              <w:rPr>
                <w:i/>
                <w:color w:val="434343"/>
                <w:sz w:val="24"/>
                <w:szCs w:val="24"/>
                <w:lang w:val="el-GR"/>
              </w:rPr>
              <w:t xml:space="preserve">Β1 Γλώσσα προγραμματισμού / </w:t>
            </w:r>
            <w:r>
              <w:rPr>
                <w:i/>
                <w:color w:val="434343"/>
                <w:sz w:val="24"/>
                <w:szCs w:val="24"/>
              </w:rPr>
              <w:t>Framework</w:t>
            </w:r>
            <w:r>
              <w:rPr>
                <w:i/>
                <w:color w:val="434343"/>
                <w:sz w:val="24"/>
                <w:szCs w:val="24"/>
                <w:lang w:val="el-GR"/>
              </w:rPr>
              <w:t xml:space="preserve">  που χρησιμοποιήθηκε  - Λειτουργικό που τρέχει </w:t>
            </w:r>
          </w:p>
          <w:p>
            <w:pPr>
              <w:pStyle w:val="Normal"/>
              <w:widowControl w:val="false"/>
              <w:numPr>
                <w:ilvl w:val="0"/>
                <w:numId w:val="5"/>
              </w:numPr>
              <w:spacing w:before="0" w:after="0"/>
              <w:ind w:left="720" w:hanging="360"/>
              <w:contextualSpacing/>
              <w:rPr/>
            </w:pPr>
            <w:r>
              <w:rPr>
                <w:i/>
                <w:color w:val="434343"/>
                <w:sz w:val="24"/>
                <w:szCs w:val="24"/>
                <w:lang w:val="en-US"/>
              </w:rPr>
              <w:t xml:space="preserve">HTML/CSS Javascript </w:t>
            </w:r>
          </w:p>
          <w:p>
            <w:pPr>
              <w:pStyle w:val="Normal"/>
              <w:widowControl w:val="false"/>
              <w:numPr>
                <w:ilvl w:val="0"/>
                <w:numId w:val="5"/>
              </w:numPr>
              <w:spacing w:before="0" w:after="0"/>
              <w:ind w:left="720" w:hanging="360"/>
              <w:contextualSpacing/>
              <w:rPr>
                <w:lang w:val="en-US"/>
              </w:rPr>
            </w:pPr>
            <w:r>
              <w:rPr>
                <w:i/>
                <w:color w:val="434343"/>
                <w:sz w:val="24"/>
                <w:szCs w:val="24"/>
                <w:lang w:val="en-US"/>
              </w:rPr>
              <w:t>NodeJS</w:t>
            </w:r>
          </w:p>
          <w:p>
            <w:pPr>
              <w:pStyle w:val="Normal"/>
              <w:widowControl w:val="false"/>
              <w:numPr>
                <w:ilvl w:val="0"/>
                <w:numId w:val="5"/>
              </w:numPr>
              <w:spacing w:before="0" w:after="0"/>
              <w:ind w:left="720" w:hanging="360"/>
              <w:contextualSpacing/>
              <w:rPr>
                <w:lang w:val="el-GR"/>
              </w:rPr>
            </w:pPr>
            <w:r>
              <w:rPr>
                <w:i/>
                <w:color w:val="434343"/>
                <w:sz w:val="24"/>
                <w:szCs w:val="24"/>
                <w:lang w:val="el-GR"/>
              </w:rPr>
              <w:t xml:space="preserve">Τρέχει μέσω </w:t>
            </w:r>
            <w:r>
              <w:rPr>
                <w:i/>
                <w:color w:val="434343"/>
                <w:sz w:val="24"/>
                <w:szCs w:val="24"/>
                <w:lang w:val="en-US"/>
              </w:rPr>
              <w:t xml:space="preserve">WEB </w:t>
            </w:r>
          </w:p>
        </w:tc>
      </w:tr>
      <w:tr>
        <w:trPr>
          <w:trHeight w:val="680" w:hRule="atLeast"/>
        </w:trPr>
        <w:tc>
          <w:tcPr>
            <w:tcW w:w="5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30" w:type="dxa"/>
            </w:tcMar>
            <w:vAlign w:val="bottom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124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30" w:type="dxa"/>
            </w:tcMar>
            <w:vAlign w:val="bottom"/>
          </w:tcPr>
          <w:p>
            <w:pPr>
              <w:pStyle w:val="Normal"/>
              <w:widowControl w:val="false"/>
              <w:rPr/>
            </w:pPr>
            <w:r>
              <w:rPr>
                <w:i/>
                <w:color w:val="434343"/>
                <w:sz w:val="24"/>
                <w:szCs w:val="24"/>
                <w:lang w:val="el-GR"/>
              </w:rPr>
              <w:t xml:space="preserve">Β2 Ποια διαθέσιμα </w:t>
            </w:r>
            <w:r>
              <w:rPr>
                <w:i/>
                <w:color w:val="434343"/>
                <w:sz w:val="24"/>
                <w:szCs w:val="24"/>
              </w:rPr>
              <w:t>opendata</w:t>
            </w:r>
            <w:r>
              <w:rPr>
                <w:i/>
                <w:color w:val="434343"/>
                <w:sz w:val="24"/>
                <w:szCs w:val="24"/>
                <w:lang w:val="el-GR"/>
              </w:rPr>
              <w:t xml:space="preserve"> ή </w:t>
            </w:r>
            <w:r>
              <w:rPr>
                <w:i/>
                <w:color w:val="434343"/>
                <w:sz w:val="24"/>
                <w:szCs w:val="24"/>
              </w:rPr>
              <w:t>apis</w:t>
            </w:r>
            <w:r>
              <w:rPr>
                <w:i/>
                <w:color w:val="434343"/>
                <w:sz w:val="24"/>
                <w:szCs w:val="24"/>
                <w:lang w:val="el-GR"/>
              </w:rPr>
              <w:t xml:space="preserve"> από τις προδιαγραφές, ή </w:t>
            </w:r>
            <w:r>
              <w:rPr>
                <w:i/>
                <w:color w:val="434343"/>
                <w:sz w:val="24"/>
                <w:szCs w:val="24"/>
              </w:rPr>
              <w:t>integrations</w:t>
            </w:r>
            <w:r>
              <w:rPr>
                <w:i/>
                <w:color w:val="434343"/>
                <w:sz w:val="24"/>
                <w:szCs w:val="24"/>
                <w:lang w:val="el-GR"/>
              </w:rPr>
              <w:t xml:space="preserve"> με άλλες πλατφόρμες χρησιμοποιεί (Παραθέστε συνδέσμους)</w:t>
            </w:r>
          </w:p>
          <w:p>
            <w:pPr>
              <w:pStyle w:val="Normal"/>
              <w:widowControl w:val="false"/>
              <w:numPr>
                <w:ilvl w:val="0"/>
                <w:numId w:val="4"/>
              </w:numPr>
              <w:spacing w:before="0" w:after="0"/>
              <w:ind w:left="720" w:hanging="360"/>
              <w:contextualSpacing/>
              <w:rPr/>
            </w:pPr>
            <w:r>
              <w:rPr>
                <w:i/>
                <w:color w:val="434343"/>
                <w:sz w:val="24"/>
                <w:szCs w:val="24"/>
              </w:rPr>
              <w:t xml:space="preserve"> </w:t>
            </w:r>
            <w:r>
              <w:rPr>
                <w:i/>
                <w:color w:val="434343"/>
                <w:sz w:val="24"/>
                <w:szCs w:val="24"/>
                <w:lang w:val="en-US"/>
              </w:rPr>
              <w:t xml:space="preserve">IBM APIs </w:t>
            </w:r>
            <w:r>
              <w:rPr>
                <w:i/>
                <w:color w:val="434343"/>
                <w:sz w:val="24"/>
                <w:szCs w:val="24"/>
                <w:lang w:val="en-US"/>
              </w:rPr>
              <w:t>(https://www.ibm.com/cloud-computing/bluemix/)</w:t>
            </w:r>
          </w:p>
          <w:p>
            <w:pPr>
              <w:pStyle w:val="Normal"/>
              <w:widowControl w:val="false"/>
              <w:numPr>
                <w:ilvl w:val="0"/>
                <w:numId w:val="4"/>
              </w:numPr>
              <w:spacing w:before="0" w:after="0"/>
              <w:ind w:left="720" w:hanging="360"/>
              <w:contextualSpacing/>
              <w:rPr/>
            </w:pPr>
            <w:r>
              <w:rPr>
                <w:i/>
                <w:color w:val="434343"/>
                <w:sz w:val="24"/>
                <w:szCs w:val="24"/>
                <w:lang w:val="en-US"/>
              </w:rPr>
              <w:t xml:space="preserve"> </w:t>
            </w:r>
          </w:p>
          <w:p>
            <w:pPr>
              <w:pStyle w:val="Normal"/>
              <w:widowControl w:val="false"/>
              <w:numPr>
                <w:ilvl w:val="0"/>
                <w:numId w:val="4"/>
              </w:numPr>
              <w:spacing w:before="0" w:after="0"/>
              <w:ind w:left="720" w:hanging="360"/>
              <w:contextualSpacing/>
              <w:rPr>
                <w:i/>
                <w:i/>
                <w:color w:val="434343"/>
                <w:sz w:val="24"/>
                <w:szCs w:val="24"/>
                <w:lang w:val="el-GR"/>
              </w:rPr>
            </w:pPr>
            <w:r>
              <w:rPr>
                <w:i/>
                <w:color w:val="434343"/>
                <w:sz w:val="24"/>
                <w:szCs w:val="24"/>
                <w:lang w:val="el-GR"/>
              </w:rPr>
              <w:t xml:space="preserve">… </w:t>
            </w:r>
          </w:p>
          <w:p>
            <w:pPr>
              <w:pStyle w:val="Normal"/>
              <w:widowControl w:val="false"/>
              <w:spacing w:before="0" w:after="0"/>
              <w:ind w:left="720" w:hanging="0"/>
              <w:contextualSpacing/>
              <w:rPr>
                <w:i/>
                <w:i/>
                <w:color w:val="434343"/>
                <w:sz w:val="24"/>
                <w:szCs w:val="24"/>
                <w:lang w:val="el-GR"/>
              </w:rPr>
            </w:pPr>
            <w:r>
              <w:rPr>
                <w:i/>
                <w:color w:val="434343"/>
                <w:sz w:val="24"/>
                <w:szCs w:val="24"/>
                <w:lang w:val="el-GR"/>
              </w:rPr>
            </w:r>
          </w:p>
          <w:p>
            <w:pPr>
              <w:pStyle w:val="Normal"/>
              <w:widowControl w:val="false"/>
              <w:numPr>
                <w:ilvl w:val="0"/>
                <w:numId w:val="4"/>
              </w:numPr>
              <w:spacing w:before="0" w:after="0"/>
              <w:ind w:left="720" w:hanging="360"/>
              <w:contextualSpacing/>
              <w:rPr>
                <w:i/>
                <w:i/>
                <w:color w:val="434343"/>
                <w:sz w:val="24"/>
                <w:szCs w:val="24"/>
                <w:lang w:val="el-GR"/>
              </w:rPr>
            </w:pPr>
            <w:r>
              <w:rPr>
                <w:i/>
                <w:color w:val="434343"/>
                <w:sz w:val="24"/>
                <w:szCs w:val="24"/>
                <w:lang w:val="el-GR"/>
              </w:rPr>
              <w:t>...</w:t>
            </w:r>
          </w:p>
          <w:p>
            <w:pPr>
              <w:pStyle w:val="Normal"/>
              <w:widowControl w:val="false"/>
              <w:rPr>
                <w:lang w:val="el-GR"/>
              </w:rPr>
            </w:pPr>
            <w:r>
              <w:rPr>
                <w:lang w:val="el-GR"/>
              </w:rPr>
            </w:r>
          </w:p>
        </w:tc>
      </w:tr>
      <w:tr>
        <w:trPr>
          <w:trHeight w:val="400" w:hRule="atLeast"/>
        </w:trPr>
        <w:tc>
          <w:tcPr>
            <w:tcW w:w="5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CCCCCC" w:val="clear"/>
            <w:tcMar>
              <w:left w:w="30" w:type="dxa"/>
            </w:tcMar>
            <w:vAlign w:val="bottom"/>
          </w:tcPr>
          <w:p>
            <w:pPr>
              <w:pStyle w:val="Normal"/>
              <w:widowControl w:val="false"/>
              <w:rPr>
                <w:lang w:val="el-GR"/>
              </w:rPr>
            </w:pPr>
            <w:r>
              <w:rPr>
                <w:b/>
                <w:color w:val="434343"/>
                <w:sz w:val="24"/>
                <w:szCs w:val="24"/>
                <w:lang w:val="el-GR"/>
              </w:rPr>
              <w:t xml:space="preserve"> </w:t>
            </w:r>
            <w:r>
              <w:rPr>
                <w:b/>
                <w:color w:val="434343"/>
                <w:sz w:val="24"/>
                <w:szCs w:val="24"/>
              </w:rPr>
              <w:t>C</w:t>
            </w:r>
          </w:p>
        </w:tc>
        <w:tc>
          <w:tcPr>
            <w:tcW w:w="124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CCCCCC" w:val="clear"/>
            <w:tcMar>
              <w:left w:w="30" w:type="dxa"/>
            </w:tcMar>
            <w:vAlign w:val="bottom"/>
          </w:tcPr>
          <w:p>
            <w:pPr>
              <w:pStyle w:val="Normal"/>
              <w:widowControl w:val="false"/>
              <w:rPr>
                <w:highlight w:val="yellow"/>
                <w:lang w:val="el-GR"/>
              </w:rPr>
            </w:pPr>
            <w:r>
              <w:rPr>
                <w:b/>
                <w:color w:val="434343"/>
                <w:sz w:val="24"/>
                <w:szCs w:val="24"/>
                <w:lang w:val="el-GR"/>
              </w:rPr>
              <w:t xml:space="preserve">ΟΘΟΝΕΣ  </w:t>
            </w:r>
            <w:r>
              <w:rPr>
                <w:b/>
                <w:color w:val="434343"/>
                <w:sz w:val="24"/>
                <w:szCs w:val="24"/>
                <w:highlight w:val="yellow"/>
                <w:lang w:val="el-GR"/>
              </w:rPr>
              <w:t xml:space="preserve">Η ενότητα αυτή συμπληρώνεται την Κυριακή το πρωί  στο δεύτερο </w:t>
            </w:r>
            <w:r>
              <w:rPr>
                <w:b/>
                <w:color w:val="434343"/>
                <w:sz w:val="24"/>
                <w:szCs w:val="24"/>
                <w:highlight w:val="yellow"/>
              </w:rPr>
              <w:t>Report</w:t>
            </w:r>
          </w:p>
        </w:tc>
      </w:tr>
      <w:tr>
        <w:trPr>
          <w:trHeight w:val="400" w:hRule="atLeast"/>
        </w:trPr>
        <w:tc>
          <w:tcPr>
            <w:tcW w:w="5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30" w:type="dxa"/>
            </w:tcMar>
            <w:vAlign w:val="bottom"/>
          </w:tcPr>
          <w:p>
            <w:pPr>
              <w:pStyle w:val="Normal"/>
              <w:widowControl w:val="false"/>
              <w:rPr>
                <w:lang w:val="el-GR"/>
              </w:rPr>
            </w:pPr>
            <w:r>
              <w:rPr>
                <w:lang w:val="el-GR"/>
              </w:rPr>
            </w:r>
          </w:p>
        </w:tc>
        <w:tc>
          <w:tcPr>
            <w:tcW w:w="124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30" w:type="dxa"/>
            </w:tcMar>
            <w:vAlign w:val="bottom"/>
          </w:tcPr>
          <w:p>
            <w:pPr>
              <w:pStyle w:val="Normal"/>
              <w:widowControl w:val="false"/>
              <w:rPr/>
            </w:pPr>
            <w:r>
              <w:drawing>
                <wp:anchor behindDoc="0" distT="0" distB="0" distL="0" distR="0" simplePos="0" locked="0" layoutInCell="1" allowOverlap="1" relativeHeight="2">
                  <wp:simplePos x="0" y="0"/>
                  <wp:positionH relativeFrom="column">
                    <wp:posOffset>4991735</wp:posOffset>
                  </wp:positionH>
                  <wp:positionV relativeFrom="paragraph">
                    <wp:posOffset>111760</wp:posOffset>
                  </wp:positionV>
                  <wp:extent cx="2517775" cy="1416050"/>
                  <wp:effectExtent l="0" t="0" r="0" b="0"/>
                  <wp:wrapSquare wrapText="largest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7775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posOffset>92075</wp:posOffset>
                  </wp:positionH>
                  <wp:positionV relativeFrom="paragraph">
                    <wp:posOffset>141605</wp:posOffset>
                  </wp:positionV>
                  <wp:extent cx="2370455" cy="1332865"/>
                  <wp:effectExtent l="0" t="0" r="0" b="0"/>
                  <wp:wrapSquare wrapText="largest"/>
                  <wp:docPr id="2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0455" cy="1332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posOffset>2468880</wp:posOffset>
                  </wp:positionH>
                  <wp:positionV relativeFrom="paragraph">
                    <wp:posOffset>136525</wp:posOffset>
                  </wp:positionV>
                  <wp:extent cx="2463165" cy="1314450"/>
                  <wp:effectExtent l="0" t="0" r="0" b="0"/>
                  <wp:wrapSquare wrapText="largest"/>
                  <wp:docPr id="3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316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color w:val="434343"/>
                <w:sz w:val="24"/>
                <w:szCs w:val="24"/>
                <w:lang w:val="el-GR"/>
              </w:rPr>
              <w:t xml:space="preserve"> </w:t>
            </w:r>
          </w:p>
          <w:p>
            <w:pPr>
              <w:pStyle w:val="Normal"/>
              <w:widowControl w:val="false"/>
              <w:rPr>
                <w:b/>
                <w:b/>
                <w:color w:val="434343"/>
                <w:sz w:val="24"/>
                <w:szCs w:val="24"/>
                <w:lang w:val="el-GR"/>
              </w:rPr>
            </w:pPr>
            <w:r>
              <w:rPr/>
            </w:r>
          </w:p>
          <w:p>
            <w:pPr>
              <w:pStyle w:val="Normal"/>
              <w:widowControl w:val="false"/>
              <w:rPr>
                <w:lang w:val="el-GR"/>
              </w:rPr>
            </w:pPr>
            <w:r>
              <w:rPr>
                <w:lang w:val="el-GR"/>
              </w:rPr>
            </w:r>
          </w:p>
          <w:p>
            <w:pPr>
              <w:pStyle w:val="Normal"/>
              <w:widowControl w:val="false"/>
              <w:rPr>
                <w:lang w:val="el-GR"/>
              </w:rPr>
            </w:pPr>
            <w:r>
              <w:rPr>
                <w:lang w:val="el-GR"/>
              </w:rPr>
            </w:r>
          </w:p>
          <w:p>
            <w:pPr>
              <w:pStyle w:val="Normal"/>
              <w:widowControl w:val="false"/>
              <w:rPr>
                <w:lang w:val="el-GR"/>
              </w:rPr>
            </w:pPr>
            <w:r>
              <w:rPr>
                <w:lang w:val="el-GR"/>
              </w:rPr>
            </w:r>
          </w:p>
          <w:p>
            <w:pPr>
              <w:pStyle w:val="Normal"/>
              <w:widowControl w:val="false"/>
              <w:rPr>
                <w:lang w:val="el-GR"/>
              </w:rPr>
            </w:pPr>
            <w:r>
              <w:rPr>
                <w:lang w:val="el-GR"/>
              </w:rPr>
            </w:r>
          </w:p>
          <w:p>
            <w:pPr>
              <w:pStyle w:val="Normal"/>
              <w:widowControl w:val="false"/>
              <w:rPr>
                <w:lang w:val="el-GR"/>
              </w:rPr>
            </w:pPr>
            <w:r>
              <w:rPr>
                <w:lang w:val="el-GR"/>
              </w:rPr>
            </w:r>
          </w:p>
          <w:p>
            <w:pPr>
              <w:pStyle w:val="Normal"/>
              <w:widowControl w:val="false"/>
              <w:rPr>
                <w:lang w:val="el-GR"/>
              </w:rPr>
            </w:pPr>
            <w:r>
              <w:rPr>
                <w:lang w:val="el-GR"/>
              </w:rPr>
              <w:t xml:space="preserve"> </w:t>
            </w:r>
          </w:p>
          <w:p>
            <w:pPr>
              <w:pStyle w:val="Normal"/>
              <w:widowControl w:val="false"/>
              <w:rPr>
                <w:lang w:val="el-GR"/>
              </w:rPr>
            </w:pPr>
            <w:r>
              <w:rPr>
                <w:lang w:val="el-GR"/>
              </w:rPr>
            </w:r>
          </w:p>
          <w:p>
            <w:pPr>
              <w:pStyle w:val="Normal"/>
              <w:widowControl w:val="false"/>
              <w:rPr>
                <w:lang w:val="el-GR"/>
              </w:rPr>
            </w:pPr>
            <w:r>
              <w:rPr>
                <w:lang w:val="el-GR"/>
              </w:rPr>
            </w:r>
          </w:p>
          <w:p>
            <w:pPr>
              <w:pStyle w:val="Normal"/>
              <w:widowControl w:val="false"/>
              <w:rPr>
                <w:lang w:val="el-GR"/>
              </w:rPr>
            </w:pPr>
            <w:r>
              <w:rPr>
                <w:lang w:val="el-GR"/>
              </w:rPr>
            </w:r>
          </w:p>
          <w:p>
            <w:pPr>
              <w:pStyle w:val="Normal"/>
              <w:widowControl w:val="false"/>
              <w:rPr>
                <w:lang w:val="el-GR"/>
              </w:rPr>
            </w:pPr>
            <w:r>
              <w:rPr>
                <w:lang w:val="el-GR"/>
              </w:rPr>
            </w:r>
          </w:p>
          <w:p>
            <w:pPr>
              <w:pStyle w:val="Normal"/>
              <w:widowControl w:val="false"/>
              <w:rPr>
                <w:lang w:val="el-GR"/>
              </w:rPr>
            </w:pPr>
            <w:r>
              <w:rPr>
                <w:lang w:val="el-GR"/>
              </w:rPr>
            </w:r>
          </w:p>
          <w:p>
            <w:pPr>
              <w:pStyle w:val="Normal"/>
              <w:widowControl w:val="false"/>
              <w:rPr>
                <w:lang w:val="el-GR"/>
              </w:rPr>
            </w:pPr>
            <w:r>
              <w:rPr>
                <w:lang w:val="el-GR"/>
              </w:rPr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43815</wp:posOffset>
                  </wp:positionV>
                  <wp:extent cx="2684780" cy="1509395"/>
                  <wp:effectExtent l="0" t="0" r="0" b="0"/>
                  <wp:wrapSquare wrapText="largest"/>
                  <wp:docPr id="4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4780" cy="1509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posOffset>4084955</wp:posOffset>
                  </wp:positionH>
                  <wp:positionV relativeFrom="paragraph">
                    <wp:posOffset>124460</wp:posOffset>
                  </wp:positionV>
                  <wp:extent cx="2427605" cy="1364615"/>
                  <wp:effectExtent l="0" t="0" r="0" b="0"/>
                  <wp:wrapSquare wrapText="largest"/>
                  <wp:docPr id="5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7605" cy="136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rPr>
                <w:lang w:val="el-GR"/>
              </w:rPr>
            </w:pPr>
            <w:r>
              <w:rPr>
                <w:lang w:val="el-GR"/>
              </w:rPr>
            </w:r>
          </w:p>
          <w:p>
            <w:pPr>
              <w:pStyle w:val="Normal"/>
              <w:widowControl w:val="false"/>
              <w:rPr>
                <w:lang w:val="el-GR"/>
              </w:rPr>
            </w:pPr>
            <w:r>
              <w:rPr>
                <w:lang w:val="el-GR"/>
              </w:rPr>
            </w:r>
          </w:p>
          <w:p>
            <w:pPr>
              <w:pStyle w:val="Normal"/>
              <w:widowControl w:val="false"/>
              <w:rPr>
                <w:lang w:val="el-GR"/>
              </w:rPr>
            </w:pPr>
            <w:r>
              <w:rPr>
                <w:lang w:val="el-GR"/>
              </w:rPr>
            </w:r>
          </w:p>
          <w:p>
            <w:pPr>
              <w:pStyle w:val="Normal"/>
              <w:widowControl w:val="false"/>
              <w:rPr>
                <w:lang w:val="el-GR"/>
              </w:rPr>
            </w:pPr>
            <w:r>
              <w:rPr>
                <w:lang w:val="el-GR"/>
              </w:rPr>
            </w:r>
          </w:p>
          <w:p>
            <w:pPr>
              <w:pStyle w:val="Normal"/>
              <w:widowControl w:val="false"/>
              <w:rPr>
                <w:lang w:val="el-GR"/>
              </w:rPr>
            </w:pPr>
            <w:r>
              <w:rPr>
                <w:lang w:val="el-GR"/>
              </w:rPr>
              <w:t xml:space="preserve">  </w:t>
            </w:r>
          </w:p>
          <w:p>
            <w:pPr>
              <w:pStyle w:val="Normal"/>
              <w:widowControl w:val="false"/>
              <w:rPr>
                <w:lang w:val="el-GR"/>
              </w:rPr>
            </w:pPr>
            <w:r>
              <w:rPr>
                <w:lang w:val="el-GR"/>
              </w:rPr>
            </w:r>
          </w:p>
          <w:p>
            <w:pPr>
              <w:pStyle w:val="Normal"/>
              <w:widowControl w:val="false"/>
              <w:rPr>
                <w:lang w:val="el-GR"/>
              </w:rPr>
            </w:pPr>
            <w:r>
              <w:rPr>
                <w:lang w:val="el-GR"/>
              </w:rPr>
            </w:r>
          </w:p>
          <w:p>
            <w:pPr>
              <w:pStyle w:val="Normal"/>
              <w:widowControl w:val="false"/>
              <w:rPr>
                <w:lang w:val="el-GR"/>
              </w:rPr>
            </w:pPr>
            <w:r>
              <w:rPr>
                <w:lang w:val="el-GR"/>
              </w:rPr>
            </w:r>
          </w:p>
        </w:tc>
      </w:tr>
      <w:tr>
        <w:trPr>
          <w:trHeight w:val="400" w:hRule="atLeast"/>
        </w:trPr>
        <w:tc>
          <w:tcPr>
            <w:tcW w:w="5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CCCCCC" w:val="clear"/>
            <w:tcMar>
              <w:left w:w="30" w:type="dxa"/>
            </w:tcMar>
            <w:vAlign w:val="bottom"/>
          </w:tcPr>
          <w:p>
            <w:pPr>
              <w:pStyle w:val="Normal"/>
              <w:widowControl w:val="false"/>
              <w:rPr/>
            </w:pPr>
            <w:r>
              <w:rPr>
                <w:b/>
                <w:color w:val="434343"/>
                <w:sz w:val="24"/>
                <w:szCs w:val="24"/>
                <w:lang w:val="el-GR"/>
              </w:rPr>
              <w:t xml:space="preserve"> </w:t>
            </w:r>
            <w:r>
              <w:rPr>
                <w:b/>
                <w:color w:val="434343"/>
                <w:sz w:val="24"/>
                <w:szCs w:val="24"/>
              </w:rPr>
              <w:t>D</w:t>
            </w:r>
          </w:p>
        </w:tc>
        <w:tc>
          <w:tcPr>
            <w:tcW w:w="124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CCCCCC" w:val="clear"/>
            <w:tcMar>
              <w:left w:w="30" w:type="dxa"/>
            </w:tcMar>
            <w:vAlign w:val="bottom"/>
          </w:tcPr>
          <w:p>
            <w:pPr>
              <w:pStyle w:val="Normal"/>
              <w:widowControl w:val="false"/>
              <w:rPr>
                <w:lang w:val="el-GR"/>
              </w:rPr>
            </w:pPr>
            <w:r>
              <w:rPr>
                <w:b/>
                <w:color w:val="434343"/>
                <w:sz w:val="24"/>
                <w:szCs w:val="24"/>
                <w:lang w:val="el-GR"/>
              </w:rPr>
              <w:t xml:space="preserve">ΤΙ ΕΧΟΥΜΕ ΚΑΤΑΦΕΡΕΙ </w:t>
            </w:r>
            <w:r>
              <w:rPr>
                <w:b/>
                <w:color w:val="434343"/>
                <w:sz w:val="24"/>
                <w:szCs w:val="24"/>
                <w:highlight w:val="yellow"/>
                <w:lang w:val="el-GR"/>
              </w:rPr>
              <w:t xml:space="preserve"> Η ενότητα αυτή συμπληρώνεται την Κυριακή το πρωί στο δεύτερο </w:t>
            </w:r>
            <w:r>
              <w:rPr>
                <w:b/>
                <w:color w:val="434343"/>
                <w:sz w:val="24"/>
                <w:szCs w:val="24"/>
                <w:highlight w:val="yellow"/>
              </w:rPr>
              <w:t>Report</w:t>
            </w:r>
          </w:p>
        </w:tc>
      </w:tr>
      <w:tr>
        <w:trPr>
          <w:trHeight w:val="400" w:hRule="atLeast"/>
        </w:trPr>
        <w:tc>
          <w:tcPr>
            <w:tcW w:w="5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30" w:type="dxa"/>
            </w:tcMar>
            <w:vAlign w:val="bottom"/>
          </w:tcPr>
          <w:p>
            <w:pPr>
              <w:pStyle w:val="Normal"/>
              <w:widowControl w:val="false"/>
              <w:rPr>
                <w:lang w:val="el-GR"/>
              </w:rPr>
            </w:pPr>
            <w:r>
              <w:rPr>
                <w:lang w:val="el-GR"/>
              </w:rPr>
            </w:r>
          </w:p>
        </w:tc>
        <w:tc>
          <w:tcPr>
            <w:tcW w:w="124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30" w:type="dxa"/>
            </w:tcMar>
            <w:vAlign w:val="bottom"/>
          </w:tcPr>
          <w:p>
            <w:pPr>
              <w:pStyle w:val="Normal"/>
              <w:widowControl w:val="false"/>
              <w:rPr/>
            </w:pPr>
            <w:r>
              <w:rPr>
                <w:b/>
                <w:color w:val="434343"/>
                <w:sz w:val="24"/>
                <w:szCs w:val="24"/>
              </w:rPr>
              <w:t xml:space="preserve">Τι λειτουργεί και είναι έτοιμο </w:t>
            </w:r>
          </w:p>
          <w:p>
            <w:pPr>
              <w:pStyle w:val="Normal"/>
              <w:widowControl w:val="false"/>
              <w:numPr>
                <w:ilvl w:val="0"/>
                <w:numId w:val="6"/>
              </w:numPr>
              <w:spacing w:before="0" w:after="0"/>
              <w:ind w:left="720" w:hanging="360"/>
              <w:contextualSpacing/>
              <w:rPr>
                <w:lang w:val="en-US"/>
              </w:rPr>
            </w:pPr>
            <w:r>
              <w:rPr>
                <w:color w:val="434343"/>
                <w:sz w:val="24"/>
                <w:szCs w:val="24"/>
                <w:lang w:val="en-US"/>
              </w:rPr>
              <w:t xml:space="preserve">Interface </w:t>
            </w:r>
            <w:r>
              <w:rPr>
                <w:color w:val="434343"/>
                <w:sz w:val="24"/>
                <w:szCs w:val="24"/>
                <w:lang w:val="el-GR"/>
              </w:rPr>
              <w:t xml:space="preserve">- </w:t>
            </w:r>
            <w:r>
              <w:rPr>
                <w:color w:val="434343"/>
                <w:sz w:val="24"/>
                <w:szCs w:val="24"/>
                <w:lang w:val="en-US"/>
              </w:rPr>
              <w:t>Chatbot</w:t>
            </w:r>
          </w:p>
          <w:p>
            <w:pPr>
              <w:pStyle w:val="Normal"/>
              <w:widowControl w:val="false"/>
              <w:numPr>
                <w:ilvl w:val="0"/>
                <w:numId w:val="6"/>
              </w:numPr>
              <w:spacing w:before="0" w:after="0"/>
              <w:ind w:left="720" w:hanging="360"/>
              <w:contextualSpacing/>
              <w:rPr>
                <w:lang w:val="el-GR"/>
              </w:rPr>
            </w:pPr>
            <w:r>
              <w:rPr>
                <w:color w:val="434343"/>
                <w:sz w:val="24"/>
                <w:szCs w:val="24"/>
                <w:lang w:val="el-GR"/>
              </w:rPr>
              <w:t>Προφίλ Τράπεζας</w:t>
            </w:r>
          </w:p>
          <w:p>
            <w:pPr>
              <w:pStyle w:val="Normal"/>
              <w:widowControl w:val="false"/>
              <w:numPr>
                <w:ilvl w:val="0"/>
                <w:numId w:val="6"/>
              </w:numPr>
              <w:spacing w:before="0" w:after="0"/>
              <w:ind w:left="720" w:hanging="360"/>
              <w:contextualSpacing/>
              <w:rPr>
                <w:color w:val="434343"/>
                <w:sz w:val="24"/>
                <w:szCs w:val="24"/>
              </w:rPr>
            </w:pPr>
            <w:r>
              <w:rPr>
                <w:lang w:val="el-GR"/>
              </w:rPr>
            </w:r>
          </w:p>
          <w:p>
            <w:pPr>
              <w:pStyle w:val="Normal"/>
              <w:widowControl w:val="false"/>
              <w:numPr>
                <w:ilvl w:val="0"/>
                <w:numId w:val="6"/>
              </w:numPr>
              <w:spacing w:before="0" w:after="0"/>
              <w:ind w:left="720" w:hanging="360"/>
              <w:contextualSpacing/>
              <w:rPr>
                <w:color w:val="434343"/>
                <w:sz w:val="24"/>
                <w:szCs w:val="24"/>
              </w:rPr>
            </w:pPr>
            <w:r>
              <w:rPr>
                <w:color w:val="434343"/>
                <w:sz w:val="24"/>
                <w:szCs w:val="24"/>
              </w:rPr>
              <w:t>…</w:t>
            </w:r>
            <w:r>
              <w:rPr>
                <w:color w:val="434343"/>
                <w:sz w:val="24"/>
                <w:szCs w:val="24"/>
              </w:rPr>
              <w:t>.</w:t>
            </w:r>
          </w:p>
          <w:p>
            <w:pPr>
              <w:pStyle w:val="Normal"/>
              <w:widowControl w:val="false"/>
              <w:numPr>
                <w:ilvl w:val="0"/>
                <w:numId w:val="6"/>
              </w:numPr>
              <w:spacing w:before="0" w:after="0"/>
              <w:ind w:left="720" w:hanging="360"/>
              <w:contextualSpacing/>
              <w:rPr>
                <w:color w:val="434343"/>
                <w:sz w:val="24"/>
                <w:szCs w:val="24"/>
              </w:rPr>
            </w:pPr>
            <w:r>
              <w:rPr>
                <w:color w:val="434343"/>
                <w:sz w:val="24"/>
                <w:szCs w:val="24"/>
              </w:rPr>
              <w:t>…</w:t>
            </w:r>
          </w:p>
          <w:p>
            <w:pPr>
              <w:pStyle w:val="Normal"/>
              <w:widowControl w:val="false"/>
              <w:numPr>
                <w:ilvl w:val="0"/>
                <w:numId w:val="6"/>
              </w:numPr>
              <w:spacing w:before="0" w:after="0"/>
              <w:ind w:left="720" w:hanging="360"/>
              <w:contextualSpacing/>
              <w:rPr>
                <w:color w:val="434343"/>
                <w:sz w:val="24"/>
                <w:szCs w:val="24"/>
              </w:rPr>
            </w:pPr>
            <w:r>
              <w:rPr>
                <w:color w:val="434343"/>
                <w:sz w:val="24"/>
                <w:szCs w:val="24"/>
              </w:rPr>
              <w:t>…</w:t>
            </w:r>
            <w:r>
              <w:rPr>
                <w:color w:val="434343"/>
                <w:sz w:val="24"/>
                <w:szCs w:val="24"/>
              </w:rPr>
              <w:t>.</w:t>
            </w:r>
          </w:p>
          <w:p>
            <w:pPr>
              <w:pStyle w:val="Normal"/>
              <w:widowControl w:val="false"/>
              <w:rPr>
                <w:lang w:val="el-GR"/>
              </w:rPr>
            </w:pPr>
            <w:r>
              <w:rPr>
                <w:i/>
                <w:color w:val="434343"/>
                <w:sz w:val="24"/>
                <w:szCs w:val="24"/>
                <w:lang w:val="el-GR"/>
              </w:rPr>
              <w:t>Να υπάρχει συσχέτιση με τις λειτουργίες της ενότητας Α  (βλ . Τι “κάνει”)</w:t>
            </w:r>
          </w:p>
          <w:p>
            <w:pPr>
              <w:pStyle w:val="Normal"/>
              <w:widowControl w:val="false"/>
              <w:rPr>
                <w:lang w:val="el-GR"/>
              </w:rPr>
            </w:pPr>
            <w:r>
              <w:rPr>
                <w:lang w:val="el-GR"/>
              </w:rPr>
            </w:r>
          </w:p>
          <w:p>
            <w:pPr>
              <w:pStyle w:val="Normal"/>
              <w:widowControl w:val="false"/>
              <w:rPr/>
            </w:pPr>
            <w:r>
              <w:rPr>
                <w:b/>
                <w:color w:val="434343"/>
                <w:sz w:val="24"/>
                <w:szCs w:val="24"/>
                <w:lang w:val="el-GR"/>
              </w:rPr>
              <w:t xml:space="preserve">Τι μπορεί να λειτουργήσει στο μέλλον (αλλά  εμφανίζεται ήδη ως </w:t>
            </w:r>
            <w:r>
              <w:rPr>
                <w:b/>
                <w:color w:val="434343"/>
                <w:sz w:val="24"/>
                <w:szCs w:val="24"/>
              </w:rPr>
              <w:t>place</w:t>
            </w:r>
            <w:r>
              <w:rPr>
                <w:b/>
                <w:color w:val="434343"/>
                <w:sz w:val="24"/>
                <w:szCs w:val="24"/>
                <w:lang w:val="el-GR"/>
              </w:rPr>
              <w:t xml:space="preserve"> </w:t>
            </w:r>
            <w:r>
              <w:rPr>
                <w:b/>
                <w:color w:val="434343"/>
                <w:sz w:val="24"/>
                <w:szCs w:val="24"/>
              </w:rPr>
              <w:t>holder</w:t>
            </w:r>
            <w:r>
              <w:rPr>
                <w:b/>
                <w:color w:val="434343"/>
                <w:sz w:val="24"/>
                <w:szCs w:val="24"/>
                <w:lang w:val="el-GR"/>
              </w:rPr>
              <w:t xml:space="preserve"> ή </w:t>
            </w:r>
            <w:r>
              <w:rPr>
                <w:b/>
                <w:color w:val="434343"/>
                <w:sz w:val="24"/>
                <w:szCs w:val="24"/>
              </w:rPr>
              <w:t>mockup</w:t>
            </w:r>
            <w:r>
              <w:rPr>
                <w:b/>
                <w:color w:val="434343"/>
                <w:sz w:val="24"/>
                <w:szCs w:val="24"/>
                <w:lang w:val="el-GR"/>
              </w:rPr>
              <w:t xml:space="preserve"> :) σε </w:t>
            </w:r>
            <w:r>
              <w:rPr>
                <w:b/>
                <w:color w:val="434343"/>
                <w:sz w:val="24"/>
                <w:szCs w:val="24"/>
              </w:rPr>
              <w:t>menu</w:t>
            </w:r>
            <w:r>
              <w:rPr>
                <w:b/>
                <w:color w:val="434343"/>
                <w:sz w:val="24"/>
                <w:szCs w:val="24"/>
                <w:lang w:val="el-GR"/>
              </w:rPr>
              <w:t xml:space="preserve"> της εφαρμογής</w:t>
            </w:r>
            <w:r>
              <w:rPr>
                <w:color w:val="434343"/>
                <w:sz w:val="24"/>
                <w:szCs w:val="24"/>
                <w:lang w:val="el-GR"/>
              </w:rPr>
              <w:t xml:space="preserve">. </w:t>
            </w:r>
            <w:r>
              <w:rPr>
                <w:color w:val="434343"/>
                <w:sz w:val="24"/>
                <w:szCs w:val="24"/>
              </w:rPr>
              <w:t xml:space="preserve">(Το όραμα ..:) 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before="0" w:after="0"/>
              <w:ind w:left="720" w:hanging="360"/>
              <w:contextualSpacing/>
              <w:rPr>
                <w:lang w:val="el-GR"/>
              </w:rPr>
            </w:pPr>
            <w:r>
              <w:rPr>
                <w:color w:val="434343"/>
                <w:sz w:val="24"/>
                <w:szCs w:val="24"/>
                <w:lang w:val="el-GR"/>
              </w:rPr>
              <w:t>Σελίδα με στατιστικά και αναλύσεις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before="0" w:after="0"/>
              <w:ind w:left="720" w:hanging="360"/>
              <w:contextualSpacing/>
              <w:rPr>
                <w:lang w:val="el-GR"/>
              </w:rPr>
            </w:pPr>
            <w:r>
              <w:rPr>
                <w:color w:val="434343"/>
                <w:sz w:val="24"/>
                <w:szCs w:val="24"/>
                <w:lang w:val="el-GR"/>
              </w:rPr>
              <w:t>Ευκαιρίες προώθησης προιόντων της τράπεζας στον πελάτη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before="0" w:after="0"/>
              <w:ind w:left="720" w:hanging="360"/>
              <w:contextualSpacing/>
              <w:rPr>
                <w:lang w:val="en-US"/>
              </w:rPr>
            </w:pPr>
            <w:r>
              <w:rPr>
                <w:color w:val="434343"/>
                <w:sz w:val="24"/>
                <w:szCs w:val="24"/>
                <w:lang w:val="en-US"/>
              </w:rPr>
              <w:t>Alert System - Notification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before="0" w:after="0"/>
              <w:ind w:left="720" w:hanging="360"/>
              <w:contextualSpacing/>
              <w:rPr>
                <w:color w:val="434343"/>
                <w:sz w:val="24"/>
                <w:szCs w:val="24"/>
              </w:rPr>
            </w:pPr>
            <w:r>
              <w:rPr>
                <w:color w:val="434343"/>
                <w:sz w:val="24"/>
                <w:szCs w:val="24"/>
              </w:rPr>
              <w:t>…</w:t>
            </w:r>
            <w:r>
              <w:rPr>
                <w:color w:val="434343"/>
                <w:sz w:val="24"/>
                <w:szCs w:val="24"/>
              </w:rPr>
              <w:t>.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before="0" w:after="0"/>
              <w:ind w:left="720" w:hanging="360"/>
              <w:contextualSpacing/>
              <w:rPr>
                <w:color w:val="434343"/>
                <w:sz w:val="24"/>
                <w:szCs w:val="24"/>
              </w:rPr>
            </w:pPr>
            <w:r>
              <w:rPr/>
              <w:t>…</w:t>
            </w:r>
            <w:r>
              <w:rPr/>
              <w:t>..</w:t>
            </w:r>
          </w:p>
        </w:tc>
      </w:tr>
    </w:tbl>
    <w:p>
      <w:pPr>
        <w:pStyle w:val="Normal"/>
        <w:rPr/>
      </w:pPr>
      <w:r>
        <w:rPr/>
      </w:r>
    </w:p>
    <w:sectPr>
      <w:type w:val="nextPage"/>
      <w:pgSz w:w="15840" w:h="122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a1"/>
    <w:family w:val="roman"/>
    <w:pitch w:val="variable"/>
  </w:font>
  <w:font w:name="Arial">
    <w:charset w:val="a1"/>
    <w:family w:val="roman"/>
    <w:pitch w:val="variable"/>
  </w:font>
  <w:font w:name="Trebuchet MS">
    <w:charset w:val="a1"/>
    <w:family w:val="roman"/>
    <w:pitch w:val="variable"/>
  </w:font>
  <w:font w:name="Times New Roman">
    <w:charset w:val="a1"/>
    <w:family w:val="roman"/>
    <w:pitch w:val="variable"/>
  </w:font>
  <w:font w:name="Liberation Sans">
    <w:altName w:val="Arial"/>
    <w:charset w:val="a1"/>
    <w:family w:val="roman"/>
    <w:pitch w:val="variable"/>
  </w:font>
  <w:font w:name="Arial"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-"/>
      <w:lvlJc w:val="left"/>
      <w:pPr>
        <w:ind w:left="720" w:hanging="-1080"/>
      </w:pPr>
      <w:rPr>
        <w:rFonts w:ascii="Arial" w:hAnsi="Arial" w:cs="Arial" w:hint="default"/>
        <w:sz w:val="24"/>
        <w:u w:val="none"/>
        <w:rFonts w:cs="Arial"/>
      </w:rPr>
    </w:lvl>
    <w:lvl w:ilvl="1">
      <w:start w:val="1"/>
      <w:numFmt w:val="bullet"/>
      <w:lvlText w:val="-"/>
      <w:lvlJc w:val="left"/>
      <w:pPr>
        <w:ind w:left="1440" w:hanging="-2520"/>
      </w:pPr>
      <w:rPr>
        <w:rFonts w:ascii="Arial" w:hAnsi="Arial" w:cs="Arial" w:hint="default"/>
        <w:u w:val="none"/>
        <w:rFonts w:cs="Arial"/>
      </w:rPr>
    </w:lvl>
    <w:lvl w:ilvl="2">
      <w:start w:val="1"/>
      <w:numFmt w:val="bullet"/>
      <w:lvlText w:val="-"/>
      <w:lvlJc w:val="left"/>
      <w:pPr>
        <w:ind w:left="2160" w:hanging="-3960"/>
      </w:pPr>
      <w:rPr>
        <w:rFonts w:ascii="Arial" w:hAnsi="Arial" w:cs="Arial" w:hint="default"/>
        <w:u w:val="none"/>
        <w:rFonts w:cs="Arial"/>
      </w:rPr>
    </w:lvl>
    <w:lvl w:ilvl="3">
      <w:start w:val="1"/>
      <w:numFmt w:val="bullet"/>
      <w:lvlText w:val="-"/>
      <w:lvlJc w:val="left"/>
      <w:pPr>
        <w:ind w:left="2880" w:hanging="-5400"/>
      </w:pPr>
      <w:rPr>
        <w:rFonts w:ascii="Arial" w:hAnsi="Arial" w:cs="Arial" w:hint="default"/>
        <w:u w:val="none"/>
        <w:rFonts w:cs="Arial"/>
      </w:rPr>
    </w:lvl>
    <w:lvl w:ilvl="4">
      <w:start w:val="1"/>
      <w:numFmt w:val="bullet"/>
      <w:lvlText w:val="-"/>
      <w:lvlJc w:val="left"/>
      <w:pPr>
        <w:ind w:left="3600" w:hanging="-6840"/>
      </w:pPr>
      <w:rPr>
        <w:rFonts w:ascii="Arial" w:hAnsi="Arial" w:cs="Arial" w:hint="default"/>
        <w:u w:val="none"/>
        <w:rFonts w:cs="Arial"/>
      </w:rPr>
    </w:lvl>
    <w:lvl w:ilvl="5">
      <w:start w:val="1"/>
      <w:numFmt w:val="bullet"/>
      <w:lvlText w:val="-"/>
      <w:lvlJc w:val="left"/>
      <w:pPr>
        <w:ind w:left="4320" w:hanging="-8280"/>
      </w:pPr>
      <w:rPr>
        <w:rFonts w:ascii="Arial" w:hAnsi="Arial" w:cs="Arial" w:hint="default"/>
        <w:u w:val="none"/>
        <w:rFonts w:cs="Arial"/>
      </w:rPr>
    </w:lvl>
    <w:lvl w:ilvl="6">
      <w:start w:val="1"/>
      <w:numFmt w:val="bullet"/>
      <w:lvlText w:val="-"/>
      <w:lvlJc w:val="left"/>
      <w:pPr>
        <w:ind w:left="5040" w:hanging="-9720"/>
      </w:pPr>
      <w:rPr>
        <w:rFonts w:ascii="Arial" w:hAnsi="Arial" w:cs="Arial" w:hint="default"/>
        <w:u w:val="none"/>
        <w:rFonts w:cs="Arial"/>
      </w:rPr>
    </w:lvl>
    <w:lvl w:ilvl="7">
      <w:start w:val="1"/>
      <w:numFmt w:val="bullet"/>
      <w:lvlText w:val="-"/>
      <w:lvlJc w:val="left"/>
      <w:pPr>
        <w:ind w:left="5760" w:hanging="-11160"/>
      </w:pPr>
      <w:rPr>
        <w:rFonts w:ascii="Arial" w:hAnsi="Arial" w:cs="Arial" w:hint="default"/>
        <w:u w:val="none"/>
        <w:rFonts w:cs="Arial"/>
      </w:rPr>
    </w:lvl>
    <w:lvl w:ilvl="8">
      <w:start w:val="1"/>
      <w:numFmt w:val="bullet"/>
      <w:lvlText w:val="-"/>
      <w:lvlJc w:val="left"/>
      <w:pPr>
        <w:ind w:left="6480" w:hanging="-12600"/>
      </w:pPr>
      <w:rPr>
        <w:rFonts w:ascii="Arial" w:hAnsi="Arial" w:cs="Arial" w:hint="default"/>
        <w:u w:val="none"/>
        <w:rFonts w:cs="Arial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-1080"/>
      </w:pPr>
      <w:rPr>
        <w:rFonts w:ascii="Arial" w:hAnsi="Arial" w:cs="Arial" w:hint="default"/>
        <w:sz w:val="24"/>
        <w:u w:val="none"/>
        <w:rFonts w:cs="Arial"/>
      </w:rPr>
    </w:lvl>
    <w:lvl w:ilvl="1">
      <w:start w:val="1"/>
      <w:numFmt w:val="bullet"/>
      <w:lvlText w:val="-"/>
      <w:lvlJc w:val="left"/>
      <w:pPr>
        <w:ind w:left="1440" w:hanging="-2520"/>
      </w:pPr>
      <w:rPr>
        <w:rFonts w:ascii="Arial" w:hAnsi="Arial" w:cs="Arial" w:hint="default"/>
        <w:u w:val="none"/>
        <w:rFonts w:cs="Arial"/>
      </w:rPr>
    </w:lvl>
    <w:lvl w:ilvl="2">
      <w:start w:val="1"/>
      <w:numFmt w:val="bullet"/>
      <w:lvlText w:val="-"/>
      <w:lvlJc w:val="left"/>
      <w:pPr>
        <w:ind w:left="2160" w:hanging="-3960"/>
      </w:pPr>
      <w:rPr>
        <w:rFonts w:ascii="Arial" w:hAnsi="Arial" w:cs="Arial" w:hint="default"/>
        <w:u w:val="none"/>
        <w:rFonts w:cs="Arial"/>
      </w:rPr>
    </w:lvl>
    <w:lvl w:ilvl="3">
      <w:start w:val="1"/>
      <w:numFmt w:val="bullet"/>
      <w:lvlText w:val="-"/>
      <w:lvlJc w:val="left"/>
      <w:pPr>
        <w:ind w:left="2880" w:hanging="-5400"/>
      </w:pPr>
      <w:rPr>
        <w:rFonts w:ascii="Arial" w:hAnsi="Arial" w:cs="Arial" w:hint="default"/>
        <w:u w:val="none"/>
        <w:rFonts w:cs="Arial"/>
      </w:rPr>
    </w:lvl>
    <w:lvl w:ilvl="4">
      <w:start w:val="1"/>
      <w:numFmt w:val="bullet"/>
      <w:lvlText w:val="-"/>
      <w:lvlJc w:val="left"/>
      <w:pPr>
        <w:ind w:left="3600" w:hanging="-6840"/>
      </w:pPr>
      <w:rPr>
        <w:rFonts w:ascii="Arial" w:hAnsi="Arial" w:cs="Arial" w:hint="default"/>
        <w:u w:val="none"/>
        <w:rFonts w:cs="Arial"/>
      </w:rPr>
    </w:lvl>
    <w:lvl w:ilvl="5">
      <w:start w:val="1"/>
      <w:numFmt w:val="bullet"/>
      <w:lvlText w:val="-"/>
      <w:lvlJc w:val="left"/>
      <w:pPr>
        <w:ind w:left="4320" w:hanging="-8280"/>
      </w:pPr>
      <w:rPr>
        <w:rFonts w:ascii="Arial" w:hAnsi="Arial" w:cs="Arial" w:hint="default"/>
        <w:u w:val="none"/>
        <w:rFonts w:cs="Arial"/>
      </w:rPr>
    </w:lvl>
    <w:lvl w:ilvl="6">
      <w:start w:val="1"/>
      <w:numFmt w:val="bullet"/>
      <w:lvlText w:val="-"/>
      <w:lvlJc w:val="left"/>
      <w:pPr>
        <w:ind w:left="5040" w:hanging="-9720"/>
      </w:pPr>
      <w:rPr>
        <w:rFonts w:ascii="Arial" w:hAnsi="Arial" w:cs="Arial" w:hint="default"/>
        <w:u w:val="none"/>
        <w:rFonts w:cs="Arial"/>
      </w:rPr>
    </w:lvl>
    <w:lvl w:ilvl="7">
      <w:start w:val="1"/>
      <w:numFmt w:val="bullet"/>
      <w:lvlText w:val="-"/>
      <w:lvlJc w:val="left"/>
      <w:pPr>
        <w:ind w:left="5760" w:hanging="-11160"/>
      </w:pPr>
      <w:rPr>
        <w:rFonts w:ascii="Arial" w:hAnsi="Arial" w:cs="Arial" w:hint="default"/>
        <w:u w:val="none"/>
        <w:rFonts w:cs="Arial"/>
      </w:rPr>
    </w:lvl>
    <w:lvl w:ilvl="8">
      <w:start w:val="1"/>
      <w:numFmt w:val="bullet"/>
      <w:lvlText w:val="-"/>
      <w:lvlJc w:val="left"/>
      <w:pPr>
        <w:ind w:left="6480" w:hanging="-12600"/>
      </w:pPr>
      <w:rPr>
        <w:rFonts w:ascii="Arial" w:hAnsi="Arial" w:cs="Arial" w:hint="default"/>
        <w:u w:val="none"/>
        <w:rFonts w:cs="Arial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-1080"/>
      </w:pPr>
      <w:rPr>
        <w:rFonts w:ascii="Arial" w:hAnsi="Arial" w:cs="Arial" w:hint="default"/>
        <w:u w:val="none"/>
        <w:rFonts w:cs="Arial"/>
      </w:rPr>
    </w:lvl>
    <w:lvl w:ilvl="1">
      <w:start w:val="1"/>
      <w:numFmt w:val="bullet"/>
      <w:lvlText w:val="-"/>
      <w:lvlJc w:val="left"/>
      <w:pPr>
        <w:ind w:left="1440" w:hanging="-2520"/>
      </w:pPr>
      <w:rPr>
        <w:rFonts w:ascii="Arial" w:hAnsi="Arial" w:cs="Arial" w:hint="default"/>
        <w:u w:val="none"/>
        <w:rFonts w:cs="Arial"/>
      </w:rPr>
    </w:lvl>
    <w:lvl w:ilvl="2">
      <w:start w:val="1"/>
      <w:numFmt w:val="bullet"/>
      <w:lvlText w:val="-"/>
      <w:lvlJc w:val="left"/>
      <w:pPr>
        <w:ind w:left="2160" w:hanging="-3960"/>
      </w:pPr>
      <w:rPr>
        <w:rFonts w:ascii="Arial" w:hAnsi="Arial" w:cs="Arial" w:hint="default"/>
        <w:u w:val="none"/>
        <w:rFonts w:cs="Arial"/>
      </w:rPr>
    </w:lvl>
    <w:lvl w:ilvl="3">
      <w:start w:val="1"/>
      <w:numFmt w:val="bullet"/>
      <w:lvlText w:val="-"/>
      <w:lvlJc w:val="left"/>
      <w:pPr>
        <w:ind w:left="2880" w:hanging="-5400"/>
      </w:pPr>
      <w:rPr>
        <w:rFonts w:ascii="Arial" w:hAnsi="Arial" w:cs="Arial" w:hint="default"/>
        <w:u w:val="none"/>
        <w:rFonts w:cs="Arial"/>
      </w:rPr>
    </w:lvl>
    <w:lvl w:ilvl="4">
      <w:start w:val="1"/>
      <w:numFmt w:val="bullet"/>
      <w:lvlText w:val="-"/>
      <w:lvlJc w:val="left"/>
      <w:pPr>
        <w:ind w:left="3600" w:hanging="-6840"/>
      </w:pPr>
      <w:rPr>
        <w:rFonts w:ascii="Arial" w:hAnsi="Arial" w:cs="Arial" w:hint="default"/>
        <w:u w:val="none"/>
        <w:rFonts w:cs="Arial"/>
      </w:rPr>
    </w:lvl>
    <w:lvl w:ilvl="5">
      <w:start w:val="1"/>
      <w:numFmt w:val="bullet"/>
      <w:lvlText w:val="-"/>
      <w:lvlJc w:val="left"/>
      <w:pPr>
        <w:ind w:left="4320" w:hanging="-8280"/>
      </w:pPr>
      <w:rPr>
        <w:rFonts w:ascii="Arial" w:hAnsi="Arial" w:cs="Arial" w:hint="default"/>
        <w:u w:val="none"/>
        <w:rFonts w:cs="Arial"/>
      </w:rPr>
    </w:lvl>
    <w:lvl w:ilvl="6">
      <w:start w:val="1"/>
      <w:numFmt w:val="bullet"/>
      <w:lvlText w:val="-"/>
      <w:lvlJc w:val="left"/>
      <w:pPr>
        <w:ind w:left="5040" w:hanging="-9720"/>
      </w:pPr>
      <w:rPr>
        <w:rFonts w:ascii="Arial" w:hAnsi="Arial" w:cs="Arial" w:hint="default"/>
        <w:u w:val="none"/>
        <w:rFonts w:cs="Arial"/>
      </w:rPr>
    </w:lvl>
    <w:lvl w:ilvl="7">
      <w:start w:val="1"/>
      <w:numFmt w:val="bullet"/>
      <w:lvlText w:val="-"/>
      <w:lvlJc w:val="left"/>
      <w:pPr>
        <w:ind w:left="5760" w:hanging="-11160"/>
      </w:pPr>
      <w:rPr>
        <w:rFonts w:ascii="Arial" w:hAnsi="Arial" w:cs="Arial" w:hint="default"/>
        <w:u w:val="none"/>
        <w:rFonts w:cs="Arial"/>
      </w:rPr>
    </w:lvl>
    <w:lvl w:ilvl="8">
      <w:start w:val="1"/>
      <w:numFmt w:val="bullet"/>
      <w:lvlText w:val="-"/>
      <w:lvlJc w:val="left"/>
      <w:pPr>
        <w:ind w:left="6480" w:hanging="-12600"/>
      </w:pPr>
      <w:rPr>
        <w:rFonts w:ascii="Arial" w:hAnsi="Arial" w:cs="Arial" w:hint="default"/>
        <w:u w:val="none"/>
        <w:rFonts w:cs="Arial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-1080"/>
      </w:pPr>
      <w:rPr>
        <w:rFonts w:ascii="Arial" w:hAnsi="Arial" w:cs="Arial" w:hint="default"/>
        <w:sz w:val="24"/>
        <w:u w:val="none"/>
        <w:rFonts w:cs="Arial"/>
      </w:rPr>
    </w:lvl>
    <w:lvl w:ilvl="1">
      <w:start w:val="1"/>
      <w:numFmt w:val="bullet"/>
      <w:lvlText w:val="-"/>
      <w:lvlJc w:val="left"/>
      <w:pPr>
        <w:ind w:left="1440" w:hanging="-2520"/>
      </w:pPr>
      <w:rPr>
        <w:rFonts w:ascii="Arial" w:hAnsi="Arial" w:cs="Arial" w:hint="default"/>
        <w:u w:val="none"/>
        <w:rFonts w:cs="Arial"/>
      </w:rPr>
    </w:lvl>
    <w:lvl w:ilvl="2">
      <w:start w:val="1"/>
      <w:numFmt w:val="bullet"/>
      <w:lvlText w:val="-"/>
      <w:lvlJc w:val="left"/>
      <w:pPr>
        <w:ind w:left="2160" w:hanging="-3960"/>
      </w:pPr>
      <w:rPr>
        <w:rFonts w:ascii="Arial" w:hAnsi="Arial" w:cs="Arial" w:hint="default"/>
        <w:u w:val="none"/>
        <w:rFonts w:cs="Arial"/>
      </w:rPr>
    </w:lvl>
    <w:lvl w:ilvl="3">
      <w:start w:val="1"/>
      <w:numFmt w:val="bullet"/>
      <w:lvlText w:val="-"/>
      <w:lvlJc w:val="left"/>
      <w:pPr>
        <w:ind w:left="2880" w:hanging="-5400"/>
      </w:pPr>
      <w:rPr>
        <w:rFonts w:ascii="Arial" w:hAnsi="Arial" w:cs="Arial" w:hint="default"/>
        <w:u w:val="none"/>
        <w:rFonts w:cs="Arial"/>
      </w:rPr>
    </w:lvl>
    <w:lvl w:ilvl="4">
      <w:start w:val="1"/>
      <w:numFmt w:val="bullet"/>
      <w:lvlText w:val="-"/>
      <w:lvlJc w:val="left"/>
      <w:pPr>
        <w:ind w:left="3600" w:hanging="-6840"/>
      </w:pPr>
      <w:rPr>
        <w:rFonts w:ascii="Arial" w:hAnsi="Arial" w:cs="Arial" w:hint="default"/>
        <w:u w:val="none"/>
        <w:rFonts w:cs="Arial"/>
      </w:rPr>
    </w:lvl>
    <w:lvl w:ilvl="5">
      <w:start w:val="1"/>
      <w:numFmt w:val="bullet"/>
      <w:lvlText w:val="-"/>
      <w:lvlJc w:val="left"/>
      <w:pPr>
        <w:ind w:left="4320" w:hanging="-8280"/>
      </w:pPr>
      <w:rPr>
        <w:rFonts w:ascii="Arial" w:hAnsi="Arial" w:cs="Arial" w:hint="default"/>
        <w:u w:val="none"/>
        <w:rFonts w:cs="Arial"/>
      </w:rPr>
    </w:lvl>
    <w:lvl w:ilvl="6">
      <w:start w:val="1"/>
      <w:numFmt w:val="bullet"/>
      <w:lvlText w:val="-"/>
      <w:lvlJc w:val="left"/>
      <w:pPr>
        <w:ind w:left="5040" w:hanging="-9720"/>
      </w:pPr>
      <w:rPr>
        <w:rFonts w:ascii="Arial" w:hAnsi="Arial" w:cs="Arial" w:hint="default"/>
        <w:u w:val="none"/>
        <w:rFonts w:cs="Arial"/>
      </w:rPr>
    </w:lvl>
    <w:lvl w:ilvl="7">
      <w:start w:val="1"/>
      <w:numFmt w:val="bullet"/>
      <w:lvlText w:val="-"/>
      <w:lvlJc w:val="left"/>
      <w:pPr>
        <w:ind w:left="5760" w:hanging="-11160"/>
      </w:pPr>
      <w:rPr>
        <w:rFonts w:ascii="Arial" w:hAnsi="Arial" w:cs="Arial" w:hint="default"/>
        <w:u w:val="none"/>
        <w:rFonts w:cs="Arial"/>
      </w:rPr>
    </w:lvl>
    <w:lvl w:ilvl="8">
      <w:start w:val="1"/>
      <w:numFmt w:val="bullet"/>
      <w:lvlText w:val="-"/>
      <w:lvlJc w:val="left"/>
      <w:pPr>
        <w:ind w:left="6480" w:hanging="-12600"/>
      </w:pPr>
      <w:rPr>
        <w:rFonts w:ascii="Arial" w:hAnsi="Arial" w:cs="Arial" w:hint="default"/>
        <w:u w:val="none"/>
        <w:rFonts w:cs="Arial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-1080"/>
      </w:pPr>
      <w:rPr>
        <w:rFonts w:ascii="Arial" w:hAnsi="Arial" w:cs="Arial" w:hint="default"/>
        <w:sz w:val="24"/>
        <w:u w:val="none"/>
        <w:rFonts w:cs="Arial"/>
      </w:rPr>
    </w:lvl>
    <w:lvl w:ilvl="1">
      <w:start w:val="1"/>
      <w:numFmt w:val="bullet"/>
      <w:lvlText w:val="-"/>
      <w:lvlJc w:val="left"/>
      <w:pPr>
        <w:ind w:left="1440" w:hanging="-2520"/>
      </w:pPr>
      <w:rPr>
        <w:rFonts w:ascii="Arial" w:hAnsi="Arial" w:cs="Arial" w:hint="default"/>
        <w:u w:val="none"/>
        <w:rFonts w:cs="Arial"/>
      </w:rPr>
    </w:lvl>
    <w:lvl w:ilvl="2">
      <w:start w:val="1"/>
      <w:numFmt w:val="bullet"/>
      <w:lvlText w:val="-"/>
      <w:lvlJc w:val="left"/>
      <w:pPr>
        <w:ind w:left="2160" w:hanging="-3960"/>
      </w:pPr>
      <w:rPr>
        <w:rFonts w:ascii="Arial" w:hAnsi="Arial" w:cs="Arial" w:hint="default"/>
        <w:u w:val="none"/>
        <w:rFonts w:cs="Arial"/>
      </w:rPr>
    </w:lvl>
    <w:lvl w:ilvl="3">
      <w:start w:val="1"/>
      <w:numFmt w:val="bullet"/>
      <w:lvlText w:val="-"/>
      <w:lvlJc w:val="left"/>
      <w:pPr>
        <w:ind w:left="2880" w:hanging="-5400"/>
      </w:pPr>
      <w:rPr>
        <w:rFonts w:ascii="Arial" w:hAnsi="Arial" w:cs="Arial" w:hint="default"/>
        <w:u w:val="none"/>
        <w:rFonts w:cs="Arial"/>
      </w:rPr>
    </w:lvl>
    <w:lvl w:ilvl="4">
      <w:start w:val="1"/>
      <w:numFmt w:val="bullet"/>
      <w:lvlText w:val="-"/>
      <w:lvlJc w:val="left"/>
      <w:pPr>
        <w:ind w:left="3600" w:hanging="-6840"/>
      </w:pPr>
      <w:rPr>
        <w:rFonts w:ascii="Arial" w:hAnsi="Arial" w:cs="Arial" w:hint="default"/>
        <w:u w:val="none"/>
        <w:rFonts w:cs="Arial"/>
      </w:rPr>
    </w:lvl>
    <w:lvl w:ilvl="5">
      <w:start w:val="1"/>
      <w:numFmt w:val="bullet"/>
      <w:lvlText w:val="-"/>
      <w:lvlJc w:val="left"/>
      <w:pPr>
        <w:ind w:left="4320" w:hanging="-8280"/>
      </w:pPr>
      <w:rPr>
        <w:rFonts w:ascii="Arial" w:hAnsi="Arial" w:cs="Arial" w:hint="default"/>
        <w:u w:val="none"/>
        <w:rFonts w:cs="Arial"/>
      </w:rPr>
    </w:lvl>
    <w:lvl w:ilvl="6">
      <w:start w:val="1"/>
      <w:numFmt w:val="bullet"/>
      <w:lvlText w:val="-"/>
      <w:lvlJc w:val="left"/>
      <w:pPr>
        <w:ind w:left="5040" w:hanging="-9720"/>
      </w:pPr>
      <w:rPr>
        <w:rFonts w:ascii="Arial" w:hAnsi="Arial" w:cs="Arial" w:hint="default"/>
        <w:u w:val="none"/>
        <w:rFonts w:cs="Arial"/>
      </w:rPr>
    </w:lvl>
    <w:lvl w:ilvl="7">
      <w:start w:val="1"/>
      <w:numFmt w:val="bullet"/>
      <w:lvlText w:val="-"/>
      <w:lvlJc w:val="left"/>
      <w:pPr>
        <w:ind w:left="5760" w:hanging="-11160"/>
      </w:pPr>
      <w:rPr>
        <w:rFonts w:ascii="Arial" w:hAnsi="Arial" w:cs="Arial" w:hint="default"/>
        <w:u w:val="none"/>
        <w:rFonts w:cs="Arial"/>
      </w:rPr>
    </w:lvl>
    <w:lvl w:ilvl="8">
      <w:start w:val="1"/>
      <w:numFmt w:val="bullet"/>
      <w:lvlText w:val="-"/>
      <w:lvlJc w:val="left"/>
      <w:pPr>
        <w:ind w:left="6480" w:hanging="-12600"/>
      </w:pPr>
      <w:rPr>
        <w:rFonts w:ascii="Arial" w:hAnsi="Arial" w:cs="Arial" w:hint="default"/>
        <w:u w:val="none"/>
        <w:rFonts w:cs="Arial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-1080"/>
      </w:pPr>
      <w:rPr>
        <w:rFonts w:ascii="Arial" w:hAnsi="Arial" w:cs="Arial" w:hint="default"/>
        <w:sz w:val="24"/>
        <w:u w:val="none"/>
        <w:rFonts w:cs="Arial"/>
      </w:rPr>
    </w:lvl>
    <w:lvl w:ilvl="1">
      <w:start w:val="1"/>
      <w:numFmt w:val="bullet"/>
      <w:lvlText w:val="-"/>
      <w:lvlJc w:val="left"/>
      <w:pPr>
        <w:ind w:left="1440" w:hanging="-2520"/>
      </w:pPr>
      <w:rPr>
        <w:rFonts w:ascii="Arial" w:hAnsi="Arial" w:cs="Arial" w:hint="default"/>
        <w:u w:val="none"/>
        <w:rFonts w:cs="Arial"/>
      </w:rPr>
    </w:lvl>
    <w:lvl w:ilvl="2">
      <w:start w:val="1"/>
      <w:numFmt w:val="bullet"/>
      <w:lvlText w:val="-"/>
      <w:lvlJc w:val="left"/>
      <w:pPr>
        <w:ind w:left="2160" w:hanging="-3960"/>
      </w:pPr>
      <w:rPr>
        <w:rFonts w:ascii="Arial" w:hAnsi="Arial" w:cs="Arial" w:hint="default"/>
        <w:u w:val="none"/>
        <w:rFonts w:cs="Arial"/>
      </w:rPr>
    </w:lvl>
    <w:lvl w:ilvl="3">
      <w:start w:val="1"/>
      <w:numFmt w:val="bullet"/>
      <w:lvlText w:val="-"/>
      <w:lvlJc w:val="left"/>
      <w:pPr>
        <w:ind w:left="2880" w:hanging="-5400"/>
      </w:pPr>
      <w:rPr>
        <w:rFonts w:ascii="Arial" w:hAnsi="Arial" w:cs="Arial" w:hint="default"/>
        <w:u w:val="none"/>
        <w:rFonts w:cs="Arial"/>
      </w:rPr>
    </w:lvl>
    <w:lvl w:ilvl="4">
      <w:start w:val="1"/>
      <w:numFmt w:val="bullet"/>
      <w:lvlText w:val="-"/>
      <w:lvlJc w:val="left"/>
      <w:pPr>
        <w:ind w:left="3600" w:hanging="-6840"/>
      </w:pPr>
      <w:rPr>
        <w:rFonts w:ascii="Arial" w:hAnsi="Arial" w:cs="Arial" w:hint="default"/>
        <w:u w:val="none"/>
        <w:rFonts w:cs="Arial"/>
      </w:rPr>
    </w:lvl>
    <w:lvl w:ilvl="5">
      <w:start w:val="1"/>
      <w:numFmt w:val="bullet"/>
      <w:lvlText w:val="-"/>
      <w:lvlJc w:val="left"/>
      <w:pPr>
        <w:ind w:left="4320" w:hanging="-8280"/>
      </w:pPr>
      <w:rPr>
        <w:rFonts w:ascii="Arial" w:hAnsi="Arial" w:cs="Arial" w:hint="default"/>
        <w:u w:val="none"/>
        <w:rFonts w:cs="Arial"/>
      </w:rPr>
    </w:lvl>
    <w:lvl w:ilvl="6">
      <w:start w:val="1"/>
      <w:numFmt w:val="bullet"/>
      <w:lvlText w:val="-"/>
      <w:lvlJc w:val="left"/>
      <w:pPr>
        <w:ind w:left="5040" w:hanging="-9720"/>
      </w:pPr>
      <w:rPr>
        <w:rFonts w:ascii="Arial" w:hAnsi="Arial" w:cs="Arial" w:hint="default"/>
        <w:u w:val="none"/>
        <w:rFonts w:cs="Arial"/>
      </w:rPr>
    </w:lvl>
    <w:lvl w:ilvl="7">
      <w:start w:val="1"/>
      <w:numFmt w:val="bullet"/>
      <w:lvlText w:val="-"/>
      <w:lvlJc w:val="left"/>
      <w:pPr>
        <w:ind w:left="5760" w:hanging="-11160"/>
      </w:pPr>
      <w:rPr>
        <w:rFonts w:ascii="Arial" w:hAnsi="Arial" w:cs="Arial" w:hint="default"/>
        <w:u w:val="none"/>
        <w:rFonts w:cs="Arial"/>
      </w:rPr>
    </w:lvl>
    <w:lvl w:ilvl="8">
      <w:start w:val="1"/>
      <w:numFmt w:val="bullet"/>
      <w:lvlText w:val="-"/>
      <w:lvlJc w:val="left"/>
      <w:pPr>
        <w:ind w:left="6480" w:hanging="-12600"/>
      </w:pPr>
      <w:rPr>
        <w:rFonts w:ascii="Arial" w:hAnsi="Arial" w:cs="Arial" w:hint="default"/>
        <w:u w:val="none"/>
        <w:rFonts w:cs="Arial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-1080"/>
      </w:pPr>
      <w:rPr>
        <w:rFonts w:ascii="Arial" w:hAnsi="Arial" w:cs="Arial" w:hint="default"/>
        <w:u w:val="none"/>
        <w:rFonts w:cs="Arial"/>
      </w:rPr>
    </w:lvl>
    <w:lvl w:ilvl="1">
      <w:start w:val="1"/>
      <w:numFmt w:val="bullet"/>
      <w:lvlText w:val="-"/>
      <w:lvlJc w:val="left"/>
      <w:pPr>
        <w:ind w:left="1440" w:hanging="-2520"/>
      </w:pPr>
      <w:rPr>
        <w:rFonts w:ascii="Arial" w:hAnsi="Arial" w:cs="Arial" w:hint="default"/>
        <w:u w:val="none"/>
        <w:rFonts w:cs="Arial"/>
      </w:rPr>
    </w:lvl>
    <w:lvl w:ilvl="2">
      <w:start w:val="1"/>
      <w:numFmt w:val="bullet"/>
      <w:lvlText w:val="-"/>
      <w:lvlJc w:val="left"/>
      <w:pPr>
        <w:ind w:left="2160" w:hanging="-3960"/>
      </w:pPr>
      <w:rPr>
        <w:rFonts w:ascii="Arial" w:hAnsi="Arial" w:cs="Arial" w:hint="default"/>
        <w:u w:val="none"/>
        <w:rFonts w:cs="Arial"/>
      </w:rPr>
    </w:lvl>
    <w:lvl w:ilvl="3">
      <w:start w:val="1"/>
      <w:numFmt w:val="bullet"/>
      <w:lvlText w:val="-"/>
      <w:lvlJc w:val="left"/>
      <w:pPr>
        <w:ind w:left="2880" w:hanging="-5400"/>
      </w:pPr>
      <w:rPr>
        <w:rFonts w:ascii="Arial" w:hAnsi="Arial" w:cs="Arial" w:hint="default"/>
        <w:u w:val="none"/>
        <w:rFonts w:cs="Arial"/>
      </w:rPr>
    </w:lvl>
    <w:lvl w:ilvl="4">
      <w:start w:val="1"/>
      <w:numFmt w:val="bullet"/>
      <w:lvlText w:val="-"/>
      <w:lvlJc w:val="left"/>
      <w:pPr>
        <w:ind w:left="3600" w:hanging="-6840"/>
      </w:pPr>
      <w:rPr>
        <w:rFonts w:ascii="Arial" w:hAnsi="Arial" w:cs="Arial" w:hint="default"/>
        <w:u w:val="none"/>
        <w:rFonts w:cs="Arial"/>
      </w:rPr>
    </w:lvl>
    <w:lvl w:ilvl="5">
      <w:start w:val="1"/>
      <w:numFmt w:val="bullet"/>
      <w:lvlText w:val="-"/>
      <w:lvlJc w:val="left"/>
      <w:pPr>
        <w:ind w:left="4320" w:hanging="-8280"/>
      </w:pPr>
      <w:rPr>
        <w:rFonts w:ascii="Arial" w:hAnsi="Arial" w:cs="Arial" w:hint="default"/>
        <w:u w:val="none"/>
        <w:rFonts w:cs="Arial"/>
      </w:rPr>
    </w:lvl>
    <w:lvl w:ilvl="6">
      <w:start w:val="1"/>
      <w:numFmt w:val="bullet"/>
      <w:lvlText w:val="-"/>
      <w:lvlJc w:val="left"/>
      <w:pPr>
        <w:ind w:left="5040" w:hanging="-9720"/>
      </w:pPr>
      <w:rPr>
        <w:rFonts w:ascii="Arial" w:hAnsi="Arial" w:cs="Arial" w:hint="default"/>
        <w:u w:val="none"/>
        <w:rFonts w:cs="Arial"/>
      </w:rPr>
    </w:lvl>
    <w:lvl w:ilvl="7">
      <w:start w:val="1"/>
      <w:numFmt w:val="bullet"/>
      <w:lvlText w:val="-"/>
      <w:lvlJc w:val="left"/>
      <w:pPr>
        <w:ind w:left="5760" w:hanging="-11160"/>
      </w:pPr>
      <w:rPr>
        <w:rFonts w:ascii="Arial" w:hAnsi="Arial" w:cs="Arial" w:hint="default"/>
        <w:u w:val="none"/>
        <w:rFonts w:cs="Arial"/>
      </w:rPr>
    </w:lvl>
    <w:lvl w:ilvl="8">
      <w:start w:val="1"/>
      <w:numFmt w:val="bullet"/>
      <w:lvlText w:val="-"/>
      <w:lvlJc w:val="left"/>
      <w:pPr>
        <w:ind w:left="6480" w:hanging="-12600"/>
      </w:pPr>
      <w:rPr>
        <w:rFonts w:ascii="Arial" w:hAnsi="Arial" w:cs="Arial" w:hint="default"/>
        <w:u w:val="none"/>
        <w:rFonts w:cs="Arial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26"/>
  <w:displayBackgroundShape/>
  <w:defaultTabStop w:val="720"/>
  <w:compat>
    <w:compatSetting w:name="compatibilityMode" w:uri="http://schemas.microsoft.com/office/word" w:val="14"/>
  </w:compat>
  <w:themeFontLang w:val="en-GB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color w:val="000000"/>
        <w:szCs w:val="22"/>
        <w:lang w:val="en-GB" w:eastAsia="en-GB" w:bidi="ar-SA"/>
      </w:rPr>
    </w:rPrDefault>
    <w:pPrDefault>
      <w:pPr/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000000"/>
      <w:sz w:val="22"/>
      <w:szCs w:val="22"/>
      <w:lang w:val="en-GB" w:eastAsia="en-GB" w:bidi="ar-SA"/>
    </w:rPr>
  </w:style>
  <w:style w:type="paragraph" w:styleId="Heading1">
    <w:name w:val="Heading 1"/>
    <w:basedOn w:val="Normal"/>
    <w:next w:val="Normal"/>
    <w:qFormat/>
    <w:pPr>
      <w:keepNext/>
      <w:keepLines/>
      <w:spacing w:before="200" w:after="0"/>
      <w:outlineLvl w:val="0"/>
    </w:pPr>
    <w:rPr>
      <w:rFonts w:ascii="Trebuchet MS" w:hAnsi="Trebuchet MS" w:eastAsia="Trebuchet MS" w:cs="Trebuchet MS"/>
      <w:sz w:val="32"/>
      <w:szCs w:val="32"/>
    </w:rPr>
  </w:style>
  <w:style w:type="paragraph" w:styleId="Heading2">
    <w:name w:val="Heading 2"/>
    <w:basedOn w:val="Normal"/>
    <w:next w:val="Normal"/>
    <w:qFormat/>
    <w:pPr>
      <w:keepNext/>
      <w:keepLines/>
      <w:spacing w:before="200" w:after="0"/>
      <w:outlineLvl w:val="1"/>
    </w:pPr>
    <w:rPr>
      <w:rFonts w:ascii="Trebuchet MS" w:hAnsi="Trebuchet MS" w:eastAsia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qFormat/>
    <w:pPr>
      <w:keepNext/>
      <w:keepLines/>
      <w:spacing w:before="160" w:after="0"/>
      <w:outlineLvl w:val="2"/>
    </w:pPr>
    <w:rPr>
      <w:rFonts w:ascii="Trebuchet MS" w:hAnsi="Trebuchet MS" w:eastAsia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qFormat/>
    <w:pPr>
      <w:keepNext/>
      <w:keepLines/>
      <w:spacing w:before="160" w:after="0"/>
      <w:outlineLvl w:val="3"/>
    </w:pPr>
    <w:rPr>
      <w:rFonts w:ascii="Trebuchet MS" w:hAnsi="Trebuchet MS" w:eastAsia="Trebuchet MS" w:cs="Trebuchet MS"/>
      <w:color w:val="666666"/>
      <w:u w:val="single"/>
    </w:rPr>
  </w:style>
  <w:style w:type="paragraph" w:styleId="Heading5">
    <w:name w:val="Heading 5"/>
    <w:basedOn w:val="Normal"/>
    <w:next w:val="Normal"/>
    <w:qFormat/>
    <w:pPr>
      <w:keepNext/>
      <w:keepLines/>
      <w:spacing w:before="160" w:after="0"/>
      <w:outlineLvl w:val="4"/>
    </w:pPr>
    <w:rPr>
      <w:rFonts w:ascii="Trebuchet MS" w:hAnsi="Trebuchet MS" w:eastAsia="Trebuchet MS" w:cs="Trebuchet MS"/>
      <w:color w:val="666666"/>
    </w:rPr>
  </w:style>
  <w:style w:type="paragraph" w:styleId="Heading6">
    <w:name w:val="Heading 6"/>
    <w:basedOn w:val="Normal"/>
    <w:next w:val="Normal"/>
    <w:qFormat/>
    <w:pPr>
      <w:keepNext/>
      <w:keepLines/>
      <w:spacing w:before="160" w:after="0"/>
      <w:outlineLvl w:val="5"/>
    </w:pPr>
    <w:rPr>
      <w:rFonts w:ascii="Trebuchet MS" w:hAnsi="Trebuchet MS" w:eastAsia="Trebuchet MS" w:cs="Trebuchet MS"/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DocumentMapChar" w:customStyle="1">
    <w:name w:val="Document Map Char"/>
    <w:basedOn w:val="DefaultParagraphFont"/>
    <w:link w:val="DocumentMap"/>
    <w:uiPriority w:val="99"/>
    <w:semiHidden/>
    <w:qFormat/>
    <w:rsid w:val="002f53c9"/>
    <w:rPr>
      <w:rFonts w:ascii="Times New Roman" w:hAnsi="Times New Roman" w:cs="Times New Roman"/>
      <w:sz w:val="24"/>
      <w:szCs w:val="24"/>
    </w:rPr>
  </w:style>
  <w:style w:type="character" w:styleId="InternetLink">
    <w:name w:val="Internet Link"/>
    <w:basedOn w:val="DefaultParagraphFont"/>
    <w:uiPriority w:val="99"/>
    <w:unhideWhenUsed/>
    <w:rsid w:val="006a4868"/>
    <w:rPr>
      <w:color w:val="0563C1" w:themeColor="hyperlink"/>
      <w:u w:val="single"/>
    </w:rPr>
  </w:style>
  <w:style w:type="character" w:styleId="ListLabel1">
    <w:name w:val="ListLabel 1"/>
    <w:qFormat/>
    <w:rPr>
      <w:rFonts w:eastAsia="Arial" w:cs="Arial"/>
      <w:sz w:val="24"/>
      <w:u w:val="none"/>
    </w:rPr>
  </w:style>
  <w:style w:type="character" w:styleId="ListLabel2">
    <w:name w:val="ListLabel 2"/>
    <w:qFormat/>
    <w:rPr>
      <w:rFonts w:eastAsia="Arial" w:cs="Arial"/>
      <w:u w:val="none"/>
    </w:rPr>
  </w:style>
  <w:style w:type="character" w:styleId="ListLabel3">
    <w:name w:val="ListLabel 3"/>
    <w:qFormat/>
    <w:rPr>
      <w:rFonts w:eastAsia="Arial" w:cs="Arial"/>
      <w:u w:val="none"/>
    </w:rPr>
  </w:style>
  <w:style w:type="character" w:styleId="ListLabel4">
    <w:name w:val="ListLabel 4"/>
    <w:qFormat/>
    <w:rPr>
      <w:rFonts w:eastAsia="Arial" w:cs="Arial"/>
      <w:u w:val="none"/>
    </w:rPr>
  </w:style>
  <w:style w:type="character" w:styleId="ListLabel5">
    <w:name w:val="ListLabel 5"/>
    <w:qFormat/>
    <w:rPr>
      <w:rFonts w:eastAsia="Arial" w:cs="Arial"/>
      <w:u w:val="none"/>
    </w:rPr>
  </w:style>
  <w:style w:type="character" w:styleId="ListLabel6">
    <w:name w:val="ListLabel 6"/>
    <w:qFormat/>
    <w:rPr>
      <w:rFonts w:eastAsia="Arial" w:cs="Arial"/>
      <w:u w:val="none"/>
    </w:rPr>
  </w:style>
  <w:style w:type="character" w:styleId="ListLabel7">
    <w:name w:val="ListLabel 7"/>
    <w:qFormat/>
    <w:rPr>
      <w:rFonts w:eastAsia="Arial" w:cs="Arial"/>
      <w:u w:val="none"/>
    </w:rPr>
  </w:style>
  <w:style w:type="character" w:styleId="ListLabel8">
    <w:name w:val="ListLabel 8"/>
    <w:qFormat/>
    <w:rPr>
      <w:rFonts w:eastAsia="Arial" w:cs="Arial"/>
      <w:u w:val="none"/>
    </w:rPr>
  </w:style>
  <w:style w:type="character" w:styleId="ListLabel9">
    <w:name w:val="ListLabel 9"/>
    <w:qFormat/>
    <w:rPr>
      <w:rFonts w:eastAsia="Arial" w:cs="Arial"/>
      <w:u w:val="none"/>
    </w:rPr>
  </w:style>
  <w:style w:type="character" w:styleId="ListLabel10">
    <w:name w:val="ListLabel 10"/>
    <w:qFormat/>
    <w:rPr>
      <w:rFonts w:eastAsia="Arial" w:cs="Arial"/>
      <w:sz w:val="24"/>
      <w:u w:val="none"/>
    </w:rPr>
  </w:style>
  <w:style w:type="character" w:styleId="ListLabel11">
    <w:name w:val="ListLabel 11"/>
    <w:qFormat/>
    <w:rPr>
      <w:rFonts w:eastAsia="Arial" w:cs="Arial"/>
      <w:u w:val="none"/>
    </w:rPr>
  </w:style>
  <w:style w:type="character" w:styleId="ListLabel12">
    <w:name w:val="ListLabel 12"/>
    <w:qFormat/>
    <w:rPr>
      <w:rFonts w:eastAsia="Arial" w:cs="Arial"/>
      <w:u w:val="none"/>
    </w:rPr>
  </w:style>
  <w:style w:type="character" w:styleId="ListLabel13">
    <w:name w:val="ListLabel 13"/>
    <w:qFormat/>
    <w:rPr>
      <w:rFonts w:eastAsia="Arial" w:cs="Arial"/>
      <w:u w:val="none"/>
    </w:rPr>
  </w:style>
  <w:style w:type="character" w:styleId="ListLabel14">
    <w:name w:val="ListLabel 14"/>
    <w:qFormat/>
    <w:rPr>
      <w:rFonts w:eastAsia="Arial" w:cs="Arial"/>
      <w:u w:val="none"/>
    </w:rPr>
  </w:style>
  <w:style w:type="character" w:styleId="ListLabel15">
    <w:name w:val="ListLabel 15"/>
    <w:qFormat/>
    <w:rPr>
      <w:rFonts w:eastAsia="Arial" w:cs="Arial"/>
      <w:u w:val="none"/>
    </w:rPr>
  </w:style>
  <w:style w:type="character" w:styleId="ListLabel16">
    <w:name w:val="ListLabel 16"/>
    <w:qFormat/>
    <w:rPr>
      <w:rFonts w:eastAsia="Arial" w:cs="Arial"/>
      <w:u w:val="none"/>
    </w:rPr>
  </w:style>
  <w:style w:type="character" w:styleId="ListLabel17">
    <w:name w:val="ListLabel 17"/>
    <w:qFormat/>
    <w:rPr>
      <w:rFonts w:eastAsia="Arial" w:cs="Arial"/>
      <w:u w:val="none"/>
    </w:rPr>
  </w:style>
  <w:style w:type="character" w:styleId="ListLabel18">
    <w:name w:val="ListLabel 18"/>
    <w:qFormat/>
    <w:rPr>
      <w:rFonts w:eastAsia="Arial" w:cs="Arial"/>
      <w:u w:val="none"/>
    </w:rPr>
  </w:style>
  <w:style w:type="character" w:styleId="ListLabel19">
    <w:name w:val="ListLabel 19"/>
    <w:qFormat/>
    <w:rPr>
      <w:rFonts w:eastAsia="Arial" w:cs="Arial"/>
      <w:u w:val="none"/>
    </w:rPr>
  </w:style>
  <w:style w:type="character" w:styleId="ListLabel20">
    <w:name w:val="ListLabel 20"/>
    <w:qFormat/>
    <w:rPr>
      <w:rFonts w:eastAsia="Arial" w:cs="Arial"/>
      <w:u w:val="none"/>
    </w:rPr>
  </w:style>
  <w:style w:type="character" w:styleId="ListLabel21">
    <w:name w:val="ListLabel 21"/>
    <w:qFormat/>
    <w:rPr>
      <w:rFonts w:eastAsia="Arial" w:cs="Arial"/>
      <w:u w:val="none"/>
    </w:rPr>
  </w:style>
  <w:style w:type="character" w:styleId="ListLabel22">
    <w:name w:val="ListLabel 22"/>
    <w:qFormat/>
    <w:rPr>
      <w:rFonts w:eastAsia="Arial" w:cs="Arial"/>
      <w:u w:val="none"/>
    </w:rPr>
  </w:style>
  <w:style w:type="character" w:styleId="ListLabel23">
    <w:name w:val="ListLabel 23"/>
    <w:qFormat/>
    <w:rPr>
      <w:rFonts w:eastAsia="Arial" w:cs="Arial"/>
      <w:u w:val="none"/>
    </w:rPr>
  </w:style>
  <w:style w:type="character" w:styleId="ListLabel24">
    <w:name w:val="ListLabel 24"/>
    <w:qFormat/>
    <w:rPr>
      <w:rFonts w:eastAsia="Arial" w:cs="Arial"/>
      <w:u w:val="none"/>
    </w:rPr>
  </w:style>
  <w:style w:type="character" w:styleId="ListLabel25">
    <w:name w:val="ListLabel 25"/>
    <w:qFormat/>
    <w:rPr>
      <w:rFonts w:eastAsia="Arial" w:cs="Arial"/>
      <w:u w:val="none"/>
    </w:rPr>
  </w:style>
  <w:style w:type="character" w:styleId="ListLabel26">
    <w:name w:val="ListLabel 26"/>
    <w:qFormat/>
    <w:rPr>
      <w:rFonts w:eastAsia="Arial" w:cs="Arial"/>
      <w:u w:val="none"/>
    </w:rPr>
  </w:style>
  <w:style w:type="character" w:styleId="ListLabel27">
    <w:name w:val="ListLabel 27"/>
    <w:qFormat/>
    <w:rPr>
      <w:rFonts w:eastAsia="Arial" w:cs="Arial"/>
      <w:u w:val="none"/>
    </w:rPr>
  </w:style>
  <w:style w:type="character" w:styleId="ListLabel28">
    <w:name w:val="ListLabel 28"/>
    <w:qFormat/>
    <w:rPr>
      <w:rFonts w:eastAsia="Arial" w:cs="Arial"/>
      <w:sz w:val="24"/>
      <w:u w:val="none"/>
    </w:rPr>
  </w:style>
  <w:style w:type="character" w:styleId="ListLabel29">
    <w:name w:val="ListLabel 29"/>
    <w:qFormat/>
    <w:rPr>
      <w:rFonts w:eastAsia="Arial" w:cs="Arial"/>
      <w:u w:val="none"/>
    </w:rPr>
  </w:style>
  <w:style w:type="character" w:styleId="ListLabel30">
    <w:name w:val="ListLabel 30"/>
    <w:qFormat/>
    <w:rPr>
      <w:rFonts w:eastAsia="Arial" w:cs="Arial"/>
      <w:u w:val="none"/>
    </w:rPr>
  </w:style>
  <w:style w:type="character" w:styleId="ListLabel31">
    <w:name w:val="ListLabel 31"/>
    <w:qFormat/>
    <w:rPr>
      <w:rFonts w:eastAsia="Arial" w:cs="Arial"/>
      <w:u w:val="none"/>
    </w:rPr>
  </w:style>
  <w:style w:type="character" w:styleId="ListLabel32">
    <w:name w:val="ListLabel 32"/>
    <w:qFormat/>
    <w:rPr>
      <w:rFonts w:eastAsia="Arial" w:cs="Arial"/>
      <w:u w:val="none"/>
    </w:rPr>
  </w:style>
  <w:style w:type="character" w:styleId="ListLabel33">
    <w:name w:val="ListLabel 33"/>
    <w:qFormat/>
    <w:rPr>
      <w:rFonts w:eastAsia="Arial" w:cs="Arial"/>
      <w:u w:val="none"/>
    </w:rPr>
  </w:style>
  <w:style w:type="character" w:styleId="ListLabel34">
    <w:name w:val="ListLabel 34"/>
    <w:qFormat/>
    <w:rPr>
      <w:rFonts w:eastAsia="Arial" w:cs="Arial"/>
      <w:u w:val="none"/>
    </w:rPr>
  </w:style>
  <w:style w:type="character" w:styleId="ListLabel35">
    <w:name w:val="ListLabel 35"/>
    <w:qFormat/>
    <w:rPr>
      <w:rFonts w:eastAsia="Arial" w:cs="Arial"/>
      <w:u w:val="none"/>
    </w:rPr>
  </w:style>
  <w:style w:type="character" w:styleId="ListLabel36">
    <w:name w:val="ListLabel 36"/>
    <w:qFormat/>
    <w:rPr>
      <w:rFonts w:eastAsia="Arial" w:cs="Arial"/>
      <w:u w:val="none"/>
    </w:rPr>
  </w:style>
  <w:style w:type="character" w:styleId="ListLabel37">
    <w:name w:val="ListLabel 37"/>
    <w:qFormat/>
    <w:rPr>
      <w:rFonts w:eastAsia="Arial" w:cs="Arial"/>
      <w:sz w:val="24"/>
      <w:u w:val="none"/>
    </w:rPr>
  </w:style>
  <w:style w:type="character" w:styleId="ListLabel38">
    <w:name w:val="ListLabel 38"/>
    <w:qFormat/>
    <w:rPr>
      <w:rFonts w:eastAsia="Arial" w:cs="Arial"/>
      <w:u w:val="none"/>
    </w:rPr>
  </w:style>
  <w:style w:type="character" w:styleId="ListLabel39">
    <w:name w:val="ListLabel 39"/>
    <w:qFormat/>
    <w:rPr>
      <w:rFonts w:eastAsia="Arial" w:cs="Arial"/>
      <w:u w:val="none"/>
    </w:rPr>
  </w:style>
  <w:style w:type="character" w:styleId="ListLabel40">
    <w:name w:val="ListLabel 40"/>
    <w:qFormat/>
    <w:rPr>
      <w:rFonts w:eastAsia="Arial" w:cs="Arial"/>
      <w:u w:val="none"/>
    </w:rPr>
  </w:style>
  <w:style w:type="character" w:styleId="ListLabel41">
    <w:name w:val="ListLabel 41"/>
    <w:qFormat/>
    <w:rPr>
      <w:rFonts w:eastAsia="Arial" w:cs="Arial"/>
      <w:u w:val="none"/>
    </w:rPr>
  </w:style>
  <w:style w:type="character" w:styleId="ListLabel42">
    <w:name w:val="ListLabel 42"/>
    <w:qFormat/>
    <w:rPr>
      <w:rFonts w:eastAsia="Arial" w:cs="Arial"/>
      <w:u w:val="none"/>
    </w:rPr>
  </w:style>
  <w:style w:type="character" w:styleId="ListLabel43">
    <w:name w:val="ListLabel 43"/>
    <w:qFormat/>
    <w:rPr>
      <w:rFonts w:eastAsia="Arial" w:cs="Arial"/>
      <w:u w:val="none"/>
    </w:rPr>
  </w:style>
  <w:style w:type="character" w:styleId="ListLabel44">
    <w:name w:val="ListLabel 44"/>
    <w:qFormat/>
    <w:rPr>
      <w:rFonts w:eastAsia="Arial" w:cs="Arial"/>
      <w:u w:val="none"/>
    </w:rPr>
  </w:style>
  <w:style w:type="character" w:styleId="ListLabel45">
    <w:name w:val="ListLabel 45"/>
    <w:qFormat/>
    <w:rPr>
      <w:rFonts w:eastAsia="Arial" w:cs="Arial"/>
      <w:u w:val="none"/>
    </w:rPr>
  </w:style>
  <w:style w:type="character" w:styleId="ListLabel46">
    <w:name w:val="ListLabel 46"/>
    <w:qFormat/>
    <w:rPr>
      <w:rFonts w:eastAsia="Arial" w:cs="Arial"/>
      <w:sz w:val="24"/>
      <w:u w:val="none"/>
    </w:rPr>
  </w:style>
  <w:style w:type="character" w:styleId="ListLabel47">
    <w:name w:val="ListLabel 47"/>
    <w:qFormat/>
    <w:rPr>
      <w:rFonts w:eastAsia="Arial" w:cs="Arial"/>
      <w:u w:val="none"/>
    </w:rPr>
  </w:style>
  <w:style w:type="character" w:styleId="ListLabel48">
    <w:name w:val="ListLabel 48"/>
    <w:qFormat/>
    <w:rPr>
      <w:rFonts w:eastAsia="Arial" w:cs="Arial"/>
      <w:u w:val="none"/>
    </w:rPr>
  </w:style>
  <w:style w:type="character" w:styleId="ListLabel49">
    <w:name w:val="ListLabel 49"/>
    <w:qFormat/>
    <w:rPr>
      <w:rFonts w:eastAsia="Arial" w:cs="Arial"/>
      <w:u w:val="none"/>
    </w:rPr>
  </w:style>
  <w:style w:type="character" w:styleId="ListLabel50">
    <w:name w:val="ListLabel 50"/>
    <w:qFormat/>
    <w:rPr>
      <w:rFonts w:eastAsia="Arial" w:cs="Arial"/>
      <w:u w:val="none"/>
    </w:rPr>
  </w:style>
  <w:style w:type="character" w:styleId="ListLabel51">
    <w:name w:val="ListLabel 51"/>
    <w:qFormat/>
    <w:rPr>
      <w:rFonts w:eastAsia="Arial" w:cs="Arial"/>
      <w:u w:val="none"/>
    </w:rPr>
  </w:style>
  <w:style w:type="character" w:styleId="ListLabel52">
    <w:name w:val="ListLabel 52"/>
    <w:qFormat/>
    <w:rPr>
      <w:rFonts w:eastAsia="Arial" w:cs="Arial"/>
      <w:u w:val="none"/>
    </w:rPr>
  </w:style>
  <w:style w:type="character" w:styleId="ListLabel53">
    <w:name w:val="ListLabel 53"/>
    <w:qFormat/>
    <w:rPr>
      <w:rFonts w:eastAsia="Arial" w:cs="Arial"/>
      <w:u w:val="none"/>
    </w:rPr>
  </w:style>
  <w:style w:type="character" w:styleId="ListLabel54">
    <w:name w:val="ListLabel 54"/>
    <w:qFormat/>
    <w:rPr>
      <w:rFonts w:eastAsia="Arial" w:cs="Arial"/>
      <w:u w:val="none"/>
    </w:rPr>
  </w:style>
  <w:style w:type="character" w:styleId="ListLabel55">
    <w:name w:val="ListLabel 55"/>
    <w:qFormat/>
    <w:rPr>
      <w:rFonts w:eastAsia="Arial" w:cs="Arial"/>
      <w:u w:val="none"/>
    </w:rPr>
  </w:style>
  <w:style w:type="character" w:styleId="ListLabel56">
    <w:name w:val="ListLabel 56"/>
    <w:qFormat/>
    <w:rPr>
      <w:rFonts w:eastAsia="Arial" w:cs="Arial"/>
      <w:u w:val="none"/>
    </w:rPr>
  </w:style>
  <w:style w:type="character" w:styleId="ListLabel57">
    <w:name w:val="ListLabel 57"/>
    <w:qFormat/>
    <w:rPr>
      <w:rFonts w:eastAsia="Arial" w:cs="Arial"/>
      <w:u w:val="none"/>
    </w:rPr>
  </w:style>
  <w:style w:type="character" w:styleId="ListLabel58">
    <w:name w:val="ListLabel 58"/>
    <w:qFormat/>
    <w:rPr>
      <w:rFonts w:eastAsia="Arial" w:cs="Arial"/>
      <w:u w:val="none"/>
    </w:rPr>
  </w:style>
  <w:style w:type="character" w:styleId="ListLabel59">
    <w:name w:val="ListLabel 59"/>
    <w:qFormat/>
    <w:rPr>
      <w:rFonts w:eastAsia="Arial" w:cs="Arial"/>
      <w:u w:val="none"/>
    </w:rPr>
  </w:style>
  <w:style w:type="character" w:styleId="ListLabel60">
    <w:name w:val="ListLabel 60"/>
    <w:qFormat/>
    <w:rPr>
      <w:rFonts w:eastAsia="Arial" w:cs="Arial"/>
      <w:u w:val="none"/>
    </w:rPr>
  </w:style>
  <w:style w:type="character" w:styleId="ListLabel61">
    <w:name w:val="ListLabel 61"/>
    <w:qFormat/>
    <w:rPr>
      <w:rFonts w:eastAsia="Arial" w:cs="Arial"/>
      <w:u w:val="none"/>
    </w:rPr>
  </w:style>
  <w:style w:type="character" w:styleId="ListLabel62">
    <w:name w:val="ListLabel 62"/>
    <w:qFormat/>
    <w:rPr>
      <w:rFonts w:eastAsia="Arial" w:cs="Arial"/>
      <w:u w:val="none"/>
    </w:rPr>
  </w:style>
  <w:style w:type="character" w:styleId="ListLabel63">
    <w:name w:val="ListLabel 63"/>
    <w:qFormat/>
    <w:rPr>
      <w:rFonts w:eastAsia="Arial" w:cs="Arial"/>
      <w:u w:val="none"/>
    </w:rPr>
  </w:style>
  <w:style w:type="character" w:styleId="ListLabel64">
    <w:name w:val="ListLabel 64"/>
    <w:qFormat/>
    <w:rPr>
      <w:rFonts w:cs="Arial"/>
      <w:sz w:val="24"/>
      <w:u w:val="none"/>
    </w:rPr>
  </w:style>
  <w:style w:type="character" w:styleId="ListLabel65">
    <w:name w:val="ListLabel 65"/>
    <w:qFormat/>
    <w:rPr>
      <w:rFonts w:cs="Arial"/>
      <w:u w:val="none"/>
    </w:rPr>
  </w:style>
  <w:style w:type="character" w:styleId="ListLabel66">
    <w:name w:val="ListLabel 66"/>
    <w:qFormat/>
    <w:rPr>
      <w:rFonts w:cs="Arial"/>
      <w:u w:val="none"/>
    </w:rPr>
  </w:style>
  <w:style w:type="character" w:styleId="ListLabel67">
    <w:name w:val="ListLabel 67"/>
    <w:qFormat/>
    <w:rPr>
      <w:rFonts w:cs="Arial"/>
      <w:u w:val="none"/>
    </w:rPr>
  </w:style>
  <w:style w:type="character" w:styleId="ListLabel68">
    <w:name w:val="ListLabel 68"/>
    <w:qFormat/>
    <w:rPr>
      <w:rFonts w:cs="Arial"/>
      <w:u w:val="none"/>
    </w:rPr>
  </w:style>
  <w:style w:type="character" w:styleId="ListLabel69">
    <w:name w:val="ListLabel 69"/>
    <w:qFormat/>
    <w:rPr>
      <w:rFonts w:cs="Arial"/>
      <w:u w:val="none"/>
    </w:rPr>
  </w:style>
  <w:style w:type="character" w:styleId="ListLabel70">
    <w:name w:val="ListLabel 70"/>
    <w:qFormat/>
    <w:rPr>
      <w:rFonts w:cs="Arial"/>
      <w:u w:val="none"/>
    </w:rPr>
  </w:style>
  <w:style w:type="character" w:styleId="ListLabel71">
    <w:name w:val="ListLabel 71"/>
    <w:qFormat/>
    <w:rPr>
      <w:rFonts w:cs="Arial"/>
      <w:u w:val="none"/>
    </w:rPr>
  </w:style>
  <w:style w:type="character" w:styleId="ListLabel72">
    <w:name w:val="ListLabel 72"/>
    <w:qFormat/>
    <w:rPr>
      <w:rFonts w:cs="Arial"/>
      <w:u w:val="none"/>
    </w:rPr>
  </w:style>
  <w:style w:type="character" w:styleId="ListLabel73">
    <w:name w:val="ListLabel 73"/>
    <w:qFormat/>
    <w:rPr>
      <w:rFonts w:cs="Arial"/>
      <w:sz w:val="24"/>
      <w:u w:val="none"/>
    </w:rPr>
  </w:style>
  <w:style w:type="character" w:styleId="ListLabel74">
    <w:name w:val="ListLabel 74"/>
    <w:qFormat/>
    <w:rPr>
      <w:rFonts w:cs="Arial"/>
      <w:u w:val="none"/>
    </w:rPr>
  </w:style>
  <w:style w:type="character" w:styleId="ListLabel75">
    <w:name w:val="ListLabel 75"/>
    <w:qFormat/>
    <w:rPr>
      <w:rFonts w:cs="Arial"/>
      <w:u w:val="none"/>
    </w:rPr>
  </w:style>
  <w:style w:type="character" w:styleId="ListLabel76">
    <w:name w:val="ListLabel 76"/>
    <w:qFormat/>
    <w:rPr>
      <w:rFonts w:cs="Arial"/>
      <w:u w:val="none"/>
    </w:rPr>
  </w:style>
  <w:style w:type="character" w:styleId="ListLabel77">
    <w:name w:val="ListLabel 77"/>
    <w:qFormat/>
    <w:rPr>
      <w:rFonts w:cs="Arial"/>
      <w:u w:val="none"/>
    </w:rPr>
  </w:style>
  <w:style w:type="character" w:styleId="ListLabel78">
    <w:name w:val="ListLabel 78"/>
    <w:qFormat/>
    <w:rPr>
      <w:rFonts w:cs="Arial"/>
      <w:u w:val="none"/>
    </w:rPr>
  </w:style>
  <w:style w:type="character" w:styleId="ListLabel79">
    <w:name w:val="ListLabel 79"/>
    <w:qFormat/>
    <w:rPr>
      <w:rFonts w:cs="Arial"/>
      <w:u w:val="none"/>
    </w:rPr>
  </w:style>
  <w:style w:type="character" w:styleId="ListLabel80">
    <w:name w:val="ListLabel 80"/>
    <w:qFormat/>
    <w:rPr>
      <w:rFonts w:cs="Arial"/>
      <w:u w:val="none"/>
    </w:rPr>
  </w:style>
  <w:style w:type="character" w:styleId="ListLabel81">
    <w:name w:val="ListLabel 81"/>
    <w:qFormat/>
    <w:rPr>
      <w:rFonts w:cs="Arial"/>
      <w:u w:val="none"/>
    </w:rPr>
  </w:style>
  <w:style w:type="character" w:styleId="ListLabel82">
    <w:name w:val="ListLabel 82"/>
    <w:qFormat/>
    <w:rPr>
      <w:rFonts w:cs="Arial"/>
      <w:u w:val="none"/>
    </w:rPr>
  </w:style>
  <w:style w:type="character" w:styleId="ListLabel83">
    <w:name w:val="ListLabel 83"/>
    <w:qFormat/>
    <w:rPr>
      <w:rFonts w:cs="Arial"/>
      <w:u w:val="none"/>
    </w:rPr>
  </w:style>
  <w:style w:type="character" w:styleId="ListLabel84">
    <w:name w:val="ListLabel 84"/>
    <w:qFormat/>
    <w:rPr>
      <w:rFonts w:cs="Arial"/>
      <w:u w:val="none"/>
    </w:rPr>
  </w:style>
  <w:style w:type="character" w:styleId="ListLabel85">
    <w:name w:val="ListLabel 85"/>
    <w:qFormat/>
    <w:rPr>
      <w:rFonts w:cs="Arial"/>
      <w:u w:val="none"/>
    </w:rPr>
  </w:style>
  <w:style w:type="character" w:styleId="ListLabel86">
    <w:name w:val="ListLabel 86"/>
    <w:qFormat/>
    <w:rPr>
      <w:rFonts w:cs="Arial"/>
      <w:u w:val="none"/>
    </w:rPr>
  </w:style>
  <w:style w:type="character" w:styleId="ListLabel87">
    <w:name w:val="ListLabel 87"/>
    <w:qFormat/>
    <w:rPr>
      <w:rFonts w:cs="Arial"/>
      <w:u w:val="none"/>
    </w:rPr>
  </w:style>
  <w:style w:type="character" w:styleId="ListLabel88">
    <w:name w:val="ListLabel 88"/>
    <w:qFormat/>
    <w:rPr>
      <w:rFonts w:cs="Arial"/>
      <w:u w:val="none"/>
    </w:rPr>
  </w:style>
  <w:style w:type="character" w:styleId="ListLabel89">
    <w:name w:val="ListLabel 89"/>
    <w:qFormat/>
    <w:rPr>
      <w:rFonts w:cs="Arial"/>
      <w:u w:val="none"/>
    </w:rPr>
  </w:style>
  <w:style w:type="character" w:styleId="ListLabel90">
    <w:name w:val="ListLabel 90"/>
    <w:qFormat/>
    <w:rPr>
      <w:rFonts w:cs="Arial"/>
      <w:u w:val="none"/>
    </w:rPr>
  </w:style>
  <w:style w:type="character" w:styleId="ListLabel91">
    <w:name w:val="ListLabel 91"/>
    <w:qFormat/>
    <w:rPr>
      <w:rFonts w:cs="Arial"/>
      <w:sz w:val="24"/>
      <w:u w:val="none"/>
    </w:rPr>
  </w:style>
  <w:style w:type="character" w:styleId="ListLabel92">
    <w:name w:val="ListLabel 92"/>
    <w:qFormat/>
    <w:rPr>
      <w:rFonts w:cs="Arial"/>
      <w:u w:val="none"/>
    </w:rPr>
  </w:style>
  <w:style w:type="character" w:styleId="ListLabel93">
    <w:name w:val="ListLabel 93"/>
    <w:qFormat/>
    <w:rPr>
      <w:rFonts w:cs="Arial"/>
      <w:u w:val="none"/>
    </w:rPr>
  </w:style>
  <w:style w:type="character" w:styleId="ListLabel94">
    <w:name w:val="ListLabel 94"/>
    <w:qFormat/>
    <w:rPr>
      <w:rFonts w:cs="Arial"/>
      <w:u w:val="none"/>
    </w:rPr>
  </w:style>
  <w:style w:type="character" w:styleId="ListLabel95">
    <w:name w:val="ListLabel 95"/>
    <w:qFormat/>
    <w:rPr>
      <w:rFonts w:cs="Arial"/>
      <w:u w:val="none"/>
    </w:rPr>
  </w:style>
  <w:style w:type="character" w:styleId="ListLabel96">
    <w:name w:val="ListLabel 96"/>
    <w:qFormat/>
    <w:rPr>
      <w:rFonts w:cs="Arial"/>
      <w:u w:val="none"/>
    </w:rPr>
  </w:style>
  <w:style w:type="character" w:styleId="ListLabel97">
    <w:name w:val="ListLabel 97"/>
    <w:qFormat/>
    <w:rPr>
      <w:rFonts w:cs="Arial"/>
      <w:u w:val="none"/>
    </w:rPr>
  </w:style>
  <w:style w:type="character" w:styleId="ListLabel98">
    <w:name w:val="ListLabel 98"/>
    <w:qFormat/>
    <w:rPr>
      <w:rFonts w:cs="Arial"/>
      <w:u w:val="none"/>
    </w:rPr>
  </w:style>
  <w:style w:type="character" w:styleId="ListLabel99">
    <w:name w:val="ListLabel 99"/>
    <w:qFormat/>
    <w:rPr>
      <w:rFonts w:cs="Arial"/>
      <w:u w:val="none"/>
    </w:rPr>
  </w:style>
  <w:style w:type="character" w:styleId="ListLabel100">
    <w:name w:val="ListLabel 100"/>
    <w:qFormat/>
    <w:rPr>
      <w:rFonts w:cs="Arial"/>
      <w:sz w:val="24"/>
      <w:u w:val="none"/>
    </w:rPr>
  </w:style>
  <w:style w:type="character" w:styleId="ListLabel101">
    <w:name w:val="ListLabel 101"/>
    <w:qFormat/>
    <w:rPr>
      <w:rFonts w:cs="Arial"/>
      <w:u w:val="none"/>
    </w:rPr>
  </w:style>
  <w:style w:type="character" w:styleId="ListLabel102">
    <w:name w:val="ListLabel 102"/>
    <w:qFormat/>
    <w:rPr>
      <w:rFonts w:cs="Arial"/>
      <w:u w:val="none"/>
    </w:rPr>
  </w:style>
  <w:style w:type="character" w:styleId="ListLabel103">
    <w:name w:val="ListLabel 103"/>
    <w:qFormat/>
    <w:rPr>
      <w:rFonts w:cs="Arial"/>
      <w:u w:val="none"/>
    </w:rPr>
  </w:style>
  <w:style w:type="character" w:styleId="ListLabel104">
    <w:name w:val="ListLabel 104"/>
    <w:qFormat/>
    <w:rPr>
      <w:rFonts w:cs="Arial"/>
      <w:u w:val="none"/>
    </w:rPr>
  </w:style>
  <w:style w:type="character" w:styleId="ListLabel105">
    <w:name w:val="ListLabel 105"/>
    <w:qFormat/>
    <w:rPr>
      <w:rFonts w:cs="Arial"/>
      <w:u w:val="none"/>
    </w:rPr>
  </w:style>
  <w:style w:type="character" w:styleId="ListLabel106">
    <w:name w:val="ListLabel 106"/>
    <w:qFormat/>
    <w:rPr>
      <w:rFonts w:cs="Arial"/>
      <w:u w:val="none"/>
    </w:rPr>
  </w:style>
  <w:style w:type="character" w:styleId="ListLabel107">
    <w:name w:val="ListLabel 107"/>
    <w:qFormat/>
    <w:rPr>
      <w:rFonts w:cs="Arial"/>
      <w:u w:val="none"/>
    </w:rPr>
  </w:style>
  <w:style w:type="character" w:styleId="ListLabel108">
    <w:name w:val="ListLabel 108"/>
    <w:qFormat/>
    <w:rPr>
      <w:rFonts w:cs="Arial"/>
      <w:u w:val="none"/>
    </w:rPr>
  </w:style>
  <w:style w:type="character" w:styleId="ListLabel109">
    <w:name w:val="ListLabel 109"/>
    <w:qFormat/>
    <w:rPr>
      <w:rFonts w:cs="Arial"/>
      <w:sz w:val="24"/>
      <w:u w:val="none"/>
    </w:rPr>
  </w:style>
  <w:style w:type="character" w:styleId="ListLabel110">
    <w:name w:val="ListLabel 110"/>
    <w:qFormat/>
    <w:rPr>
      <w:rFonts w:cs="Arial"/>
      <w:u w:val="none"/>
    </w:rPr>
  </w:style>
  <w:style w:type="character" w:styleId="ListLabel111">
    <w:name w:val="ListLabel 111"/>
    <w:qFormat/>
    <w:rPr>
      <w:rFonts w:cs="Arial"/>
      <w:u w:val="none"/>
    </w:rPr>
  </w:style>
  <w:style w:type="character" w:styleId="ListLabel112">
    <w:name w:val="ListLabel 112"/>
    <w:qFormat/>
    <w:rPr>
      <w:rFonts w:cs="Arial"/>
      <w:u w:val="none"/>
    </w:rPr>
  </w:style>
  <w:style w:type="character" w:styleId="ListLabel113">
    <w:name w:val="ListLabel 113"/>
    <w:qFormat/>
    <w:rPr>
      <w:rFonts w:cs="Arial"/>
      <w:u w:val="none"/>
    </w:rPr>
  </w:style>
  <w:style w:type="character" w:styleId="ListLabel114">
    <w:name w:val="ListLabel 114"/>
    <w:qFormat/>
    <w:rPr>
      <w:rFonts w:cs="Arial"/>
      <w:u w:val="none"/>
    </w:rPr>
  </w:style>
  <w:style w:type="character" w:styleId="ListLabel115">
    <w:name w:val="ListLabel 115"/>
    <w:qFormat/>
    <w:rPr>
      <w:rFonts w:cs="Arial"/>
      <w:u w:val="none"/>
    </w:rPr>
  </w:style>
  <w:style w:type="character" w:styleId="ListLabel116">
    <w:name w:val="ListLabel 116"/>
    <w:qFormat/>
    <w:rPr>
      <w:rFonts w:cs="Arial"/>
      <w:u w:val="none"/>
    </w:rPr>
  </w:style>
  <w:style w:type="character" w:styleId="ListLabel117">
    <w:name w:val="ListLabel 117"/>
    <w:qFormat/>
    <w:rPr>
      <w:rFonts w:cs="Arial"/>
      <w:u w:val="none"/>
    </w:rPr>
  </w:style>
  <w:style w:type="character" w:styleId="ListLabel118">
    <w:name w:val="ListLabel 118"/>
    <w:qFormat/>
    <w:rPr>
      <w:rFonts w:cs="Arial"/>
      <w:u w:val="none"/>
    </w:rPr>
  </w:style>
  <w:style w:type="character" w:styleId="ListLabel119">
    <w:name w:val="ListLabel 119"/>
    <w:qFormat/>
    <w:rPr>
      <w:rFonts w:cs="Arial"/>
      <w:u w:val="none"/>
    </w:rPr>
  </w:style>
  <w:style w:type="character" w:styleId="ListLabel120">
    <w:name w:val="ListLabel 120"/>
    <w:qFormat/>
    <w:rPr>
      <w:rFonts w:cs="Arial"/>
      <w:u w:val="none"/>
    </w:rPr>
  </w:style>
  <w:style w:type="character" w:styleId="ListLabel121">
    <w:name w:val="ListLabel 121"/>
    <w:qFormat/>
    <w:rPr>
      <w:rFonts w:cs="Arial"/>
      <w:u w:val="none"/>
    </w:rPr>
  </w:style>
  <w:style w:type="character" w:styleId="ListLabel122">
    <w:name w:val="ListLabel 122"/>
    <w:qFormat/>
    <w:rPr>
      <w:rFonts w:cs="Arial"/>
      <w:u w:val="none"/>
    </w:rPr>
  </w:style>
  <w:style w:type="character" w:styleId="ListLabel123">
    <w:name w:val="ListLabel 123"/>
    <w:qFormat/>
    <w:rPr>
      <w:rFonts w:cs="Arial"/>
      <w:u w:val="none"/>
    </w:rPr>
  </w:style>
  <w:style w:type="character" w:styleId="ListLabel124">
    <w:name w:val="ListLabel 124"/>
    <w:qFormat/>
    <w:rPr>
      <w:rFonts w:cs="Arial"/>
      <w:u w:val="none"/>
    </w:rPr>
  </w:style>
  <w:style w:type="character" w:styleId="ListLabel125">
    <w:name w:val="ListLabel 125"/>
    <w:qFormat/>
    <w:rPr>
      <w:rFonts w:cs="Arial"/>
      <w:u w:val="none"/>
    </w:rPr>
  </w:style>
  <w:style w:type="character" w:styleId="ListLabel126">
    <w:name w:val="ListLabel 126"/>
    <w:qFormat/>
    <w:rPr>
      <w:rFonts w:cs="Arial"/>
      <w:u w:val="none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Mangal"/>
    </w:rPr>
  </w:style>
  <w:style w:type="paragraph" w:styleId="Title">
    <w:name w:val="Title"/>
    <w:basedOn w:val="Normal"/>
    <w:next w:val="Normal"/>
    <w:qFormat/>
    <w:pPr>
      <w:keepNext/>
      <w:keepLines/>
    </w:pPr>
    <w:rPr>
      <w:rFonts w:ascii="Trebuchet MS" w:hAnsi="Trebuchet MS" w:eastAsia="Trebuchet MS" w:cs="Trebuchet MS"/>
      <w:sz w:val="42"/>
      <w:szCs w:val="42"/>
    </w:rPr>
  </w:style>
  <w:style w:type="paragraph" w:styleId="Subtitle">
    <w:name w:val="Subtitle"/>
    <w:basedOn w:val="Normal"/>
    <w:next w:val="Normal"/>
    <w:qFormat/>
    <w:pPr>
      <w:keepNext/>
      <w:keepLines/>
      <w:spacing w:before="0" w:after="200"/>
    </w:pPr>
    <w:rPr>
      <w:rFonts w:ascii="Trebuchet MS" w:hAnsi="Trebuchet MS" w:eastAsia="Trebuchet MS" w:cs="Trebuchet MS"/>
      <w:i/>
      <w:color w:val="666666"/>
      <w:sz w:val="26"/>
      <w:szCs w:val="26"/>
    </w:rPr>
  </w:style>
  <w:style w:type="paragraph" w:styleId="DocumentMap">
    <w:name w:val="Document Map"/>
    <w:basedOn w:val="Normal"/>
    <w:link w:val="DocumentMapChar"/>
    <w:uiPriority w:val="99"/>
    <w:semiHidden/>
    <w:unhideWhenUsed/>
    <w:qFormat/>
    <w:rsid w:val="002f53c9"/>
    <w:pPr>
      <w:spacing w:lineRule="auto" w:line="240"/>
    </w:pPr>
    <w:rPr>
      <w:rFonts w:ascii="Times New Roman" w:hAnsi="Times New Roman" w:cs="Times New Roman"/>
      <w:sz w:val="24"/>
      <w:szCs w:val="24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crowdhackathon+fintech@crowdpolicy.com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Application>LibreOffice/5.3.0.3$Windows_x86 LibreOffice_project/7074905676c47b82bbcfbea1aeefc84afe1c50e1</Application>
  <Pages>4</Pages>
  <Words>469</Words>
  <Characters>2592</Characters>
  <CharactersWithSpaces>3017</CharactersWithSpaces>
  <Paragraphs>64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2017-10-18T09:59:00Z</dcterms:created>
  <dc:creator/>
  <dc:description/>
  <dc:language>el-GR</dc:language>
  <cp:lastModifiedBy/>
  <dcterms:modified xsi:type="dcterms:W3CDTF">2017-10-22T16:59:29Z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