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9C6E2" w14:textId="462E5233" w:rsidR="009771C5" w:rsidRPr="00F45A2E" w:rsidRDefault="009771C5" w:rsidP="009771C5">
      <w:pPr>
        <w:jc w:val="center"/>
        <w:rPr>
          <w:rFonts w:eastAsia="Times New Roman" w:cs="Times New Roman"/>
          <w:b/>
          <w:bCs/>
          <w:color w:val="24292E"/>
          <w:kern w:val="36"/>
          <w:sz w:val="48"/>
          <w:szCs w:val="48"/>
        </w:rPr>
      </w:pPr>
      <w:r w:rsidRPr="00F45A2E">
        <w:rPr>
          <w:rFonts w:eastAsia="Times New Roman" w:cs="Times New Roman"/>
          <w:b/>
          <w:bCs/>
          <w:color w:val="24292E"/>
          <w:kern w:val="36"/>
          <w:sz w:val="48"/>
          <w:szCs w:val="48"/>
        </w:rPr>
        <w:t>Exercise:</w:t>
      </w:r>
    </w:p>
    <w:p w14:paraId="07B28AD8" w14:textId="16306CC6" w:rsidR="009771C5" w:rsidRPr="00F45A2E" w:rsidRDefault="00C84CD2" w:rsidP="009771C5">
      <w:pPr>
        <w:jc w:val="center"/>
        <w:rPr>
          <w:rFonts w:eastAsia="Times New Roman" w:cs="Times New Roman"/>
          <w:b/>
          <w:bCs/>
          <w:color w:val="24292E"/>
          <w:kern w:val="36"/>
          <w:sz w:val="48"/>
          <w:szCs w:val="48"/>
        </w:rPr>
      </w:pPr>
      <w:r>
        <w:rPr>
          <w:rFonts w:eastAsia="Times New Roman" w:cs="Times New Roman"/>
          <w:b/>
          <w:bCs/>
          <w:color w:val="24292E"/>
          <w:kern w:val="36"/>
          <w:sz w:val="48"/>
          <w:szCs w:val="48"/>
        </w:rPr>
        <w:t>Enrich TEI with Dublin Core</w:t>
      </w:r>
    </w:p>
    <w:p w14:paraId="0EC21E86" w14:textId="77777777" w:rsidR="009771C5" w:rsidRPr="009771C5" w:rsidRDefault="009771C5">
      <w:pPr>
        <w:rPr>
          <w:rFonts w:eastAsia="Times New Roman" w:cs="Times New Roman"/>
          <w:b/>
          <w:bCs/>
          <w:color w:val="24292E"/>
          <w:kern w:val="36"/>
          <w:sz w:val="28"/>
          <w:szCs w:val="28"/>
        </w:rPr>
      </w:pPr>
    </w:p>
    <w:p w14:paraId="646C3312" w14:textId="77777777" w:rsidR="009771C5" w:rsidRPr="009771C5" w:rsidRDefault="009771C5">
      <w:pPr>
        <w:rPr>
          <w:rFonts w:eastAsia="Times New Roman" w:cs="Times New Roman"/>
          <w:b/>
          <w:bCs/>
          <w:color w:val="24292E"/>
          <w:kern w:val="36"/>
          <w:sz w:val="28"/>
          <w:szCs w:val="28"/>
        </w:rPr>
      </w:pPr>
      <w:r w:rsidRPr="009771C5">
        <w:rPr>
          <w:rFonts w:eastAsia="Times New Roman" w:cs="Times New Roman"/>
          <w:b/>
          <w:bCs/>
          <w:color w:val="24292E"/>
          <w:kern w:val="36"/>
          <w:sz w:val="28"/>
          <w:szCs w:val="28"/>
        </w:rPr>
        <w:t>Summary</w:t>
      </w:r>
    </w:p>
    <w:p w14:paraId="06E1F961" w14:textId="77777777" w:rsidR="009771C5" w:rsidRDefault="009771C5">
      <w:pPr>
        <w:rPr>
          <w:rFonts w:eastAsia="Times New Roman" w:cs="Times New Roman"/>
          <w:bCs/>
          <w:color w:val="24292E"/>
          <w:kern w:val="36"/>
        </w:rPr>
      </w:pPr>
    </w:p>
    <w:p w14:paraId="5D480112" w14:textId="07ED0A03" w:rsidR="0009175F" w:rsidRPr="00300E77" w:rsidRDefault="00300E77">
      <w:pPr>
        <w:rPr>
          <w:rFonts w:eastAsia="Times New Roman" w:cs="Times New Roman"/>
          <w:bCs/>
          <w:color w:val="24292E"/>
          <w:kern w:val="36"/>
        </w:rPr>
      </w:pPr>
      <w:r>
        <w:rPr>
          <w:rFonts w:eastAsia="Times New Roman" w:cs="Times New Roman"/>
          <w:bCs/>
          <w:color w:val="24292E"/>
          <w:kern w:val="36"/>
        </w:rPr>
        <w:t xml:space="preserve">TEI p5 includes a new tag for other metadata </w:t>
      </w:r>
      <w:hyperlink r:id="rId7" w:history="1">
        <w:r w:rsidRPr="00300E77">
          <w:rPr>
            <w:rStyle w:val="Hyperlink"/>
            <w:rFonts w:eastAsia="Times New Roman" w:cs="Times New Roman"/>
            <w:bCs/>
            <w:kern w:val="36"/>
          </w:rPr>
          <w:t>&lt;xenoData&gt;</w:t>
        </w:r>
      </w:hyperlink>
      <w:r>
        <w:rPr>
          <w:rFonts w:eastAsia="Times New Roman" w:cs="Times New Roman"/>
          <w:bCs/>
          <w:color w:val="24292E"/>
          <w:kern w:val="36"/>
        </w:rPr>
        <w:t>. In this exercise, we will use OpenRefine</w:t>
      </w:r>
      <w:r w:rsidR="0081430D">
        <w:rPr>
          <w:rFonts w:eastAsia="Times New Roman" w:cs="Times New Roman"/>
          <w:bCs/>
          <w:color w:val="24292E"/>
          <w:kern w:val="36"/>
        </w:rPr>
        <w:t xml:space="preserve"> to extract</w:t>
      </w:r>
      <w:r>
        <w:rPr>
          <w:rFonts w:eastAsia="Times New Roman" w:cs="Times New Roman"/>
          <w:bCs/>
          <w:color w:val="24292E"/>
          <w:kern w:val="36"/>
        </w:rPr>
        <w:t xml:space="preserve"> metadata from TEI header tags</w:t>
      </w:r>
      <w:r w:rsidR="0081430D">
        <w:rPr>
          <w:rFonts w:eastAsia="Times New Roman" w:cs="Times New Roman"/>
          <w:bCs/>
          <w:color w:val="24292E"/>
          <w:kern w:val="36"/>
        </w:rPr>
        <w:t xml:space="preserve">, convert </w:t>
      </w:r>
      <w:r>
        <w:rPr>
          <w:rFonts w:eastAsia="Times New Roman" w:cs="Times New Roman"/>
          <w:bCs/>
          <w:color w:val="24292E"/>
          <w:kern w:val="36"/>
        </w:rPr>
        <w:t>to Dublin Core</w:t>
      </w:r>
      <w:r w:rsidR="0081430D">
        <w:rPr>
          <w:rFonts w:eastAsia="Times New Roman" w:cs="Times New Roman"/>
          <w:bCs/>
          <w:color w:val="24292E"/>
          <w:kern w:val="36"/>
        </w:rPr>
        <w:t>,</w:t>
      </w:r>
      <w:r>
        <w:rPr>
          <w:rFonts w:eastAsia="Times New Roman" w:cs="Times New Roman"/>
          <w:bCs/>
          <w:color w:val="24292E"/>
          <w:kern w:val="36"/>
        </w:rPr>
        <w:t xml:space="preserve"> and embed in the &lt;xenoData&gt; tag of the document.</w:t>
      </w:r>
    </w:p>
    <w:p w14:paraId="0A9407FD" w14:textId="77777777" w:rsidR="0009175F" w:rsidRDefault="0009175F">
      <w:pPr>
        <w:rPr>
          <w:rFonts w:eastAsia="Times New Roman" w:cs="Times New Roman"/>
          <w:bCs/>
          <w:color w:val="24292E"/>
          <w:kern w:val="36"/>
        </w:rPr>
      </w:pPr>
    </w:p>
    <w:p w14:paraId="3820041E" w14:textId="2D8111CB" w:rsidR="0009175F" w:rsidRDefault="001A7088">
      <w:pPr>
        <w:rPr>
          <w:rFonts w:eastAsia="Times New Roman" w:cs="Times New Roman"/>
          <w:bCs/>
          <w:color w:val="24292E"/>
          <w:kern w:val="36"/>
        </w:rPr>
      </w:pPr>
      <w:hyperlink r:id="rId8" w:history="1">
        <w:r w:rsidRPr="00396B82">
          <w:rPr>
            <w:rStyle w:val="Hyperlink"/>
            <w:rFonts w:eastAsia="Times New Roman" w:cs="Times New Roman"/>
            <w:bCs/>
            <w:kern w:val="36"/>
          </w:rPr>
          <w:t>http://www.tei-c.org/release/doc/tei-p5-doc/en/html/ref-xenoData.html</w:t>
        </w:r>
      </w:hyperlink>
    </w:p>
    <w:p w14:paraId="65477D25" w14:textId="77777777" w:rsidR="001A7088" w:rsidRDefault="001A7088">
      <w:pPr>
        <w:rPr>
          <w:rFonts w:eastAsia="Times New Roman" w:cs="Times New Roman"/>
          <w:bCs/>
          <w:color w:val="24292E"/>
          <w:kern w:val="36"/>
        </w:rPr>
      </w:pPr>
    </w:p>
    <w:p w14:paraId="4B9472E2" w14:textId="56E392A2" w:rsidR="001A7088" w:rsidRDefault="001A7088">
      <w:pPr>
        <w:rPr>
          <w:rFonts w:eastAsia="Times New Roman" w:cs="Times New Roman"/>
          <w:b/>
          <w:bCs/>
          <w:color w:val="24292E"/>
          <w:kern w:val="36"/>
        </w:rPr>
      </w:pPr>
      <w:r w:rsidRPr="00A617FD">
        <w:rPr>
          <w:rFonts w:eastAsia="Times New Roman" w:cs="Times New Roman"/>
          <w:b/>
          <w:bCs/>
          <w:color w:val="24292E"/>
          <w:kern w:val="36"/>
        </w:rPr>
        <w:t>Exercise</w:t>
      </w:r>
    </w:p>
    <w:p w14:paraId="6A1499FD" w14:textId="77777777" w:rsidR="00A617FD" w:rsidRDefault="00A617FD">
      <w:pPr>
        <w:rPr>
          <w:rFonts w:eastAsia="Times New Roman" w:cs="Times New Roman"/>
          <w:b/>
          <w:bCs/>
          <w:color w:val="24292E"/>
          <w:kern w:val="36"/>
        </w:rPr>
      </w:pPr>
    </w:p>
    <w:p w14:paraId="33648170" w14:textId="211A6B4A" w:rsidR="00A617FD" w:rsidRPr="00A617FD" w:rsidRDefault="00A617FD">
      <w:pPr>
        <w:rPr>
          <w:rFonts w:eastAsia="Times New Roman" w:cs="Times New Roman"/>
          <w:bCs/>
          <w:color w:val="24292E"/>
          <w:kern w:val="36"/>
        </w:rPr>
      </w:pPr>
      <w:r>
        <w:rPr>
          <w:rFonts w:eastAsia="Times New Roman" w:cs="Times New Roman"/>
          <w:bCs/>
          <w:color w:val="24292E"/>
          <w:kern w:val="36"/>
        </w:rPr>
        <w:t>OpenRefine works with many file formats including XML. We can directly import our sample TEI files and work with the metadata within. In the following steps we will create a project with our sample records and limit to specific nodes as part of the import process.</w:t>
      </w:r>
    </w:p>
    <w:p w14:paraId="506BE957" w14:textId="77777777" w:rsidR="001A7088" w:rsidRDefault="001A7088">
      <w:pPr>
        <w:rPr>
          <w:rFonts w:eastAsia="Times New Roman" w:cs="Times New Roman"/>
          <w:bCs/>
          <w:color w:val="24292E"/>
          <w:kern w:val="36"/>
        </w:rPr>
      </w:pPr>
    </w:p>
    <w:p w14:paraId="737D3D7F" w14:textId="6FF3B48A" w:rsidR="001A7088" w:rsidRPr="004B1FC7" w:rsidRDefault="001A7088"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Start OpenRefine and create a new project</w:t>
      </w:r>
    </w:p>
    <w:p w14:paraId="00D7C02A" w14:textId="0D12064B" w:rsidR="001A7088" w:rsidRPr="004B1FC7" w:rsidRDefault="00F84767"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Select the 10 sample Bierce TEI files from </w:t>
      </w:r>
      <w:commentRangeStart w:id="0"/>
      <w:r w:rsidRPr="004B1FC7">
        <w:rPr>
          <w:rFonts w:eastAsia="Times New Roman" w:cs="Times New Roman"/>
          <w:bCs/>
          <w:color w:val="24292E"/>
          <w:kern w:val="36"/>
          <w:sz w:val="28"/>
          <w:szCs w:val="28"/>
        </w:rPr>
        <w:t>github link</w:t>
      </w:r>
      <w:commentRangeEnd w:id="0"/>
      <w:r w:rsidR="005A4AE1">
        <w:rPr>
          <w:rStyle w:val="CommentReference"/>
        </w:rPr>
        <w:commentReference w:id="0"/>
      </w:r>
    </w:p>
    <w:p w14:paraId="7BB2952E" w14:textId="0C6E952C" w:rsidR="00F84767" w:rsidRPr="004B1FC7" w:rsidRDefault="00F84767"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On the </w:t>
      </w:r>
      <w:r w:rsidRPr="004B1FC7">
        <w:rPr>
          <w:rFonts w:eastAsia="Times New Roman" w:cs="Times New Roman"/>
          <w:bCs/>
          <w:i/>
          <w:color w:val="24292E"/>
          <w:kern w:val="36"/>
          <w:sz w:val="28"/>
          <w:szCs w:val="28"/>
        </w:rPr>
        <w:t xml:space="preserve">Select Files to Import </w:t>
      </w:r>
      <w:r w:rsidRPr="004B1FC7">
        <w:rPr>
          <w:rFonts w:eastAsia="Times New Roman" w:cs="Times New Roman"/>
          <w:bCs/>
          <w:color w:val="24292E"/>
          <w:kern w:val="36"/>
          <w:sz w:val="28"/>
          <w:szCs w:val="28"/>
        </w:rPr>
        <w:t xml:space="preserve">screen make sure that all ten files are checked and click </w:t>
      </w:r>
      <w:r w:rsidRPr="004B1FC7">
        <w:rPr>
          <w:rFonts w:eastAsia="Times New Roman" w:cs="Times New Roman"/>
          <w:bCs/>
          <w:i/>
          <w:color w:val="24292E"/>
          <w:kern w:val="36"/>
          <w:sz w:val="28"/>
          <w:szCs w:val="28"/>
        </w:rPr>
        <w:t>Configure Parsing Options</w:t>
      </w:r>
    </w:p>
    <w:p w14:paraId="4FD07D95" w14:textId="632C20B4" w:rsidR="00F84767" w:rsidRPr="004B1FC7" w:rsidRDefault="00A617FD"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In </w:t>
      </w:r>
      <w:r w:rsidRPr="004B1FC7">
        <w:rPr>
          <w:rFonts w:eastAsia="Times New Roman" w:cs="Times New Roman"/>
          <w:bCs/>
          <w:i/>
          <w:color w:val="24292E"/>
          <w:kern w:val="36"/>
          <w:sz w:val="28"/>
          <w:szCs w:val="28"/>
        </w:rPr>
        <w:t xml:space="preserve">Click on the first XML Element </w:t>
      </w:r>
      <w:r w:rsidRPr="004B1FC7">
        <w:rPr>
          <w:rFonts w:eastAsia="Times New Roman" w:cs="Times New Roman"/>
          <w:bCs/>
          <w:color w:val="24292E"/>
          <w:kern w:val="36"/>
          <w:sz w:val="28"/>
          <w:szCs w:val="28"/>
        </w:rPr>
        <w:t xml:space="preserve">dialog, select the `fileDesc` node and leave the rest of the options unchanged. </w:t>
      </w:r>
    </w:p>
    <w:p w14:paraId="2EEF8A9C" w14:textId="15835305" w:rsidR="00A617FD" w:rsidRPr="004B1FC7" w:rsidRDefault="00A617FD"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Click </w:t>
      </w:r>
      <w:r w:rsidRPr="004B1FC7">
        <w:rPr>
          <w:rFonts w:eastAsia="Times New Roman" w:cs="Times New Roman"/>
          <w:bCs/>
          <w:i/>
          <w:color w:val="24292E"/>
          <w:kern w:val="36"/>
          <w:sz w:val="28"/>
          <w:szCs w:val="28"/>
        </w:rPr>
        <w:t>Create Project</w:t>
      </w:r>
    </w:p>
    <w:p w14:paraId="7DBEA315" w14:textId="77777777" w:rsidR="00A617FD" w:rsidRDefault="00A617FD" w:rsidP="00A617FD">
      <w:pPr>
        <w:rPr>
          <w:rFonts w:eastAsia="Times New Roman" w:cs="Times New Roman"/>
          <w:bCs/>
          <w:color w:val="24292E"/>
          <w:kern w:val="36"/>
        </w:rPr>
      </w:pPr>
    </w:p>
    <w:p w14:paraId="1A962EEB" w14:textId="13863E2F" w:rsidR="00A617FD" w:rsidRDefault="00AD3B0A" w:rsidP="00A617FD">
      <w:pPr>
        <w:rPr>
          <w:rFonts w:eastAsia="Times New Roman" w:cs="Times New Roman"/>
          <w:bCs/>
          <w:color w:val="24292E"/>
          <w:kern w:val="36"/>
        </w:rPr>
      </w:pPr>
      <w:r>
        <w:rPr>
          <w:rFonts w:eastAsia="Times New Roman" w:cs="Times New Roman"/>
          <w:bCs/>
          <w:color w:val="24292E"/>
          <w:kern w:val="36"/>
        </w:rPr>
        <w:t xml:space="preserve">We </w:t>
      </w:r>
      <w:r w:rsidR="004B1FC7">
        <w:rPr>
          <w:rFonts w:eastAsia="Times New Roman" w:cs="Times New Roman"/>
          <w:bCs/>
          <w:color w:val="24292E"/>
          <w:kern w:val="36"/>
        </w:rPr>
        <w:t>created an</w:t>
      </w:r>
      <w:r>
        <w:rPr>
          <w:rFonts w:eastAsia="Times New Roman" w:cs="Times New Roman"/>
          <w:bCs/>
          <w:color w:val="24292E"/>
          <w:kern w:val="36"/>
        </w:rPr>
        <w:t xml:space="preserve"> OpenRefine project with records for each </w:t>
      </w:r>
      <w:r w:rsidRPr="00AD3B0A">
        <w:rPr>
          <w:rFonts w:eastAsia="Times New Roman" w:cs="Times New Roman"/>
          <w:b/>
          <w:bCs/>
          <w:color w:val="24292E"/>
          <w:kern w:val="36"/>
        </w:rPr>
        <w:t>fileDesc</w:t>
      </w:r>
      <w:r>
        <w:rPr>
          <w:rFonts w:eastAsia="Times New Roman" w:cs="Times New Roman"/>
          <w:bCs/>
          <w:color w:val="24292E"/>
          <w:kern w:val="36"/>
        </w:rPr>
        <w:t xml:space="preserve"> element from the TEI header for our letters. Our next steps will be to </w:t>
      </w:r>
      <w:r w:rsidR="00351CCB">
        <w:rPr>
          <w:rFonts w:eastAsia="Times New Roman" w:cs="Times New Roman"/>
          <w:bCs/>
          <w:color w:val="24292E"/>
          <w:kern w:val="36"/>
        </w:rPr>
        <w:t>filter out blank rows</w:t>
      </w:r>
      <w:r w:rsidR="00351CCB">
        <w:rPr>
          <w:rFonts w:eastAsia="Times New Roman" w:cs="Times New Roman"/>
          <w:bCs/>
          <w:color w:val="24292E"/>
          <w:kern w:val="36"/>
        </w:rPr>
        <w:t xml:space="preserve"> and cleanup the data</w:t>
      </w:r>
      <w:r>
        <w:rPr>
          <w:rFonts w:eastAsia="Times New Roman" w:cs="Times New Roman"/>
          <w:bCs/>
          <w:color w:val="24292E"/>
          <w:kern w:val="36"/>
        </w:rPr>
        <w:t>.</w:t>
      </w:r>
    </w:p>
    <w:p w14:paraId="6F204B78" w14:textId="77777777" w:rsidR="00AD3B0A" w:rsidRDefault="00AD3B0A" w:rsidP="00A617FD">
      <w:pPr>
        <w:rPr>
          <w:rFonts w:eastAsia="Times New Roman" w:cs="Times New Roman"/>
          <w:bCs/>
          <w:color w:val="24292E"/>
          <w:kern w:val="36"/>
        </w:rPr>
      </w:pPr>
    </w:p>
    <w:p w14:paraId="2C81356B" w14:textId="4D364271" w:rsidR="00FD338A" w:rsidRDefault="00FD338A" w:rsidP="00957952">
      <w:pPr>
        <w:pStyle w:val="ListParagraph"/>
        <w:numPr>
          <w:ilvl w:val="0"/>
          <w:numId w:val="25"/>
        </w:numPr>
        <w:spacing w:line="276" w:lineRule="auto"/>
        <w:rPr>
          <w:rFonts w:eastAsia="Times New Roman" w:cs="Times New Roman"/>
          <w:bCs/>
          <w:color w:val="24292E"/>
          <w:kern w:val="36"/>
          <w:sz w:val="28"/>
          <w:szCs w:val="28"/>
        </w:rPr>
      </w:pPr>
      <w:r>
        <w:rPr>
          <w:rFonts w:eastAsia="Times New Roman" w:cs="Times New Roman"/>
          <w:bCs/>
          <w:color w:val="24292E"/>
          <w:kern w:val="36"/>
          <w:sz w:val="28"/>
          <w:szCs w:val="28"/>
        </w:rPr>
        <w:t xml:space="preserve">At the top of each column containing text, select </w:t>
      </w:r>
      <w:r>
        <w:rPr>
          <w:rFonts w:eastAsia="Times New Roman" w:cs="Times New Roman"/>
          <w:bCs/>
          <w:i/>
          <w:color w:val="24292E"/>
          <w:kern w:val="36"/>
          <w:sz w:val="28"/>
          <w:szCs w:val="28"/>
        </w:rPr>
        <w:t xml:space="preserve">Edit Column &gt; Rename this column </w:t>
      </w:r>
      <w:r>
        <w:rPr>
          <w:rFonts w:eastAsia="Times New Roman" w:cs="Times New Roman"/>
          <w:bCs/>
          <w:color w:val="24292E"/>
          <w:kern w:val="36"/>
          <w:sz w:val="28"/>
          <w:szCs w:val="28"/>
        </w:rPr>
        <w:t>and enter a brief descriptive name for the column</w:t>
      </w:r>
    </w:p>
    <w:p w14:paraId="1B9C3388" w14:textId="0E2B5D5B" w:rsidR="00AD3B0A" w:rsidRPr="004B1FC7" w:rsidRDefault="00AD3B0A"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Click the dropdown in any one of the columns that contains text and select Facet &gt; Text Facet</w:t>
      </w:r>
    </w:p>
    <w:p w14:paraId="56E5D931" w14:textId="7E53820D" w:rsidR="00174C2E" w:rsidRPr="004B1FC7" w:rsidRDefault="00174C2E"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In the facet control that appears to the left, click </w:t>
      </w:r>
      <w:r w:rsidRPr="004B1FC7">
        <w:rPr>
          <w:rFonts w:eastAsia="Times New Roman" w:cs="Times New Roman"/>
          <w:bCs/>
          <w:i/>
          <w:color w:val="24292E"/>
          <w:kern w:val="36"/>
          <w:sz w:val="28"/>
          <w:szCs w:val="28"/>
        </w:rPr>
        <w:t xml:space="preserve">include </w:t>
      </w:r>
      <w:r w:rsidRPr="004B1FC7">
        <w:rPr>
          <w:rFonts w:eastAsia="Times New Roman" w:cs="Times New Roman"/>
          <w:bCs/>
          <w:color w:val="24292E"/>
          <w:kern w:val="36"/>
          <w:sz w:val="28"/>
          <w:szCs w:val="28"/>
        </w:rPr>
        <w:t>next to the blank facet</w:t>
      </w:r>
    </w:p>
    <w:p w14:paraId="7C5FB299" w14:textId="53DBC754" w:rsidR="00174C2E" w:rsidRDefault="00174C2E" w:rsidP="00957952">
      <w:pPr>
        <w:pStyle w:val="ListParagraph"/>
        <w:numPr>
          <w:ilvl w:val="0"/>
          <w:numId w:val="25"/>
        </w:numPr>
        <w:spacing w:line="276" w:lineRule="auto"/>
        <w:rPr>
          <w:rFonts w:eastAsia="Times New Roman" w:cs="Times New Roman"/>
          <w:bCs/>
          <w:color w:val="24292E"/>
          <w:kern w:val="36"/>
          <w:sz w:val="28"/>
          <w:szCs w:val="28"/>
        </w:rPr>
      </w:pPr>
      <w:r w:rsidRPr="004B1FC7">
        <w:rPr>
          <w:rFonts w:eastAsia="Times New Roman" w:cs="Times New Roman"/>
          <w:bCs/>
          <w:color w:val="24292E"/>
          <w:kern w:val="36"/>
          <w:sz w:val="28"/>
          <w:szCs w:val="28"/>
        </w:rPr>
        <w:t xml:space="preserve">At the top of the facet control, click </w:t>
      </w:r>
      <w:r w:rsidRPr="004B1FC7">
        <w:rPr>
          <w:rFonts w:eastAsia="Times New Roman" w:cs="Times New Roman"/>
          <w:bCs/>
          <w:i/>
          <w:color w:val="24292E"/>
          <w:kern w:val="36"/>
          <w:sz w:val="28"/>
          <w:szCs w:val="28"/>
        </w:rPr>
        <w:t>invert</w:t>
      </w:r>
      <w:r w:rsidRPr="004B1FC7">
        <w:rPr>
          <w:rFonts w:eastAsia="Times New Roman" w:cs="Times New Roman"/>
          <w:bCs/>
          <w:color w:val="24292E"/>
          <w:kern w:val="36"/>
          <w:sz w:val="28"/>
          <w:szCs w:val="28"/>
        </w:rPr>
        <w:t xml:space="preserve"> (this hides all of the blank rows)</w:t>
      </w:r>
    </w:p>
    <w:p w14:paraId="72065BC7" w14:textId="4308E8C8" w:rsidR="001B1FE1" w:rsidRDefault="001B1FE1" w:rsidP="00957952">
      <w:pPr>
        <w:pStyle w:val="ListParagraph"/>
        <w:numPr>
          <w:ilvl w:val="0"/>
          <w:numId w:val="25"/>
        </w:numPr>
        <w:spacing w:line="276" w:lineRule="auto"/>
        <w:rPr>
          <w:rFonts w:eastAsia="Times New Roman" w:cs="Times New Roman"/>
          <w:bCs/>
          <w:color w:val="24292E"/>
          <w:kern w:val="36"/>
          <w:sz w:val="28"/>
          <w:szCs w:val="28"/>
        </w:rPr>
      </w:pPr>
      <w:r>
        <w:rPr>
          <w:rFonts w:eastAsia="Times New Roman" w:cs="Times New Roman"/>
          <w:bCs/>
          <w:color w:val="24292E"/>
          <w:kern w:val="36"/>
          <w:sz w:val="28"/>
          <w:szCs w:val="28"/>
        </w:rPr>
        <w:t xml:space="preserve">At the top of each empty column, select </w:t>
      </w:r>
      <w:r>
        <w:rPr>
          <w:rFonts w:eastAsia="Times New Roman" w:cs="Times New Roman"/>
          <w:bCs/>
          <w:i/>
          <w:color w:val="24292E"/>
          <w:kern w:val="36"/>
          <w:sz w:val="28"/>
          <w:szCs w:val="28"/>
        </w:rPr>
        <w:t>Edit Column &gt; Remove this column</w:t>
      </w:r>
    </w:p>
    <w:p w14:paraId="13079761" w14:textId="77777777" w:rsidR="00351CCB" w:rsidRDefault="00351CCB" w:rsidP="00351CCB">
      <w:pPr>
        <w:rPr>
          <w:rFonts w:eastAsia="Times New Roman" w:cs="Times New Roman"/>
          <w:bCs/>
          <w:color w:val="24292E"/>
          <w:kern w:val="36"/>
          <w:sz w:val="28"/>
          <w:szCs w:val="28"/>
        </w:rPr>
      </w:pPr>
    </w:p>
    <w:p w14:paraId="152D1EEC" w14:textId="34770F68" w:rsidR="00351CCB" w:rsidRPr="00957952" w:rsidRDefault="00351CCB" w:rsidP="00351CCB">
      <w:pPr>
        <w:rPr>
          <w:rFonts w:eastAsia="Times New Roman" w:cs="Times New Roman"/>
          <w:bCs/>
          <w:color w:val="24292E"/>
          <w:kern w:val="36"/>
          <w:sz w:val="28"/>
          <w:szCs w:val="28"/>
        </w:rPr>
      </w:pPr>
      <w:r w:rsidRPr="00420347">
        <w:rPr>
          <w:rFonts w:eastAsia="Times New Roman" w:cs="Times New Roman"/>
          <w:bCs/>
          <w:color w:val="24292E"/>
          <w:kern w:val="36"/>
        </w:rPr>
        <w:t xml:space="preserve">Some of the dates have an errant angle bracket. Let’s remove these with a GREL expression. </w:t>
      </w:r>
    </w:p>
    <w:p w14:paraId="0080F2AB" w14:textId="5080B1E0" w:rsidR="00351CCB" w:rsidRDefault="00420347" w:rsidP="00351CCB">
      <w:pPr>
        <w:rPr>
          <w:rFonts w:eastAsia="Times New Roman" w:cs="Times New Roman"/>
          <w:bCs/>
          <w:color w:val="24292E"/>
          <w:kern w:val="36"/>
        </w:rPr>
      </w:pPr>
      <w:hyperlink r:id="rId11" w:history="1">
        <w:r w:rsidRPr="00420347">
          <w:rPr>
            <w:rStyle w:val="Hyperlink"/>
            <w:rFonts w:eastAsia="Times New Roman" w:cs="Times New Roman"/>
            <w:bCs/>
            <w:kern w:val="36"/>
          </w:rPr>
          <w:t>https://github.com/OpenRefine/OpenRefine/wiki/GREL-String-Functions</w:t>
        </w:r>
      </w:hyperlink>
    </w:p>
    <w:p w14:paraId="7434CD7E" w14:textId="77777777" w:rsidR="00420347" w:rsidRDefault="00420347" w:rsidP="00351CCB">
      <w:pPr>
        <w:rPr>
          <w:rFonts w:eastAsia="Times New Roman" w:cs="Times New Roman"/>
          <w:bCs/>
          <w:color w:val="24292E"/>
          <w:kern w:val="36"/>
          <w:sz w:val="28"/>
          <w:szCs w:val="28"/>
        </w:rPr>
      </w:pPr>
    </w:p>
    <w:p w14:paraId="4BF9C2E5" w14:textId="67CC9EE4" w:rsidR="00351CCB" w:rsidRPr="00351CCB" w:rsidRDefault="00351CCB" w:rsidP="00957952">
      <w:pPr>
        <w:pStyle w:val="ListParagraph"/>
        <w:numPr>
          <w:ilvl w:val="0"/>
          <w:numId w:val="25"/>
        </w:numPr>
        <w:spacing w:line="276" w:lineRule="auto"/>
        <w:rPr>
          <w:rFonts w:eastAsia="Times New Roman" w:cs="Times New Roman"/>
          <w:bCs/>
          <w:color w:val="24292E"/>
          <w:kern w:val="36"/>
          <w:sz w:val="28"/>
          <w:szCs w:val="28"/>
        </w:rPr>
      </w:pPr>
      <w:r>
        <w:rPr>
          <w:rFonts w:eastAsia="Times New Roman" w:cs="Times New Roman"/>
          <w:bCs/>
          <w:color w:val="24292E"/>
          <w:kern w:val="36"/>
          <w:sz w:val="28"/>
          <w:szCs w:val="28"/>
        </w:rPr>
        <w:t xml:space="preserve">On the </w:t>
      </w:r>
      <w:r w:rsidR="00420347">
        <w:rPr>
          <w:rFonts w:eastAsia="Times New Roman" w:cs="Times New Roman"/>
          <w:bCs/>
          <w:color w:val="24292E"/>
          <w:kern w:val="36"/>
          <w:sz w:val="28"/>
          <w:szCs w:val="28"/>
        </w:rPr>
        <w:t>`</w:t>
      </w:r>
      <w:r>
        <w:rPr>
          <w:rFonts w:eastAsia="Times New Roman" w:cs="Times New Roman"/>
          <w:bCs/>
          <w:color w:val="24292E"/>
          <w:kern w:val="36"/>
          <w:sz w:val="28"/>
          <w:szCs w:val="28"/>
        </w:rPr>
        <w:t>fileDesc – publicationDate</w:t>
      </w:r>
      <w:r w:rsidR="00420347">
        <w:rPr>
          <w:rFonts w:eastAsia="Times New Roman" w:cs="Times New Roman"/>
          <w:bCs/>
          <w:color w:val="24292E"/>
          <w:kern w:val="36"/>
          <w:sz w:val="28"/>
          <w:szCs w:val="28"/>
        </w:rPr>
        <w:t>`</w:t>
      </w:r>
      <w:r>
        <w:rPr>
          <w:rFonts w:eastAsia="Times New Roman" w:cs="Times New Roman"/>
          <w:bCs/>
          <w:color w:val="24292E"/>
          <w:kern w:val="36"/>
          <w:sz w:val="28"/>
          <w:szCs w:val="28"/>
        </w:rPr>
        <w:t xml:space="preserve"> column, select </w:t>
      </w:r>
      <w:r>
        <w:rPr>
          <w:rFonts w:eastAsia="Times New Roman" w:cs="Times New Roman"/>
          <w:bCs/>
          <w:i/>
          <w:color w:val="24292E"/>
          <w:kern w:val="36"/>
          <w:sz w:val="28"/>
          <w:szCs w:val="28"/>
        </w:rPr>
        <w:t>Edit Cells &gt; Transform</w:t>
      </w:r>
    </w:p>
    <w:p w14:paraId="2FF8760F" w14:textId="7C1D1DD9" w:rsidR="00420347" w:rsidRPr="00420347" w:rsidRDefault="00351CCB" w:rsidP="00957952">
      <w:pPr>
        <w:pStyle w:val="ListParagraph"/>
        <w:numPr>
          <w:ilvl w:val="0"/>
          <w:numId w:val="25"/>
        </w:numPr>
        <w:spacing w:line="276" w:lineRule="auto"/>
        <w:rPr>
          <w:rFonts w:eastAsia="Times New Roman" w:cs="Times New Roman"/>
          <w:bCs/>
          <w:color w:val="24292E"/>
          <w:kern w:val="36"/>
          <w:sz w:val="28"/>
          <w:szCs w:val="28"/>
        </w:rPr>
      </w:pPr>
      <w:r w:rsidRPr="00351CCB">
        <w:rPr>
          <w:rFonts w:eastAsia="Times New Roman" w:cs="Times New Roman"/>
          <w:bCs/>
          <w:color w:val="24292E"/>
          <w:kern w:val="36"/>
          <w:sz w:val="28"/>
          <w:szCs w:val="28"/>
        </w:rPr>
        <w:t xml:space="preserve">In the </w:t>
      </w:r>
      <w:r w:rsidRPr="00351CCB">
        <w:rPr>
          <w:rFonts w:eastAsia="Times New Roman" w:cs="Times New Roman"/>
          <w:bCs/>
          <w:i/>
          <w:color w:val="24292E"/>
          <w:kern w:val="36"/>
          <w:sz w:val="28"/>
          <w:szCs w:val="28"/>
        </w:rPr>
        <w:t>Expression</w:t>
      </w:r>
      <w:r w:rsidRPr="00351CCB">
        <w:rPr>
          <w:rFonts w:eastAsia="Times New Roman" w:cs="Times New Roman"/>
          <w:bCs/>
          <w:color w:val="24292E"/>
          <w:kern w:val="36"/>
          <w:sz w:val="28"/>
          <w:szCs w:val="28"/>
        </w:rPr>
        <w:t xml:space="preserve"> box, </w:t>
      </w:r>
      <w:r w:rsidRPr="00351CCB">
        <w:rPr>
          <w:rFonts w:eastAsia="Times New Roman" w:cs="Courier New"/>
          <w:bCs/>
          <w:color w:val="000000" w:themeColor="text1"/>
          <w:kern w:val="36"/>
          <w:sz w:val="28"/>
          <w:szCs w:val="28"/>
        </w:rPr>
        <w:t xml:space="preserve">input </w:t>
      </w:r>
      <w:r>
        <w:rPr>
          <w:rFonts w:eastAsia="Times New Roman" w:cs="Courier New"/>
          <w:bCs/>
          <w:color w:val="000000" w:themeColor="text1"/>
          <w:kern w:val="36"/>
          <w:sz w:val="28"/>
          <w:szCs w:val="28"/>
        </w:rPr>
        <w:t xml:space="preserve"> </w:t>
      </w:r>
      <w:r w:rsidRPr="00351CCB">
        <w:rPr>
          <w:rFonts w:ascii="Courier New" w:eastAsia="Times New Roman" w:hAnsi="Courier New" w:cs="Courier New"/>
          <w:bCs/>
          <w:color w:val="808080" w:themeColor="background1" w:themeShade="80"/>
          <w:kern w:val="36"/>
          <w:sz w:val="28"/>
          <w:szCs w:val="28"/>
        </w:rPr>
        <w:t>value.chomp(‘&gt;’</w:t>
      </w:r>
      <w:r w:rsidR="00420347">
        <w:rPr>
          <w:rFonts w:ascii="Courier New" w:eastAsia="Times New Roman" w:hAnsi="Courier New" w:cs="Courier New"/>
          <w:bCs/>
          <w:color w:val="808080" w:themeColor="background1" w:themeShade="80"/>
          <w:kern w:val="36"/>
          <w:sz w:val="28"/>
          <w:szCs w:val="28"/>
        </w:rPr>
        <w:t xml:space="preserve">) </w:t>
      </w:r>
      <w:r w:rsidR="00420347" w:rsidRPr="00420347">
        <w:rPr>
          <w:rFonts w:eastAsia="Times New Roman" w:cs="Courier New"/>
          <w:bCs/>
          <w:color w:val="000000" w:themeColor="text1"/>
          <w:kern w:val="36"/>
          <w:sz w:val="28"/>
          <w:szCs w:val="28"/>
        </w:rPr>
        <w:t>In the preview box you should see column stripped of all angle brackets, years remaining in text</w:t>
      </w:r>
    </w:p>
    <w:p w14:paraId="040F04E6" w14:textId="104995D9" w:rsidR="00420347" w:rsidRPr="00420347" w:rsidRDefault="00420347" w:rsidP="00957952">
      <w:pPr>
        <w:pStyle w:val="ListParagraph"/>
        <w:numPr>
          <w:ilvl w:val="0"/>
          <w:numId w:val="25"/>
        </w:numPr>
        <w:spacing w:line="276" w:lineRule="auto"/>
        <w:rPr>
          <w:rFonts w:eastAsia="Times New Roman" w:cs="Times New Roman"/>
          <w:bCs/>
          <w:color w:val="24292E"/>
          <w:kern w:val="36"/>
          <w:sz w:val="28"/>
          <w:szCs w:val="28"/>
        </w:rPr>
      </w:pPr>
      <w:r>
        <w:rPr>
          <w:rFonts w:eastAsia="Times New Roman" w:cs="Courier New"/>
          <w:bCs/>
          <w:color w:val="000000" w:themeColor="text1"/>
          <w:kern w:val="36"/>
          <w:sz w:val="28"/>
          <w:szCs w:val="28"/>
        </w:rPr>
        <w:t xml:space="preserve">Click OK </w:t>
      </w:r>
      <w:r w:rsidR="001B1FE1">
        <w:rPr>
          <w:rFonts w:eastAsia="Times New Roman" w:cs="Courier New"/>
          <w:bCs/>
          <w:color w:val="000000" w:themeColor="text1"/>
          <w:kern w:val="36"/>
          <w:sz w:val="28"/>
          <w:szCs w:val="28"/>
        </w:rPr>
        <w:t>to execute the change</w:t>
      </w:r>
      <w:r>
        <w:rPr>
          <w:rFonts w:eastAsia="Times New Roman" w:cs="Courier New"/>
          <w:bCs/>
          <w:color w:val="000000" w:themeColor="text1"/>
          <w:kern w:val="36"/>
          <w:sz w:val="28"/>
          <w:szCs w:val="28"/>
        </w:rPr>
        <w:t>.</w:t>
      </w:r>
    </w:p>
    <w:p w14:paraId="39D6C2ED" w14:textId="77777777" w:rsidR="00954226" w:rsidRDefault="00954226">
      <w:pPr>
        <w:rPr>
          <w:color w:val="808080" w:themeColor="background1" w:themeShade="80"/>
        </w:rPr>
      </w:pPr>
    </w:p>
    <w:p w14:paraId="0D564A01" w14:textId="47A7937C" w:rsidR="004E5383" w:rsidRDefault="004E5383">
      <w:pPr>
        <w:rPr>
          <w:color w:val="000000" w:themeColor="text1"/>
        </w:rPr>
      </w:pPr>
      <w:r>
        <w:rPr>
          <w:color w:val="000000" w:themeColor="text1"/>
        </w:rPr>
        <w:t>Now that we have the fileDesc data cleaned up, we can do some schema alignment using the RDF plugin to prep for export as Dublin Core/RDF</w:t>
      </w:r>
    </w:p>
    <w:p w14:paraId="4AE82A32" w14:textId="77777777" w:rsidR="004E5383" w:rsidRDefault="004E5383">
      <w:pPr>
        <w:rPr>
          <w:color w:val="000000" w:themeColor="text1"/>
        </w:rPr>
      </w:pPr>
    </w:p>
    <w:p w14:paraId="77541D21" w14:textId="77777777" w:rsidR="00D0611F" w:rsidRPr="00583671" w:rsidRDefault="00D0611F" w:rsidP="00957952">
      <w:pPr>
        <w:numPr>
          <w:ilvl w:val="0"/>
          <w:numId w:val="25"/>
        </w:numPr>
        <w:spacing w:line="276" w:lineRule="auto"/>
        <w:rPr>
          <w:color w:val="000000" w:themeColor="text1"/>
          <w:sz w:val="28"/>
          <w:szCs w:val="28"/>
        </w:rPr>
      </w:pPr>
      <w:r w:rsidRPr="00583671">
        <w:rPr>
          <w:color w:val="000000" w:themeColor="text1"/>
          <w:sz w:val="28"/>
          <w:szCs w:val="28"/>
        </w:rPr>
        <w:t xml:space="preserve">Beside </w:t>
      </w:r>
      <w:r w:rsidRPr="00583671">
        <w:rPr>
          <w:i/>
          <w:color w:val="000000" w:themeColor="text1"/>
          <w:sz w:val="28"/>
          <w:szCs w:val="28"/>
        </w:rPr>
        <w:t xml:space="preserve">Extensions, </w:t>
      </w:r>
      <w:r w:rsidRPr="00583671">
        <w:rPr>
          <w:color w:val="000000" w:themeColor="text1"/>
          <w:sz w:val="28"/>
          <w:szCs w:val="28"/>
        </w:rPr>
        <w:t xml:space="preserve">click the </w:t>
      </w:r>
      <w:r w:rsidRPr="00583671">
        <w:rPr>
          <w:i/>
          <w:color w:val="000000" w:themeColor="text1"/>
          <w:sz w:val="28"/>
          <w:szCs w:val="28"/>
        </w:rPr>
        <w:t>RDF</w:t>
      </w:r>
      <w:r w:rsidRPr="00583671">
        <w:rPr>
          <w:color w:val="000000" w:themeColor="text1"/>
          <w:sz w:val="28"/>
          <w:szCs w:val="28"/>
        </w:rPr>
        <w:t xml:space="preserve"> dropdown and select </w:t>
      </w:r>
      <w:r w:rsidRPr="00583671">
        <w:rPr>
          <w:i/>
          <w:color w:val="000000" w:themeColor="text1"/>
          <w:sz w:val="28"/>
          <w:szCs w:val="28"/>
        </w:rPr>
        <w:t>Edit RDF Skeleton</w:t>
      </w:r>
    </w:p>
    <w:p w14:paraId="6C9B225A" w14:textId="3B88D7F3" w:rsidR="00D0611F" w:rsidRPr="00583671" w:rsidRDefault="00D0611F" w:rsidP="00957952">
      <w:pPr>
        <w:numPr>
          <w:ilvl w:val="0"/>
          <w:numId w:val="25"/>
        </w:numPr>
        <w:spacing w:line="276" w:lineRule="auto"/>
        <w:rPr>
          <w:color w:val="000000" w:themeColor="text1"/>
          <w:sz w:val="28"/>
          <w:szCs w:val="28"/>
        </w:rPr>
      </w:pPr>
      <w:r w:rsidRPr="00583671">
        <w:rPr>
          <w:color w:val="000000" w:themeColor="text1"/>
          <w:sz w:val="28"/>
          <w:szCs w:val="28"/>
        </w:rPr>
        <w:t>Edit Base URI to something like `http://localhost/`</w:t>
      </w:r>
    </w:p>
    <w:p w14:paraId="05A2F374" w14:textId="1CC38DB4" w:rsidR="00D0611F" w:rsidRPr="00583671" w:rsidRDefault="00D0611F" w:rsidP="00957952">
      <w:pPr>
        <w:numPr>
          <w:ilvl w:val="0"/>
          <w:numId w:val="25"/>
        </w:numPr>
        <w:spacing w:line="276" w:lineRule="auto"/>
        <w:rPr>
          <w:color w:val="000000" w:themeColor="text1"/>
          <w:sz w:val="28"/>
          <w:szCs w:val="28"/>
        </w:rPr>
      </w:pPr>
      <w:r w:rsidRPr="00583671">
        <w:rPr>
          <w:color w:val="000000" w:themeColor="text1"/>
          <w:sz w:val="28"/>
          <w:szCs w:val="28"/>
        </w:rPr>
        <w:t xml:space="preserve">Click </w:t>
      </w:r>
      <w:r w:rsidRPr="00583671">
        <w:rPr>
          <w:i/>
          <w:color w:val="000000" w:themeColor="text1"/>
          <w:sz w:val="28"/>
          <w:szCs w:val="28"/>
        </w:rPr>
        <w:t xml:space="preserve">manage prefixes, </w:t>
      </w:r>
      <w:r w:rsidRPr="00583671">
        <w:rPr>
          <w:color w:val="000000" w:themeColor="text1"/>
          <w:sz w:val="28"/>
          <w:szCs w:val="28"/>
        </w:rPr>
        <w:t xml:space="preserve">next to </w:t>
      </w:r>
      <w:r w:rsidRPr="00583671">
        <w:rPr>
          <w:i/>
          <w:color w:val="000000" w:themeColor="text1"/>
          <w:sz w:val="28"/>
          <w:szCs w:val="28"/>
        </w:rPr>
        <w:t>Available Prefixes</w:t>
      </w:r>
    </w:p>
    <w:p w14:paraId="7FA3E4E0" w14:textId="1404131B" w:rsidR="00583671" w:rsidRPr="00583671" w:rsidRDefault="00583671" w:rsidP="00957952">
      <w:pPr>
        <w:pStyle w:val="ListParagraph"/>
        <w:numPr>
          <w:ilvl w:val="0"/>
          <w:numId w:val="25"/>
        </w:numPr>
        <w:spacing w:line="276" w:lineRule="auto"/>
        <w:rPr>
          <w:sz w:val="28"/>
          <w:szCs w:val="28"/>
        </w:rPr>
      </w:pPr>
      <w:r w:rsidRPr="00583671">
        <w:rPr>
          <w:sz w:val="28"/>
          <w:szCs w:val="28"/>
        </w:rPr>
        <w:t xml:space="preserve">In </w:t>
      </w:r>
      <w:r w:rsidRPr="00583671">
        <w:rPr>
          <w:i/>
          <w:sz w:val="28"/>
          <w:szCs w:val="28"/>
        </w:rPr>
        <w:t xml:space="preserve">New Prefix </w:t>
      </w:r>
      <w:r w:rsidRPr="00583671">
        <w:rPr>
          <w:sz w:val="28"/>
          <w:szCs w:val="28"/>
        </w:rPr>
        <w:t>dialog, add `</w:t>
      </w:r>
      <w:r w:rsidRPr="00583671">
        <w:rPr>
          <w:sz w:val="28"/>
          <w:szCs w:val="28"/>
        </w:rPr>
        <w:t>dc</w:t>
      </w:r>
      <w:r w:rsidRPr="00583671">
        <w:rPr>
          <w:sz w:val="28"/>
          <w:szCs w:val="28"/>
        </w:rPr>
        <w:t>` to prefix field and the URI field should auto populate. Click `Ok` and `</w:t>
      </w:r>
      <w:r w:rsidRPr="00583671">
        <w:rPr>
          <w:sz w:val="28"/>
          <w:szCs w:val="28"/>
        </w:rPr>
        <w:t>dc</w:t>
      </w:r>
      <w:r w:rsidRPr="00583671">
        <w:rPr>
          <w:sz w:val="28"/>
          <w:szCs w:val="28"/>
        </w:rPr>
        <w:t>` should now appear under available prefixes</w:t>
      </w:r>
    </w:p>
    <w:p w14:paraId="57624A08" w14:textId="07B4FB3E" w:rsidR="00D0611F" w:rsidRPr="00583671" w:rsidRDefault="00583671" w:rsidP="00957952">
      <w:pPr>
        <w:numPr>
          <w:ilvl w:val="0"/>
          <w:numId w:val="25"/>
        </w:numPr>
        <w:spacing w:line="276" w:lineRule="auto"/>
        <w:rPr>
          <w:color w:val="000000" w:themeColor="text1"/>
          <w:sz w:val="28"/>
          <w:szCs w:val="28"/>
        </w:rPr>
      </w:pPr>
      <w:r w:rsidRPr="00583671">
        <w:rPr>
          <w:noProof/>
          <w:color w:val="000000" w:themeColor="text1"/>
          <w:sz w:val="28"/>
          <w:szCs w:val="28"/>
        </w:rPr>
        <w:drawing>
          <wp:anchor distT="0" distB="0" distL="114300" distR="114300" simplePos="0" relativeHeight="251658240" behindDoc="0" locked="0" layoutInCell="1" allowOverlap="1" wp14:anchorId="2AA0B935" wp14:editId="6DAC2211">
            <wp:simplePos x="0" y="0"/>
            <wp:positionH relativeFrom="column">
              <wp:posOffset>12700</wp:posOffset>
            </wp:positionH>
            <wp:positionV relativeFrom="paragraph">
              <wp:posOffset>334645</wp:posOffset>
            </wp:positionV>
            <wp:extent cx="4352290" cy="2044065"/>
            <wp:effectExtent l="0" t="0" r="0" b="0"/>
            <wp:wrapTopAndBottom/>
            <wp:docPr id="1" name="Picture 1" descr="/private/tmp/Screen Shot 2017-06-07 at 11.4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tmp/Screen Shot 2017-06-07 at 11.47.5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290" cy="2044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3671">
        <w:rPr>
          <w:color w:val="000000" w:themeColor="text1"/>
          <w:sz w:val="28"/>
          <w:szCs w:val="28"/>
        </w:rPr>
        <w:t>The list of defined prefixes should match Figure 1</w:t>
      </w:r>
    </w:p>
    <w:p w14:paraId="22732098" w14:textId="5FA63E68" w:rsidR="00583671" w:rsidRDefault="00583671" w:rsidP="00583671">
      <w:pPr>
        <w:keepNext/>
        <w:ind w:left="720"/>
      </w:pPr>
    </w:p>
    <w:p w14:paraId="42476B0F" w14:textId="616AE335" w:rsidR="00583671" w:rsidRPr="00D0611F" w:rsidRDefault="00583671" w:rsidP="00583671">
      <w:pPr>
        <w:pStyle w:val="Caption"/>
        <w:rPr>
          <w:color w:val="000000" w:themeColor="text1"/>
        </w:rPr>
      </w:pPr>
      <w:r>
        <w:t xml:space="preserve">Figure </w:t>
      </w:r>
      <w:fldSimple w:instr=" SEQ Figure \* ARABIC ">
        <w:r w:rsidR="00F070CB">
          <w:rPr>
            <w:noProof/>
          </w:rPr>
          <w:t>1</w:t>
        </w:r>
      </w:fldSimple>
    </w:p>
    <w:p w14:paraId="70BF0B24" w14:textId="5AE3B3B8" w:rsidR="00D0611F" w:rsidRPr="00F070CB" w:rsidRDefault="00D0611F" w:rsidP="00D0611F">
      <w:pPr>
        <w:numPr>
          <w:ilvl w:val="0"/>
          <w:numId w:val="25"/>
        </w:numPr>
        <w:rPr>
          <w:color w:val="000000" w:themeColor="text1"/>
          <w:sz w:val="28"/>
          <w:szCs w:val="28"/>
        </w:rPr>
      </w:pPr>
      <w:r w:rsidRPr="00F070CB">
        <w:rPr>
          <w:color w:val="000000" w:themeColor="text1"/>
          <w:sz w:val="28"/>
          <w:szCs w:val="28"/>
        </w:rPr>
        <w:t xml:space="preserve">Follow </w:t>
      </w:r>
      <w:r w:rsidR="0054291E" w:rsidRPr="00F070CB">
        <w:rPr>
          <w:color w:val="000000" w:themeColor="text1"/>
          <w:sz w:val="28"/>
          <w:szCs w:val="28"/>
        </w:rPr>
        <w:t>the steps from above for all other prefixes in Figure 1. Make sure to delete any prefixes that are not present in the Figure 1</w:t>
      </w:r>
    </w:p>
    <w:p w14:paraId="23118B2C" w14:textId="77777777" w:rsidR="00D0611F" w:rsidRPr="00D0611F" w:rsidRDefault="00D0611F" w:rsidP="00D0611F">
      <w:pPr>
        <w:rPr>
          <w:color w:val="000000" w:themeColor="text1"/>
        </w:rPr>
      </w:pPr>
    </w:p>
    <w:p w14:paraId="4E5745CB" w14:textId="77777777" w:rsidR="007B3F0F" w:rsidRDefault="007B3F0F">
      <w:r>
        <w:br w:type="page"/>
      </w:r>
    </w:p>
    <w:p w14:paraId="32111C76" w14:textId="5A403E92" w:rsidR="007B3F0F" w:rsidRDefault="007B3F0F" w:rsidP="007B3F0F">
      <w:pPr>
        <w:pStyle w:val="ListParagraph"/>
        <w:ind w:left="0"/>
      </w:pPr>
      <w:r w:rsidRPr="003B0EBE">
        <w:t>Now we can begin to fill out the RDF skeleto</w:t>
      </w:r>
      <w:r w:rsidR="00443E41">
        <w:t>n: we align our renamed fields TEI Header - fileDesc</w:t>
      </w:r>
      <w:r w:rsidRPr="003B0EBE">
        <w:t xml:space="preserve"> with appropriate </w:t>
      </w:r>
      <w:r w:rsidR="00443E41">
        <w:t>Dublin Core</w:t>
      </w:r>
      <w:r w:rsidRPr="003B0EBE">
        <w:t xml:space="preserve"> terms. We’ll be using RDF to make machine readable st</w:t>
      </w:r>
      <w:r w:rsidR="00443E41">
        <w:t>atements about each entry in the set. With</w:t>
      </w:r>
      <w:r w:rsidRPr="003B0EBE">
        <w:t xml:space="preserve"> RDF we use URI</w:t>
      </w:r>
      <w:r w:rsidR="0040619A">
        <w:t>s to represent concepts</w:t>
      </w:r>
      <w:r w:rsidRPr="003B0EBE">
        <w:t xml:space="preserve">. We use </w:t>
      </w:r>
      <w:r w:rsidR="0040619A">
        <w:t xml:space="preserve">Dublin Core terms to point to text from our records: </w:t>
      </w:r>
      <w:r w:rsidR="0040619A" w:rsidRPr="0040619A">
        <w:rPr>
          <w:b/>
        </w:rPr>
        <w:t xml:space="preserve">dc:date </w:t>
      </w:r>
      <w:r w:rsidR="0040619A">
        <w:t xml:space="preserve">identifies </w:t>
      </w:r>
      <w:r w:rsidR="00F070CB">
        <w:t>`</w:t>
      </w:r>
      <w:r w:rsidR="0040619A">
        <w:t>2015</w:t>
      </w:r>
      <w:r w:rsidR="00F070CB">
        <w:t>`</w:t>
      </w:r>
      <w:r w:rsidR="0040619A">
        <w:t xml:space="preserve"> as the date of release for the item. </w:t>
      </w:r>
    </w:p>
    <w:p w14:paraId="2878208D" w14:textId="77777777" w:rsidR="00F070CB" w:rsidRDefault="00F070CB" w:rsidP="007B3F0F">
      <w:pPr>
        <w:pStyle w:val="ListParagraph"/>
        <w:ind w:left="0"/>
      </w:pPr>
    </w:p>
    <w:p w14:paraId="549DE8E2" w14:textId="3477349A" w:rsidR="00F070CB" w:rsidRDefault="002B46CF" w:rsidP="00957952">
      <w:pPr>
        <w:pStyle w:val="ListParagraph"/>
        <w:numPr>
          <w:ilvl w:val="0"/>
          <w:numId w:val="25"/>
        </w:numPr>
        <w:spacing w:line="276" w:lineRule="auto"/>
        <w:rPr>
          <w:sz w:val="28"/>
          <w:szCs w:val="28"/>
        </w:rPr>
      </w:pPr>
      <w:r>
        <w:rPr>
          <w:sz w:val="28"/>
          <w:szCs w:val="28"/>
        </w:rPr>
        <w:t xml:space="preserve"> </w:t>
      </w:r>
      <w:r w:rsidR="00F070CB" w:rsidRPr="003B0EBE">
        <w:rPr>
          <w:sz w:val="28"/>
          <w:szCs w:val="28"/>
        </w:rPr>
        <w:t xml:space="preserve">On the left of the RDF skeleton, under `URI`, click </w:t>
      </w:r>
      <w:r w:rsidR="00F070CB" w:rsidRPr="003B0EBE">
        <w:rPr>
          <w:i/>
          <w:sz w:val="28"/>
          <w:szCs w:val="28"/>
        </w:rPr>
        <w:t>add rdf:type</w:t>
      </w:r>
      <w:r w:rsidR="00F070CB" w:rsidRPr="003B0EBE">
        <w:rPr>
          <w:sz w:val="28"/>
          <w:szCs w:val="28"/>
        </w:rPr>
        <w:t xml:space="preserve"> and type “</w:t>
      </w:r>
      <w:r w:rsidR="00F070CB">
        <w:rPr>
          <w:sz w:val="28"/>
          <w:szCs w:val="28"/>
        </w:rPr>
        <w:t>rdf:Description</w:t>
      </w:r>
      <w:r w:rsidR="00F070CB" w:rsidRPr="003B0EBE">
        <w:rPr>
          <w:sz w:val="28"/>
          <w:szCs w:val="28"/>
        </w:rPr>
        <w:t xml:space="preserve">” into </w:t>
      </w:r>
      <w:r w:rsidR="00F070CB" w:rsidRPr="003B0EBE">
        <w:rPr>
          <w:i/>
          <w:sz w:val="28"/>
          <w:szCs w:val="28"/>
        </w:rPr>
        <w:t xml:space="preserve">search for property </w:t>
      </w:r>
      <w:r w:rsidR="00F070CB">
        <w:rPr>
          <w:sz w:val="28"/>
          <w:szCs w:val="28"/>
        </w:rPr>
        <w:t xml:space="preserve">and select or hit enter </w:t>
      </w:r>
      <w:r w:rsidR="00F070CB" w:rsidRPr="003B0EBE">
        <w:rPr>
          <w:sz w:val="28"/>
          <w:szCs w:val="28"/>
        </w:rPr>
        <w:t>to apply (if you don’t see it as an option in the dropdown, press shift+enter to add it.)</w:t>
      </w:r>
    </w:p>
    <w:p w14:paraId="1854E7D7" w14:textId="543C9D9B" w:rsidR="00F070CB" w:rsidRDefault="002B46CF" w:rsidP="00957952">
      <w:pPr>
        <w:pStyle w:val="ListParagraph"/>
        <w:numPr>
          <w:ilvl w:val="0"/>
          <w:numId w:val="25"/>
        </w:numPr>
        <w:spacing w:line="276" w:lineRule="auto"/>
        <w:rPr>
          <w:sz w:val="28"/>
          <w:szCs w:val="28"/>
        </w:rPr>
      </w:pPr>
      <w:r>
        <w:rPr>
          <w:sz w:val="28"/>
          <w:szCs w:val="28"/>
        </w:rPr>
        <w:t xml:space="preserve"> </w:t>
      </w:r>
      <w:r w:rsidR="00F070CB" w:rsidRPr="003B0EBE">
        <w:rPr>
          <w:sz w:val="28"/>
          <w:szCs w:val="28"/>
        </w:rPr>
        <w:t xml:space="preserve">On the right side of the RDF skeleton, click </w:t>
      </w:r>
      <w:r w:rsidR="00F070CB" w:rsidRPr="003B0EBE">
        <w:rPr>
          <w:i/>
          <w:sz w:val="28"/>
          <w:szCs w:val="28"/>
        </w:rPr>
        <w:t>property?</w:t>
      </w:r>
      <w:r w:rsidR="00F070CB" w:rsidRPr="003B0EBE">
        <w:rPr>
          <w:sz w:val="28"/>
          <w:szCs w:val="28"/>
        </w:rPr>
        <w:t xml:space="preserve"> and type “</w:t>
      </w:r>
      <w:r w:rsidR="00F070CB">
        <w:rPr>
          <w:sz w:val="28"/>
          <w:szCs w:val="28"/>
        </w:rPr>
        <w:t>dc:publisher</w:t>
      </w:r>
      <w:r w:rsidR="00F070CB" w:rsidRPr="003B0EBE">
        <w:rPr>
          <w:sz w:val="28"/>
          <w:szCs w:val="28"/>
        </w:rPr>
        <w:t xml:space="preserve">” into </w:t>
      </w:r>
      <w:r w:rsidR="00F070CB" w:rsidRPr="003B0EBE">
        <w:rPr>
          <w:i/>
          <w:sz w:val="28"/>
          <w:szCs w:val="28"/>
        </w:rPr>
        <w:t xml:space="preserve">search for property </w:t>
      </w:r>
      <w:r w:rsidR="00F070CB" w:rsidRPr="003B0EBE">
        <w:rPr>
          <w:sz w:val="28"/>
          <w:szCs w:val="28"/>
        </w:rPr>
        <w:t>and select or hit enter to apply (if you don’t see it as an option in the dropdown, press shift+enter to add it.)</w:t>
      </w:r>
    </w:p>
    <w:p w14:paraId="2B6C2C17" w14:textId="091DB886" w:rsidR="00F070CB" w:rsidRDefault="002B46CF" w:rsidP="00957952">
      <w:pPr>
        <w:pStyle w:val="ListParagraph"/>
        <w:numPr>
          <w:ilvl w:val="0"/>
          <w:numId w:val="25"/>
        </w:numPr>
        <w:spacing w:line="276" w:lineRule="auto"/>
        <w:rPr>
          <w:sz w:val="28"/>
          <w:szCs w:val="28"/>
        </w:rPr>
      </w:pPr>
      <w:r>
        <w:rPr>
          <w:sz w:val="28"/>
          <w:szCs w:val="28"/>
        </w:rPr>
        <w:t xml:space="preserve"> </w:t>
      </w:r>
      <w:r w:rsidR="00F070CB">
        <w:rPr>
          <w:sz w:val="28"/>
          <w:szCs w:val="28"/>
        </w:rPr>
        <w:t>Repeat the above action for each of the terms in the following table:</w:t>
      </w:r>
    </w:p>
    <w:p w14:paraId="3813F8DD" w14:textId="77777777" w:rsidR="002B46CF" w:rsidRDefault="002B46CF" w:rsidP="002B46CF">
      <w:pPr>
        <w:pStyle w:val="ListParagraph"/>
        <w:rPr>
          <w:sz w:val="28"/>
          <w:szCs w:val="28"/>
        </w:rPr>
      </w:pPr>
    </w:p>
    <w:tbl>
      <w:tblPr>
        <w:tblStyle w:val="TableGrid"/>
        <w:tblW w:w="0" w:type="auto"/>
        <w:tblInd w:w="720" w:type="dxa"/>
        <w:tblLook w:val="04A0" w:firstRow="1" w:lastRow="0" w:firstColumn="1" w:lastColumn="0" w:noHBand="0" w:noVBand="1"/>
      </w:tblPr>
      <w:tblGrid>
        <w:gridCol w:w="4332"/>
        <w:gridCol w:w="4298"/>
      </w:tblGrid>
      <w:tr w:rsidR="00F070CB" w14:paraId="6079858B" w14:textId="77777777" w:rsidTr="00F070CB">
        <w:tc>
          <w:tcPr>
            <w:tcW w:w="4675" w:type="dxa"/>
          </w:tcPr>
          <w:p w14:paraId="2FF7A88E" w14:textId="3C40CF81" w:rsidR="00F070CB" w:rsidRDefault="002B46CF" w:rsidP="00F070CB">
            <w:pPr>
              <w:pStyle w:val="ListParagraph"/>
              <w:ind w:left="0"/>
              <w:rPr>
                <w:sz w:val="28"/>
                <w:szCs w:val="28"/>
              </w:rPr>
            </w:pPr>
            <w:r>
              <w:rPr>
                <w:sz w:val="28"/>
                <w:szCs w:val="28"/>
              </w:rPr>
              <w:t>dc:title</w:t>
            </w:r>
          </w:p>
        </w:tc>
        <w:tc>
          <w:tcPr>
            <w:tcW w:w="4675" w:type="dxa"/>
          </w:tcPr>
          <w:p w14:paraId="4B0A2D52" w14:textId="1A3F4D8D" w:rsidR="00F070CB" w:rsidRDefault="002B46CF" w:rsidP="00F070CB">
            <w:pPr>
              <w:pStyle w:val="ListParagraph"/>
              <w:ind w:left="0"/>
              <w:rPr>
                <w:sz w:val="28"/>
                <w:szCs w:val="28"/>
              </w:rPr>
            </w:pPr>
            <w:r>
              <w:rPr>
                <w:sz w:val="28"/>
                <w:szCs w:val="28"/>
              </w:rPr>
              <w:t>Title</w:t>
            </w:r>
          </w:p>
        </w:tc>
      </w:tr>
      <w:tr w:rsidR="00F070CB" w14:paraId="6F16BADF" w14:textId="77777777" w:rsidTr="00F070CB">
        <w:tc>
          <w:tcPr>
            <w:tcW w:w="4675" w:type="dxa"/>
          </w:tcPr>
          <w:p w14:paraId="31050EC6" w14:textId="32EE2AB7" w:rsidR="002B46CF" w:rsidRDefault="002B46CF" w:rsidP="00F070CB">
            <w:pPr>
              <w:pStyle w:val="ListParagraph"/>
              <w:ind w:left="0"/>
              <w:rPr>
                <w:sz w:val="28"/>
                <w:szCs w:val="28"/>
              </w:rPr>
            </w:pPr>
            <w:r>
              <w:rPr>
                <w:sz w:val="28"/>
                <w:szCs w:val="28"/>
              </w:rPr>
              <w:t>dc:creator</w:t>
            </w:r>
          </w:p>
        </w:tc>
        <w:tc>
          <w:tcPr>
            <w:tcW w:w="4675" w:type="dxa"/>
          </w:tcPr>
          <w:p w14:paraId="2A147D46" w14:textId="098EDBCA" w:rsidR="00F070CB" w:rsidRDefault="002B46CF" w:rsidP="00F070CB">
            <w:pPr>
              <w:pStyle w:val="ListParagraph"/>
              <w:ind w:left="0"/>
              <w:rPr>
                <w:sz w:val="28"/>
                <w:szCs w:val="28"/>
              </w:rPr>
            </w:pPr>
            <w:r>
              <w:rPr>
                <w:sz w:val="28"/>
                <w:szCs w:val="28"/>
              </w:rPr>
              <w:t>Contributor</w:t>
            </w:r>
          </w:p>
        </w:tc>
      </w:tr>
      <w:tr w:rsidR="00F070CB" w14:paraId="0F431618" w14:textId="77777777" w:rsidTr="00F070CB">
        <w:tc>
          <w:tcPr>
            <w:tcW w:w="4675" w:type="dxa"/>
          </w:tcPr>
          <w:p w14:paraId="560BF20C" w14:textId="75E98279" w:rsidR="00F070CB" w:rsidRDefault="002B46CF" w:rsidP="00F070CB">
            <w:pPr>
              <w:pStyle w:val="ListParagraph"/>
              <w:ind w:left="0"/>
              <w:rPr>
                <w:sz w:val="28"/>
                <w:szCs w:val="28"/>
              </w:rPr>
            </w:pPr>
            <w:r>
              <w:rPr>
                <w:sz w:val="28"/>
                <w:szCs w:val="28"/>
              </w:rPr>
              <w:t>dc:description</w:t>
            </w:r>
          </w:p>
        </w:tc>
        <w:tc>
          <w:tcPr>
            <w:tcW w:w="4675" w:type="dxa"/>
          </w:tcPr>
          <w:p w14:paraId="2351AC13" w14:textId="48928563" w:rsidR="00F070CB" w:rsidRDefault="002B46CF" w:rsidP="00F070CB">
            <w:pPr>
              <w:pStyle w:val="ListParagraph"/>
              <w:ind w:left="0"/>
              <w:rPr>
                <w:sz w:val="28"/>
                <w:szCs w:val="28"/>
              </w:rPr>
            </w:pPr>
            <w:r>
              <w:rPr>
                <w:sz w:val="28"/>
                <w:szCs w:val="28"/>
              </w:rPr>
              <w:t>Collection</w:t>
            </w:r>
          </w:p>
        </w:tc>
      </w:tr>
    </w:tbl>
    <w:p w14:paraId="2830ABEA" w14:textId="77777777" w:rsidR="00F070CB" w:rsidRPr="003B0EBE" w:rsidRDefault="00F070CB" w:rsidP="00F070CB">
      <w:pPr>
        <w:pStyle w:val="ListParagraph"/>
        <w:rPr>
          <w:sz w:val="28"/>
          <w:szCs w:val="28"/>
        </w:rPr>
      </w:pPr>
    </w:p>
    <w:p w14:paraId="70A8786C" w14:textId="35FAAD69" w:rsidR="002B46CF" w:rsidRDefault="002B46CF" w:rsidP="00957952">
      <w:pPr>
        <w:pStyle w:val="ListParagraph"/>
        <w:numPr>
          <w:ilvl w:val="0"/>
          <w:numId w:val="25"/>
        </w:numPr>
        <w:spacing w:line="276" w:lineRule="auto"/>
        <w:rPr>
          <w:sz w:val="28"/>
          <w:szCs w:val="28"/>
        </w:rPr>
      </w:pPr>
      <w:r>
        <w:rPr>
          <w:sz w:val="28"/>
          <w:szCs w:val="28"/>
        </w:rPr>
        <w:t xml:space="preserve"> Once finished, c</w:t>
      </w:r>
      <w:r w:rsidRPr="003B0EBE">
        <w:rPr>
          <w:sz w:val="28"/>
          <w:szCs w:val="28"/>
        </w:rPr>
        <w:t>lick OK (figure 2)</w:t>
      </w:r>
      <w:r>
        <w:rPr>
          <w:sz w:val="28"/>
          <w:szCs w:val="28"/>
        </w:rPr>
        <w:t xml:space="preserve"> *Toggle the RDF Preview tab if OK button not showing.</w:t>
      </w:r>
      <w:r>
        <w:rPr>
          <w:sz w:val="28"/>
          <w:szCs w:val="28"/>
        </w:rPr>
        <w:t xml:space="preserve"> </w:t>
      </w:r>
    </w:p>
    <w:p w14:paraId="4405B8AB" w14:textId="01B56BEB" w:rsidR="00F070CB" w:rsidRPr="002B46CF" w:rsidRDefault="002B46CF" w:rsidP="00957952">
      <w:pPr>
        <w:pStyle w:val="ListParagraph"/>
        <w:numPr>
          <w:ilvl w:val="0"/>
          <w:numId w:val="25"/>
        </w:numPr>
        <w:spacing w:line="276" w:lineRule="auto"/>
        <w:rPr>
          <w:sz w:val="28"/>
          <w:szCs w:val="28"/>
        </w:rPr>
      </w:pPr>
      <w:r>
        <w:rPr>
          <w:sz w:val="28"/>
          <w:szCs w:val="28"/>
        </w:rPr>
        <w:t xml:space="preserve"> The complete skeleton should resemble Figure 3.</w:t>
      </w:r>
    </w:p>
    <w:p w14:paraId="23858722" w14:textId="77777777" w:rsidR="00F070CB" w:rsidRDefault="00F070CB" w:rsidP="007B3F0F">
      <w:pPr>
        <w:pStyle w:val="ListParagraph"/>
        <w:ind w:left="0"/>
      </w:pPr>
    </w:p>
    <w:p w14:paraId="585A1F3E" w14:textId="77777777" w:rsidR="0040619A" w:rsidRDefault="0040619A" w:rsidP="007B3F0F">
      <w:pPr>
        <w:pStyle w:val="ListParagraph"/>
        <w:ind w:left="0"/>
      </w:pPr>
    </w:p>
    <w:p w14:paraId="2759E6F1" w14:textId="77777777" w:rsidR="00F070CB" w:rsidRDefault="00F070CB" w:rsidP="00F070CB">
      <w:pPr>
        <w:pStyle w:val="ListParagraph"/>
        <w:keepNext/>
        <w:ind w:left="0"/>
      </w:pPr>
      <w:r>
        <w:rPr>
          <w:noProof/>
        </w:rPr>
        <w:drawing>
          <wp:inline distT="0" distB="0" distL="0" distR="0" wp14:anchorId="29C1735F" wp14:editId="7E60EE6E">
            <wp:extent cx="5939155" cy="3590290"/>
            <wp:effectExtent l="0" t="0" r="4445" b="0"/>
            <wp:docPr id="2" name="Picture 2" descr="/private/tmp/Screen Shot 2017-06-07 at 11.5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tmp/Screen Shot 2017-06-07 at 11.58.56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155" cy="3590290"/>
                    </a:xfrm>
                    <a:prstGeom prst="rect">
                      <a:avLst/>
                    </a:prstGeom>
                    <a:noFill/>
                    <a:ln>
                      <a:noFill/>
                    </a:ln>
                  </pic:spPr>
                </pic:pic>
              </a:graphicData>
            </a:graphic>
          </wp:inline>
        </w:drawing>
      </w:r>
    </w:p>
    <w:p w14:paraId="146D80B1" w14:textId="760A5D00" w:rsidR="0040619A" w:rsidRDefault="00F070CB" w:rsidP="00F070CB">
      <w:pPr>
        <w:pStyle w:val="Caption"/>
      </w:pPr>
      <w:r>
        <w:t xml:space="preserve">Figure </w:t>
      </w:r>
      <w:fldSimple w:instr=" SEQ Figure \* ARABIC ">
        <w:r>
          <w:rPr>
            <w:noProof/>
          </w:rPr>
          <w:t>2</w:t>
        </w:r>
      </w:fldSimple>
    </w:p>
    <w:p w14:paraId="47EEC0BF" w14:textId="77777777" w:rsidR="0040619A" w:rsidRDefault="0040619A" w:rsidP="007B3F0F">
      <w:pPr>
        <w:pStyle w:val="ListParagraph"/>
        <w:ind w:left="0"/>
      </w:pPr>
    </w:p>
    <w:p w14:paraId="2D652CF0" w14:textId="77777777" w:rsidR="0040619A" w:rsidRDefault="0040619A" w:rsidP="007B3F0F">
      <w:pPr>
        <w:pStyle w:val="ListParagraph"/>
        <w:ind w:left="0"/>
      </w:pPr>
    </w:p>
    <w:p w14:paraId="64B87758" w14:textId="77777777" w:rsidR="0040619A" w:rsidRDefault="0040619A" w:rsidP="0040619A">
      <w:pPr>
        <w:jc w:val="both"/>
      </w:pPr>
      <w:r>
        <w:t>Now that we have defined the RDF schema for our data, we can use the RDF plugin to export for use in other applications. The RDF plugin allows to export either as RDF/XML or Turtle (ttl) format. We will export in turtle and use the file in another exercise for data reconciliation (also with the RDF OpenRefine plugin.</w:t>
      </w:r>
    </w:p>
    <w:p w14:paraId="13C7487B" w14:textId="77777777" w:rsidR="0040619A" w:rsidRDefault="0040619A" w:rsidP="0040619A">
      <w:pPr>
        <w:jc w:val="both"/>
      </w:pPr>
    </w:p>
    <w:p w14:paraId="5F346488" w14:textId="597E68AD" w:rsidR="0040619A" w:rsidRPr="008F4F56" w:rsidRDefault="0040619A" w:rsidP="00957952">
      <w:pPr>
        <w:pStyle w:val="ListParagraph"/>
        <w:numPr>
          <w:ilvl w:val="0"/>
          <w:numId w:val="25"/>
        </w:numPr>
        <w:spacing w:line="276" w:lineRule="auto"/>
        <w:jc w:val="both"/>
        <w:rPr>
          <w:sz w:val="28"/>
          <w:szCs w:val="28"/>
        </w:rPr>
      </w:pPr>
      <w:r w:rsidRPr="008F4F56">
        <w:rPr>
          <w:sz w:val="28"/>
          <w:szCs w:val="28"/>
        </w:rPr>
        <w:t xml:space="preserve">Click the </w:t>
      </w:r>
      <w:r w:rsidRPr="008F4F56">
        <w:rPr>
          <w:i/>
          <w:sz w:val="28"/>
          <w:szCs w:val="28"/>
        </w:rPr>
        <w:t>Export</w:t>
      </w:r>
      <w:r w:rsidRPr="008F4F56">
        <w:rPr>
          <w:sz w:val="28"/>
          <w:szCs w:val="28"/>
        </w:rPr>
        <w:t xml:space="preserve"> dropdown and select </w:t>
      </w:r>
      <w:r w:rsidRPr="008F4F56">
        <w:rPr>
          <w:i/>
          <w:sz w:val="28"/>
          <w:szCs w:val="28"/>
        </w:rPr>
        <w:t xml:space="preserve">RDF as </w:t>
      </w:r>
      <w:r>
        <w:rPr>
          <w:i/>
          <w:sz w:val="28"/>
          <w:szCs w:val="28"/>
        </w:rPr>
        <w:t>RDF/XML</w:t>
      </w:r>
    </w:p>
    <w:p w14:paraId="7801AB0A" w14:textId="339C063A" w:rsidR="0040619A" w:rsidRDefault="0040619A" w:rsidP="00957952">
      <w:pPr>
        <w:pStyle w:val="ListParagraph"/>
        <w:numPr>
          <w:ilvl w:val="0"/>
          <w:numId w:val="25"/>
        </w:numPr>
        <w:spacing w:line="276" w:lineRule="auto"/>
        <w:jc w:val="both"/>
        <w:rPr>
          <w:sz w:val="28"/>
          <w:szCs w:val="28"/>
        </w:rPr>
      </w:pPr>
      <w:r w:rsidRPr="008F4F56">
        <w:rPr>
          <w:sz w:val="28"/>
          <w:szCs w:val="28"/>
        </w:rPr>
        <w:t xml:space="preserve">This should </w:t>
      </w:r>
      <w:r>
        <w:rPr>
          <w:sz w:val="28"/>
          <w:szCs w:val="28"/>
        </w:rPr>
        <w:t>prompt and file save dialog</w:t>
      </w:r>
      <w:r w:rsidRPr="008F4F56">
        <w:rPr>
          <w:sz w:val="28"/>
          <w:szCs w:val="28"/>
        </w:rPr>
        <w:t xml:space="preserve"> </w:t>
      </w:r>
      <w:r>
        <w:rPr>
          <w:sz w:val="28"/>
          <w:szCs w:val="28"/>
        </w:rPr>
        <w:t>with a .rdf file</w:t>
      </w:r>
    </w:p>
    <w:p w14:paraId="7FF74ED7" w14:textId="4854760D" w:rsidR="00D175E4" w:rsidRDefault="00D175E4" w:rsidP="00957952">
      <w:pPr>
        <w:pStyle w:val="ListParagraph"/>
        <w:numPr>
          <w:ilvl w:val="0"/>
          <w:numId w:val="25"/>
        </w:numPr>
        <w:spacing w:line="276" w:lineRule="auto"/>
        <w:jc w:val="both"/>
        <w:rPr>
          <w:sz w:val="28"/>
          <w:szCs w:val="28"/>
        </w:rPr>
      </w:pPr>
      <w:r>
        <w:rPr>
          <w:sz w:val="28"/>
          <w:szCs w:val="28"/>
        </w:rPr>
        <w:t>Insert the text of each RDF item into the TEI, within a &lt;xenodata&gt; tag set.</w:t>
      </w:r>
      <w:bookmarkStart w:id="1" w:name="_GoBack"/>
      <w:bookmarkEnd w:id="1"/>
    </w:p>
    <w:p w14:paraId="393EA711" w14:textId="5696EADD" w:rsidR="00957952" w:rsidRDefault="00957952">
      <w:pPr>
        <w:rPr>
          <w:sz w:val="28"/>
          <w:szCs w:val="28"/>
        </w:rPr>
      </w:pPr>
      <w:r>
        <w:rPr>
          <w:sz w:val="28"/>
          <w:szCs w:val="28"/>
        </w:rPr>
        <w:br w:type="page"/>
      </w:r>
    </w:p>
    <w:p w14:paraId="76BCF134" w14:textId="77777777" w:rsidR="0040619A" w:rsidRDefault="0040619A" w:rsidP="0040619A">
      <w:pPr>
        <w:jc w:val="both"/>
        <w:rPr>
          <w:sz w:val="28"/>
          <w:szCs w:val="28"/>
        </w:rPr>
      </w:pPr>
    </w:p>
    <w:tbl>
      <w:tblPr>
        <w:tblStyle w:val="TableGrid"/>
        <w:tblW w:w="0" w:type="auto"/>
        <w:tblLook w:val="04A0" w:firstRow="1" w:lastRow="0" w:firstColumn="1" w:lastColumn="0" w:noHBand="0" w:noVBand="1"/>
      </w:tblPr>
      <w:tblGrid>
        <w:gridCol w:w="9350"/>
      </w:tblGrid>
      <w:tr w:rsidR="00205DA6" w14:paraId="3878A352" w14:textId="77777777" w:rsidTr="00205DA6">
        <w:tc>
          <w:tcPr>
            <w:tcW w:w="9350" w:type="dxa"/>
          </w:tcPr>
          <w:p w14:paraId="4254FDFB" w14:textId="77777777" w:rsidR="00205DA6" w:rsidRDefault="00205DA6" w:rsidP="00205DA6">
            <w:pPr>
              <w:jc w:val="both"/>
              <w:rPr>
                <w:sz w:val="28"/>
                <w:szCs w:val="28"/>
                <w:lang w:val="fr-FR"/>
              </w:rPr>
            </w:pPr>
          </w:p>
          <w:p w14:paraId="35BD3B59" w14:textId="77777777" w:rsidR="00205DA6" w:rsidRPr="00205DA6" w:rsidRDefault="00205DA6" w:rsidP="00205DA6">
            <w:pPr>
              <w:jc w:val="both"/>
              <w:rPr>
                <w:sz w:val="28"/>
                <w:szCs w:val="28"/>
                <w:lang w:val="fr-FR"/>
              </w:rPr>
            </w:pPr>
            <w:r w:rsidRPr="00205DA6">
              <w:rPr>
                <w:sz w:val="28"/>
                <w:szCs w:val="28"/>
                <w:lang w:val="fr-FR"/>
              </w:rPr>
              <w:t>&lt;?xml version="1.0" encoding="UTF-8"?&gt;</w:t>
            </w:r>
          </w:p>
          <w:p w14:paraId="379A92BC" w14:textId="77777777" w:rsidR="00205DA6" w:rsidRPr="00205DA6" w:rsidRDefault="00205DA6" w:rsidP="00205DA6">
            <w:pPr>
              <w:jc w:val="both"/>
              <w:rPr>
                <w:sz w:val="28"/>
                <w:szCs w:val="28"/>
                <w:lang w:val="fr-FR"/>
              </w:rPr>
            </w:pPr>
            <w:r w:rsidRPr="00205DA6">
              <w:rPr>
                <w:sz w:val="28"/>
                <w:szCs w:val="28"/>
                <w:lang w:val="fr-FR"/>
              </w:rPr>
              <w:t>&lt;rdf:RDF</w:t>
            </w:r>
          </w:p>
          <w:p w14:paraId="3FFC0220" w14:textId="77777777" w:rsidR="00205DA6" w:rsidRPr="00205DA6" w:rsidRDefault="00205DA6" w:rsidP="00205DA6">
            <w:pPr>
              <w:jc w:val="both"/>
              <w:rPr>
                <w:sz w:val="28"/>
                <w:szCs w:val="28"/>
                <w:lang w:val="fr-FR"/>
              </w:rPr>
            </w:pPr>
            <w:r w:rsidRPr="00205DA6">
              <w:rPr>
                <w:sz w:val="28"/>
                <w:szCs w:val="28"/>
                <w:lang w:val="fr-FR"/>
              </w:rPr>
              <w:tab/>
              <w:t>xmlns:rdf="http://www.w3.org/1999/02/22-rdf-syntax-ns#"</w:t>
            </w:r>
          </w:p>
          <w:p w14:paraId="41EA5892" w14:textId="77777777" w:rsidR="00205DA6" w:rsidRPr="00205DA6" w:rsidRDefault="00205DA6" w:rsidP="00205DA6">
            <w:pPr>
              <w:jc w:val="both"/>
              <w:rPr>
                <w:sz w:val="28"/>
                <w:szCs w:val="28"/>
                <w:lang w:val="fr-FR"/>
              </w:rPr>
            </w:pPr>
            <w:r w:rsidRPr="00205DA6">
              <w:rPr>
                <w:sz w:val="28"/>
                <w:szCs w:val="28"/>
                <w:lang w:val="fr-FR"/>
              </w:rPr>
              <w:tab/>
              <w:t>xmlns:xsd="http://www.w3.org/2001/XMLSchema#"</w:t>
            </w:r>
          </w:p>
          <w:p w14:paraId="5654B5CD" w14:textId="77777777" w:rsidR="00205DA6" w:rsidRPr="00205DA6" w:rsidRDefault="00205DA6" w:rsidP="00205DA6">
            <w:pPr>
              <w:jc w:val="both"/>
              <w:rPr>
                <w:sz w:val="28"/>
                <w:szCs w:val="28"/>
                <w:lang w:val="fr-FR"/>
              </w:rPr>
            </w:pPr>
            <w:r w:rsidRPr="00205DA6">
              <w:rPr>
                <w:sz w:val="28"/>
                <w:szCs w:val="28"/>
                <w:lang w:val="fr-FR"/>
              </w:rPr>
              <w:tab/>
              <w:t>xmlns:rdfs="http://www.w3.org/2000/01/rdf-schema#"</w:t>
            </w:r>
          </w:p>
          <w:p w14:paraId="0ACF4E5F" w14:textId="77777777" w:rsidR="00205DA6" w:rsidRPr="00205DA6" w:rsidRDefault="00205DA6" w:rsidP="00205DA6">
            <w:pPr>
              <w:jc w:val="both"/>
              <w:rPr>
                <w:sz w:val="28"/>
                <w:szCs w:val="28"/>
                <w:lang w:val="fr-FR"/>
              </w:rPr>
            </w:pPr>
            <w:r w:rsidRPr="00205DA6">
              <w:rPr>
                <w:sz w:val="28"/>
                <w:szCs w:val="28"/>
                <w:lang w:val="fr-FR"/>
              </w:rPr>
              <w:tab/>
              <w:t>xmlns:dc="http://purl.org/dc/elements/1.1/"&gt;</w:t>
            </w:r>
          </w:p>
          <w:p w14:paraId="4DFE3E45" w14:textId="77777777" w:rsidR="00205DA6" w:rsidRPr="00205DA6" w:rsidRDefault="00205DA6" w:rsidP="00205DA6">
            <w:pPr>
              <w:jc w:val="both"/>
              <w:rPr>
                <w:sz w:val="28"/>
                <w:szCs w:val="28"/>
                <w:lang w:val="fr-FR"/>
              </w:rPr>
            </w:pPr>
          </w:p>
          <w:p w14:paraId="2DA7B9E7" w14:textId="77777777" w:rsidR="00205DA6" w:rsidRPr="00205DA6" w:rsidRDefault="00205DA6" w:rsidP="00205DA6">
            <w:pPr>
              <w:jc w:val="both"/>
              <w:rPr>
                <w:sz w:val="28"/>
                <w:szCs w:val="28"/>
              </w:rPr>
            </w:pPr>
            <w:r w:rsidRPr="00205DA6">
              <w:rPr>
                <w:sz w:val="28"/>
                <w:szCs w:val="28"/>
              </w:rPr>
              <w:t>&lt;rdf:Description rdf:about="http://localhost:3333/0"&gt;</w:t>
            </w:r>
          </w:p>
          <w:p w14:paraId="1693AEC8" w14:textId="77777777" w:rsidR="00205DA6" w:rsidRPr="00205DA6" w:rsidRDefault="00205DA6" w:rsidP="00205DA6">
            <w:pPr>
              <w:jc w:val="both"/>
              <w:rPr>
                <w:sz w:val="28"/>
                <w:szCs w:val="28"/>
              </w:rPr>
            </w:pPr>
            <w:r w:rsidRPr="00205DA6">
              <w:rPr>
                <w:sz w:val="28"/>
                <w:szCs w:val="28"/>
              </w:rPr>
              <w:tab/>
              <w:t>&lt;rdf:type rdf:resource="http://www.w3.org/1999/02/22-rdf-syntax-ns#Description"/&gt;</w:t>
            </w:r>
          </w:p>
          <w:p w14:paraId="3AA4FCA8" w14:textId="77777777" w:rsidR="00205DA6" w:rsidRPr="00205DA6" w:rsidRDefault="00205DA6" w:rsidP="00205DA6">
            <w:pPr>
              <w:jc w:val="both"/>
              <w:rPr>
                <w:sz w:val="28"/>
                <w:szCs w:val="28"/>
              </w:rPr>
            </w:pPr>
            <w:r w:rsidRPr="00205DA6">
              <w:rPr>
                <w:sz w:val="28"/>
                <w:szCs w:val="28"/>
              </w:rPr>
              <w:tab/>
              <w:t>&lt;dc:title&gt;Letter 01: Bierce to Elizabeth (Lily) Walsh, undated&lt;/dc:title&gt;</w:t>
            </w:r>
          </w:p>
          <w:p w14:paraId="667D963D" w14:textId="77777777" w:rsidR="00205DA6" w:rsidRPr="00205DA6" w:rsidRDefault="00205DA6" w:rsidP="00205DA6">
            <w:pPr>
              <w:jc w:val="both"/>
              <w:rPr>
                <w:sz w:val="28"/>
                <w:szCs w:val="28"/>
              </w:rPr>
            </w:pPr>
            <w:r w:rsidRPr="00205DA6">
              <w:rPr>
                <w:sz w:val="28"/>
                <w:szCs w:val="28"/>
              </w:rPr>
              <w:tab/>
              <w:t>&lt;dc:publisher&gt;University of Cincinnati&lt;/dc:publisher&gt;</w:t>
            </w:r>
          </w:p>
          <w:p w14:paraId="7AF9A0DC" w14:textId="77777777" w:rsidR="00205DA6" w:rsidRPr="00205DA6" w:rsidRDefault="00205DA6" w:rsidP="00205DA6">
            <w:pPr>
              <w:jc w:val="both"/>
              <w:rPr>
                <w:sz w:val="28"/>
                <w:szCs w:val="28"/>
              </w:rPr>
            </w:pPr>
            <w:r w:rsidRPr="00205DA6">
              <w:rPr>
                <w:sz w:val="28"/>
                <w:szCs w:val="28"/>
              </w:rPr>
              <w:tab/>
              <w:t>&lt;dc:creator&gt;Archives and Rare Book Library&lt;/dc:creator&gt;</w:t>
            </w:r>
          </w:p>
          <w:p w14:paraId="559D1E0B" w14:textId="77777777" w:rsidR="00205DA6" w:rsidRPr="00205DA6" w:rsidRDefault="00205DA6" w:rsidP="00205DA6">
            <w:pPr>
              <w:jc w:val="both"/>
              <w:rPr>
                <w:sz w:val="28"/>
                <w:szCs w:val="28"/>
              </w:rPr>
            </w:pPr>
            <w:r w:rsidRPr="00205DA6">
              <w:rPr>
                <w:sz w:val="28"/>
                <w:szCs w:val="28"/>
              </w:rPr>
              <w:tab/>
              <w:t>&lt;dc:date&gt;2015&lt;/dc:date&gt;</w:t>
            </w:r>
          </w:p>
          <w:p w14:paraId="07966B3C" w14:textId="77777777" w:rsidR="00205DA6" w:rsidRPr="00205DA6" w:rsidRDefault="00205DA6" w:rsidP="00205DA6">
            <w:pPr>
              <w:jc w:val="both"/>
              <w:rPr>
                <w:sz w:val="28"/>
                <w:szCs w:val="28"/>
              </w:rPr>
            </w:pPr>
            <w:r w:rsidRPr="00205DA6">
              <w:rPr>
                <w:sz w:val="28"/>
                <w:szCs w:val="28"/>
              </w:rPr>
              <w:tab/>
              <w:t>&lt;dc:description&gt;Letters of Ambrose Bierce to Myles Walsh, 1895-1911&lt;/dc:description&gt;</w:t>
            </w:r>
          </w:p>
          <w:p w14:paraId="51A0681D" w14:textId="77777777" w:rsidR="00205DA6" w:rsidRDefault="00205DA6" w:rsidP="00205DA6">
            <w:pPr>
              <w:jc w:val="both"/>
              <w:rPr>
                <w:sz w:val="28"/>
                <w:szCs w:val="28"/>
              </w:rPr>
            </w:pPr>
            <w:r w:rsidRPr="00205DA6">
              <w:rPr>
                <w:sz w:val="28"/>
                <w:szCs w:val="28"/>
              </w:rPr>
              <w:t>&lt;/rdf:Description&gt;</w:t>
            </w:r>
          </w:p>
          <w:p w14:paraId="1211305A" w14:textId="7A44F417" w:rsidR="00205DA6" w:rsidRDefault="00205DA6" w:rsidP="00205DA6">
            <w:pPr>
              <w:jc w:val="both"/>
              <w:rPr>
                <w:sz w:val="28"/>
                <w:szCs w:val="28"/>
              </w:rPr>
            </w:pPr>
          </w:p>
        </w:tc>
      </w:tr>
    </w:tbl>
    <w:p w14:paraId="4F4BDB65" w14:textId="11C709E3" w:rsidR="0040619A" w:rsidRPr="0040619A" w:rsidRDefault="00205DA6" w:rsidP="0040619A">
      <w:pPr>
        <w:jc w:val="both"/>
        <w:rPr>
          <w:sz w:val="28"/>
          <w:szCs w:val="28"/>
        </w:rPr>
      </w:pPr>
      <w:r>
        <w:rPr>
          <w:sz w:val="28"/>
          <w:szCs w:val="28"/>
        </w:rPr>
        <w:t>Figure 3</w:t>
      </w:r>
    </w:p>
    <w:p w14:paraId="02D1D54A" w14:textId="77777777" w:rsidR="004E5383" w:rsidRPr="004E5383" w:rsidRDefault="004E5383">
      <w:pPr>
        <w:rPr>
          <w:color w:val="000000" w:themeColor="text1"/>
        </w:rPr>
      </w:pPr>
    </w:p>
    <w:sectPr w:rsidR="004E5383" w:rsidRPr="004E5383" w:rsidSect="00D0754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6-07T23:15:00Z" w:initials="Office">
    <w:p w14:paraId="3EE1B1A7" w14:textId="2385571A" w:rsidR="005A4AE1" w:rsidRDefault="005A4AE1">
      <w:pPr>
        <w:pStyle w:val="CommentText"/>
      </w:pPr>
      <w:r>
        <w:rPr>
          <w:rStyle w:val="CommentReference"/>
        </w:rPr>
        <w:annotationRef/>
      </w:r>
      <w:r>
        <w:t>Add github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1B1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70C38" w14:textId="77777777" w:rsidR="00A6641D" w:rsidRDefault="00A6641D" w:rsidP="009B4092">
      <w:r>
        <w:separator/>
      </w:r>
    </w:p>
  </w:endnote>
  <w:endnote w:type="continuationSeparator" w:id="0">
    <w:p w14:paraId="4D2404A8" w14:textId="77777777" w:rsidR="00A6641D" w:rsidRDefault="00A6641D" w:rsidP="009B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B86F5" w14:textId="77777777" w:rsidR="00D07542" w:rsidRDefault="00D075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C4641" w14:textId="77777777" w:rsidR="009B4092" w:rsidRDefault="009B4092" w:rsidP="00D07542">
    <w:pPr>
      <w:pStyle w:val="Footer"/>
      <w:ind w:right="360"/>
    </w:pPr>
    <w:r>
      <w:t>Beyond TEI: Metadata for Digital Humanities</w:t>
    </w:r>
  </w:p>
  <w:p w14:paraId="0CBFFB6A" w14:textId="77777777" w:rsidR="009B4092" w:rsidRDefault="009B4092" w:rsidP="00D07542">
    <w:pPr>
      <w:pStyle w:val="Footer"/>
    </w:pPr>
    <w:r>
      <w:t>DHSI 2017</w:t>
    </w:r>
  </w:p>
  <w:p w14:paraId="7623187B" w14:textId="77777777" w:rsidR="009B4092" w:rsidRDefault="009B40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08F" w14:textId="77777777" w:rsidR="00D07542" w:rsidRDefault="00D075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E0233" w14:textId="77777777" w:rsidR="00A6641D" w:rsidRDefault="00A6641D" w:rsidP="009B4092">
      <w:r>
        <w:separator/>
      </w:r>
    </w:p>
  </w:footnote>
  <w:footnote w:type="continuationSeparator" w:id="0">
    <w:p w14:paraId="08AF1136" w14:textId="77777777" w:rsidR="00A6641D" w:rsidRDefault="00A6641D" w:rsidP="009B40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6628" w14:textId="77777777" w:rsidR="00D07542" w:rsidRDefault="00D075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FBB56" w14:textId="77777777" w:rsidR="00D07542" w:rsidRDefault="00D0754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A6145" w14:textId="77777777" w:rsidR="00D07542" w:rsidRDefault="00D075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F75"/>
    <w:multiLevelType w:val="multilevel"/>
    <w:tmpl w:val="389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243EB"/>
    <w:multiLevelType w:val="multilevel"/>
    <w:tmpl w:val="B66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C7872"/>
    <w:multiLevelType w:val="multilevel"/>
    <w:tmpl w:val="FFD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64D86"/>
    <w:multiLevelType w:val="multilevel"/>
    <w:tmpl w:val="854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C61E1"/>
    <w:multiLevelType w:val="multilevel"/>
    <w:tmpl w:val="682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1207D"/>
    <w:multiLevelType w:val="hybridMultilevel"/>
    <w:tmpl w:val="2204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472CD"/>
    <w:multiLevelType w:val="multilevel"/>
    <w:tmpl w:val="CED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17A49"/>
    <w:multiLevelType w:val="hybridMultilevel"/>
    <w:tmpl w:val="AE44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92DF9"/>
    <w:multiLevelType w:val="multilevel"/>
    <w:tmpl w:val="E9B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E09E8"/>
    <w:multiLevelType w:val="multilevel"/>
    <w:tmpl w:val="651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F47A3"/>
    <w:multiLevelType w:val="multilevel"/>
    <w:tmpl w:val="145C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C3402"/>
    <w:multiLevelType w:val="hybridMultilevel"/>
    <w:tmpl w:val="AAFC1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A1C10"/>
    <w:multiLevelType w:val="multilevel"/>
    <w:tmpl w:val="799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635BC"/>
    <w:multiLevelType w:val="multilevel"/>
    <w:tmpl w:val="54EC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E266DC"/>
    <w:multiLevelType w:val="multilevel"/>
    <w:tmpl w:val="9BA6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716CD0"/>
    <w:multiLevelType w:val="hybridMultilevel"/>
    <w:tmpl w:val="9006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8342E"/>
    <w:multiLevelType w:val="multilevel"/>
    <w:tmpl w:val="E95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C74A3"/>
    <w:multiLevelType w:val="multilevel"/>
    <w:tmpl w:val="BDB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30465"/>
    <w:multiLevelType w:val="multilevel"/>
    <w:tmpl w:val="771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5D0F97"/>
    <w:multiLevelType w:val="multilevel"/>
    <w:tmpl w:val="828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665C87"/>
    <w:multiLevelType w:val="multilevel"/>
    <w:tmpl w:val="C58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45426A"/>
    <w:multiLevelType w:val="multilevel"/>
    <w:tmpl w:val="2A5C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000137"/>
    <w:multiLevelType w:val="multilevel"/>
    <w:tmpl w:val="7EA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AA188A"/>
    <w:multiLevelType w:val="multilevel"/>
    <w:tmpl w:val="AAFC15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8BB2307"/>
    <w:multiLevelType w:val="multilevel"/>
    <w:tmpl w:val="E6F8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221038"/>
    <w:multiLevelType w:val="multilevel"/>
    <w:tmpl w:val="BBC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FD0137"/>
    <w:multiLevelType w:val="multilevel"/>
    <w:tmpl w:val="978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675E89"/>
    <w:multiLevelType w:val="multilevel"/>
    <w:tmpl w:val="D68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3E18AB"/>
    <w:multiLevelType w:val="hybridMultilevel"/>
    <w:tmpl w:val="06C40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3130031"/>
    <w:multiLevelType w:val="hybridMultilevel"/>
    <w:tmpl w:val="27B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2526E6"/>
    <w:multiLevelType w:val="multilevel"/>
    <w:tmpl w:val="DC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E6150F"/>
    <w:multiLevelType w:val="hybridMultilevel"/>
    <w:tmpl w:val="309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E7584A"/>
    <w:multiLevelType w:val="multilevel"/>
    <w:tmpl w:val="06C40E4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5"/>
  </w:num>
  <w:num w:numId="2">
    <w:abstractNumId w:val="27"/>
  </w:num>
  <w:num w:numId="3">
    <w:abstractNumId w:val="14"/>
  </w:num>
  <w:num w:numId="4">
    <w:abstractNumId w:val="13"/>
  </w:num>
  <w:num w:numId="5">
    <w:abstractNumId w:val="12"/>
  </w:num>
  <w:num w:numId="6">
    <w:abstractNumId w:val="20"/>
  </w:num>
  <w:num w:numId="7">
    <w:abstractNumId w:val="16"/>
  </w:num>
  <w:num w:numId="8">
    <w:abstractNumId w:val="9"/>
  </w:num>
  <w:num w:numId="9">
    <w:abstractNumId w:val="22"/>
  </w:num>
  <w:num w:numId="10">
    <w:abstractNumId w:val="10"/>
  </w:num>
  <w:num w:numId="11">
    <w:abstractNumId w:val="21"/>
  </w:num>
  <w:num w:numId="12">
    <w:abstractNumId w:val="19"/>
  </w:num>
  <w:num w:numId="13">
    <w:abstractNumId w:val="6"/>
  </w:num>
  <w:num w:numId="14">
    <w:abstractNumId w:val="18"/>
  </w:num>
  <w:num w:numId="15">
    <w:abstractNumId w:val="3"/>
  </w:num>
  <w:num w:numId="16">
    <w:abstractNumId w:val="17"/>
  </w:num>
  <w:num w:numId="17">
    <w:abstractNumId w:val="1"/>
  </w:num>
  <w:num w:numId="18">
    <w:abstractNumId w:val="2"/>
  </w:num>
  <w:num w:numId="19">
    <w:abstractNumId w:val="26"/>
  </w:num>
  <w:num w:numId="20">
    <w:abstractNumId w:val="8"/>
  </w:num>
  <w:num w:numId="21">
    <w:abstractNumId w:val="0"/>
  </w:num>
  <w:num w:numId="22">
    <w:abstractNumId w:val="30"/>
  </w:num>
  <w:num w:numId="23">
    <w:abstractNumId w:val="24"/>
  </w:num>
  <w:num w:numId="24">
    <w:abstractNumId w:val="4"/>
  </w:num>
  <w:num w:numId="25">
    <w:abstractNumId w:val="7"/>
  </w:num>
  <w:num w:numId="26">
    <w:abstractNumId w:val="15"/>
  </w:num>
  <w:num w:numId="27">
    <w:abstractNumId w:val="31"/>
  </w:num>
  <w:num w:numId="28">
    <w:abstractNumId w:val="29"/>
  </w:num>
  <w:num w:numId="29">
    <w:abstractNumId w:val="5"/>
  </w:num>
  <w:num w:numId="30">
    <w:abstractNumId w:val="11"/>
  </w:num>
  <w:num w:numId="31">
    <w:abstractNumId w:val="23"/>
  </w:num>
  <w:num w:numId="32">
    <w:abstractNumId w:val="28"/>
  </w:num>
  <w:num w:numId="33">
    <w:abstractNumId w:val="3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B6"/>
    <w:rsid w:val="00066951"/>
    <w:rsid w:val="0009175F"/>
    <w:rsid w:val="000F06B0"/>
    <w:rsid w:val="00174C2E"/>
    <w:rsid w:val="001A7088"/>
    <w:rsid w:val="001B1FE1"/>
    <w:rsid w:val="00205DA6"/>
    <w:rsid w:val="002B46CF"/>
    <w:rsid w:val="00300E77"/>
    <w:rsid w:val="00351CCB"/>
    <w:rsid w:val="00366B9D"/>
    <w:rsid w:val="00373EF3"/>
    <w:rsid w:val="0040619A"/>
    <w:rsid w:val="00420347"/>
    <w:rsid w:val="00443E41"/>
    <w:rsid w:val="004B1FC7"/>
    <w:rsid w:val="004E5383"/>
    <w:rsid w:val="0054291E"/>
    <w:rsid w:val="00580331"/>
    <w:rsid w:val="00583671"/>
    <w:rsid w:val="005A4AE1"/>
    <w:rsid w:val="00625AF1"/>
    <w:rsid w:val="00750A9D"/>
    <w:rsid w:val="007901B6"/>
    <w:rsid w:val="007A6CCA"/>
    <w:rsid w:val="007B3F0F"/>
    <w:rsid w:val="0081430D"/>
    <w:rsid w:val="00954226"/>
    <w:rsid w:val="00957952"/>
    <w:rsid w:val="009771C5"/>
    <w:rsid w:val="009B4092"/>
    <w:rsid w:val="00A617FD"/>
    <w:rsid w:val="00A6641D"/>
    <w:rsid w:val="00A862C9"/>
    <w:rsid w:val="00A964DD"/>
    <w:rsid w:val="00AD3B0A"/>
    <w:rsid w:val="00B21368"/>
    <w:rsid w:val="00C84CD2"/>
    <w:rsid w:val="00C95660"/>
    <w:rsid w:val="00CC4860"/>
    <w:rsid w:val="00D0611F"/>
    <w:rsid w:val="00D07542"/>
    <w:rsid w:val="00D175E4"/>
    <w:rsid w:val="00D91372"/>
    <w:rsid w:val="00DA458B"/>
    <w:rsid w:val="00DB2D55"/>
    <w:rsid w:val="00E81140"/>
    <w:rsid w:val="00EB7A8C"/>
    <w:rsid w:val="00F070CB"/>
    <w:rsid w:val="00F45A2E"/>
    <w:rsid w:val="00F84767"/>
    <w:rsid w:val="00FD33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17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01B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901B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13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B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1B6"/>
    <w:rPr>
      <w:rFonts w:ascii="Times New Roman" w:hAnsi="Times New Roman" w:cs="Times New Roman"/>
      <w:b/>
      <w:bCs/>
      <w:sz w:val="36"/>
      <w:szCs w:val="36"/>
    </w:rPr>
  </w:style>
  <w:style w:type="character" w:styleId="Hyperlink">
    <w:name w:val="Hyperlink"/>
    <w:basedOn w:val="DefaultParagraphFont"/>
    <w:uiPriority w:val="99"/>
    <w:unhideWhenUsed/>
    <w:rsid w:val="007901B6"/>
    <w:rPr>
      <w:color w:val="0000FF"/>
      <w:u w:val="single"/>
    </w:rPr>
  </w:style>
  <w:style w:type="character" w:customStyle="1" w:styleId="apple-converted-space">
    <w:name w:val="apple-converted-space"/>
    <w:basedOn w:val="DefaultParagraphFont"/>
    <w:rsid w:val="007901B6"/>
  </w:style>
  <w:style w:type="character" w:styleId="Emphasis">
    <w:name w:val="Emphasis"/>
    <w:basedOn w:val="DefaultParagraphFont"/>
    <w:uiPriority w:val="20"/>
    <w:qFormat/>
    <w:rsid w:val="007901B6"/>
    <w:rPr>
      <w:i/>
      <w:iCs/>
    </w:rPr>
  </w:style>
  <w:style w:type="paragraph" w:styleId="NormalWeb">
    <w:name w:val="Normal (Web)"/>
    <w:basedOn w:val="Normal"/>
    <w:uiPriority w:val="99"/>
    <w:semiHidden/>
    <w:unhideWhenUsed/>
    <w:rsid w:val="007901B6"/>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DB2D55"/>
    <w:rPr>
      <w:rFonts w:ascii="Courier New" w:eastAsiaTheme="minorHAnsi" w:hAnsi="Courier New" w:cs="Courier New"/>
      <w:sz w:val="20"/>
      <w:szCs w:val="20"/>
    </w:rPr>
  </w:style>
  <w:style w:type="character" w:styleId="Strong">
    <w:name w:val="Strong"/>
    <w:basedOn w:val="DefaultParagraphFont"/>
    <w:uiPriority w:val="22"/>
    <w:qFormat/>
    <w:rsid w:val="00DB2D55"/>
    <w:rPr>
      <w:b/>
      <w:bCs/>
    </w:rPr>
  </w:style>
  <w:style w:type="character" w:customStyle="1" w:styleId="Heading3Char">
    <w:name w:val="Heading 3 Char"/>
    <w:basedOn w:val="DefaultParagraphFont"/>
    <w:link w:val="Heading3"/>
    <w:uiPriority w:val="9"/>
    <w:semiHidden/>
    <w:rsid w:val="00D91372"/>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9175F"/>
    <w:rPr>
      <w:color w:val="954F72" w:themeColor="followedHyperlink"/>
      <w:u w:val="single"/>
    </w:rPr>
  </w:style>
  <w:style w:type="paragraph" w:styleId="Header">
    <w:name w:val="header"/>
    <w:basedOn w:val="Normal"/>
    <w:link w:val="HeaderChar"/>
    <w:uiPriority w:val="99"/>
    <w:unhideWhenUsed/>
    <w:rsid w:val="009B4092"/>
    <w:pPr>
      <w:tabs>
        <w:tab w:val="center" w:pos="4680"/>
        <w:tab w:val="right" w:pos="9360"/>
      </w:tabs>
    </w:pPr>
  </w:style>
  <w:style w:type="character" w:customStyle="1" w:styleId="HeaderChar">
    <w:name w:val="Header Char"/>
    <w:basedOn w:val="DefaultParagraphFont"/>
    <w:link w:val="Header"/>
    <w:uiPriority w:val="99"/>
    <w:rsid w:val="009B4092"/>
  </w:style>
  <w:style w:type="paragraph" w:styleId="Footer">
    <w:name w:val="footer"/>
    <w:basedOn w:val="Normal"/>
    <w:link w:val="FooterChar"/>
    <w:uiPriority w:val="99"/>
    <w:unhideWhenUsed/>
    <w:rsid w:val="009B4092"/>
    <w:pPr>
      <w:tabs>
        <w:tab w:val="center" w:pos="4680"/>
        <w:tab w:val="right" w:pos="9360"/>
      </w:tabs>
    </w:pPr>
  </w:style>
  <w:style w:type="character" w:customStyle="1" w:styleId="FooterChar">
    <w:name w:val="Footer Char"/>
    <w:basedOn w:val="DefaultParagraphFont"/>
    <w:link w:val="Footer"/>
    <w:uiPriority w:val="99"/>
    <w:rsid w:val="009B4092"/>
  </w:style>
  <w:style w:type="paragraph" w:styleId="ListParagraph">
    <w:name w:val="List Paragraph"/>
    <w:basedOn w:val="Normal"/>
    <w:uiPriority w:val="34"/>
    <w:qFormat/>
    <w:rsid w:val="001A7088"/>
    <w:pPr>
      <w:ind w:left="720"/>
      <w:contextualSpacing/>
    </w:pPr>
  </w:style>
  <w:style w:type="character" w:styleId="CommentReference">
    <w:name w:val="annotation reference"/>
    <w:basedOn w:val="DefaultParagraphFont"/>
    <w:uiPriority w:val="99"/>
    <w:semiHidden/>
    <w:unhideWhenUsed/>
    <w:rsid w:val="005A4AE1"/>
    <w:rPr>
      <w:sz w:val="18"/>
      <w:szCs w:val="18"/>
    </w:rPr>
  </w:style>
  <w:style w:type="paragraph" w:styleId="CommentText">
    <w:name w:val="annotation text"/>
    <w:basedOn w:val="Normal"/>
    <w:link w:val="CommentTextChar"/>
    <w:uiPriority w:val="99"/>
    <w:semiHidden/>
    <w:unhideWhenUsed/>
    <w:rsid w:val="005A4AE1"/>
  </w:style>
  <w:style w:type="character" w:customStyle="1" w:styleId="CommentTextChar">
    <w:name w:val="Comment Text Char"/>
    <w:basedOn w:val="DefaultParagraphFont"/>
    <w:link w:val="CommentText"/>
    <w:uiPriority w:val="99"/>
    <w:semiHidden/>
    <w:rsid w:val="005A4AE1"/>
  </w:style>
  <w:style w:type="paragraph" w:styleId="CommentSubject">
    <w:name w:val="annotation subject"/>
    <w:basedOn w:val="CommentText"/>
    <w:next w:val="CommentText"/>
    <w:link w:val="CommentSubjectChar"/>
    <w:uiPriority w:val="99"/>
    <w:semiHidden/>
    <w:unhideWhenUsed/>
    <w:rsid w:val="005A4AE1"/>
    <w:rPr>
      <w:b/>
      <w:bCs/>
      <w:sz w:val="20"/>
      <w:szCs w:val="20"/>
    </w:rPr>
  </w:style>
  <w:style w:type="character" w:customStyle="1" w:styleId="CommentSubjectChar">
    <w:name w:val="Comment Subject Char"/>
    <w:basedOn w:val="CommentTextChar"/>
    <w:link w:val="CommentSubject"/>
    <w:uiPriority w:val="99"/>
    <w:semiHidden/>
    <w:rsid w:val="005A4AE1"/>
    <w:rPr>
      <w:b/>
      <w:bCs/>
      <w:sz w:val="20"/>
      <w:szCs w:val="20"/>
    </w:rPr>
  </w:style>
  <w:style w:type="paragraph" w:styleId="BalloonText">
    <w:name w:val="Balloon Text"/>
    <w:basedOn w:val="Normal"/>
    <w:link w:val="BalloonTextChar"/>
    <w:uiPriority w:val="99"/>
    <w:semiHidden/>
    <w:unhideWhenUsed/>
    <w:rsid w:val="005A4A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4AE1"/>
    <w:rPr>
      <w:rFonts w:ascii="Times New Roman" w:hAnsi="Times New Roman" w:cs="Times New Roman"/>
      <w:sz w:val="18"/>
      <w:szCs w:val="18"/>
    </w:rPr>
  </w:style>
  <w:style w:type="paragraph" w:styleId="Caption">
    <w:name w:val="caption"/>
    <w:basedOn w:val="Normal"/>
    <w:next w:val="Normal"/>
    <w:uiPriority w:val="35"/>
    <w:unhideWhenUsed/>
    <w:qFormat/>
    <w:rsid w:val="00583671"/>
    <w:pPr>
      <w:spacing w:after="200"/>
    </w:pPr>
    <w:rPr>
      <w:i/>
      <w:iCs/>
      <w:color w:val="44546A" w:themeColor="text2"/>
      <w:sz w:val="18"/>
      <w:szCs w:val="18"/>
    </w:rPr>
  </w:style>
  <w:style w:type="table" w:styleId="TableGrid">
    <w:name w:val="Table Grid"/>
    <w:basedOn w:val="TableNormal"/>
    <w:uiPriority w:val="39"/>
    <w:rsid w:val="00205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442">
      <w:bodyDiv w:val="1"/>
      <w:marLeft w:val="0"/>
      <w:marRight w:val="0"/>
      <w:marTop w:val="0"/>
      <w:marBottom w:val="0"/>
      <w:divBdr>
        <w:top w:val="none" w:sz="0" w:space="0" w:color="auto"/>
        <w:left w:val="none" w:sz="0" w:space="0" w:color="auto"/>
        <w:bottom w:val="none" w:sz="0" w:space="0" w:color="auto"/>
        <w:right w:val="none" w:sz="0" w:space="0" w:color="auto"/>
      </w:divBdr>
      <w:divsChild>
        <w:div w:id="3724647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5832500">
      <w:bodyDiv w:val="1"/>
      <w:marLeft w:val="0"/>
      <w:marRight w:val="0"/>
      <w:marTop w:val="0"/>
      <w:marBottom w:val="0"/>
      <w:divBdr>
        <w:top w:val="none" w:sz="0" w:space="0" w:color="auto"/>
        <w:left w:val="none" w:sz="0" w:space="0" w:color="auto"/>
        <w:bottom w:val="none" w:sz="0" w:space="0" w:color="auto"/>
        <w:right w:val="none" w:sz="0" w:space="0" w:color="auto"/>
      </w:divBdr>
      <w:divsChild>
        <w:div w:id="1396079524">
          <w:blockQuote w:val="1"/>
          <w:marLeft w:val="0"/>
          <w:marRight w:val="0"/>
          <w:marTop w:val="0"/>
          <w:marBottom w:val="240"/>
          <w:divBdr>
            <w:top w:val="none" w:sz="0" w:space="0" w:color="auto"/>
            <w:left w:val="single" w:sz="24" w:space="12" w:color="DFE2E5"/>
            <w:bottom w:val="none" w:sz="0" w:space="0" w:color="auto"/>
            <w:right w:val="none" w:sz="0" w:space="0" w:color="auto"/>
          </w:divBdr>
        </w:div>
        <w:div w:id="286283125">
          <w:blockQuote w:val="1"/>
          <w:marLeft w:val="0"/>
          <w:marRight w:val="0"/>
          <w:marTop w:val="0"/>
          <w:marBottom w:val="240"/>
          <w:divBdr>
            <w:top w:val="none" w:sz="0" w:space="0" w:color="auto"/>
            <w:left w:val="single" w:sz="24" w:space="12" w:color="DFE2E5"/>
            <w:bottom w:val="none" w:sz="0" w:space="0" w:color="auto"/>
            <w:right w:val="none" w:sz="0" w:space="0" w:color="auto"/>
          </w:divBdr>
        </w:div>
        <w:div w:id="79717565">
          <w:blockQuote w:val="1"/>
          <w:marLeft w:val="0"/>
          <w:marRight w:val="0"/>
          <w:marTop w:val="0"/>
          <w:marBottom w:val="240"/>
          <w:divBdr>
            <w:top w:val="none" w:sz="0" w:space="0" w:color="auto"/>
            <w:left w:val="single" w:sz="24" w:space="12" w:color="DFE2E5"/>
            <w:bottom w:val="none" w:sz="0" w:space="0" w:color="auto"/>
            <w:right w:val="none" w:sz="0" w:space="0" w:color="auto"/>
          </w:divBdr>
        </w:div>
        <w:div w:id="1605577149">
          <w:blockQuote w:val="1"/>
          <w:marLeft w:val="0"/>
          <w:marRight w:val="0"/>
          <w:marTop w:val="0"/>
          <w:marBottom w:val="240"/>
          <w:divBdr>
            <w:top w:val="none" w:sz="0" w:space="0" w:color="auto"/>
            <w:left w:val="single" w:sz="24" w:space="12" w:color="DFE2E5"/>
            <w:bottom w:val="none" w:sz="0" w:space="0" w:color="auto"/>
            <w:right w:val="none" w:sz="0" w:space="0" w:color="auto"/>
          </w:divBdr>
        </w:div>
        <w:div w:id="125547600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528446727">
      <w:bodyDiv w:val="1"/>
      <w:marLeft w:val="0"/>
      <w:marRight w:val="0"/>
      <w:marTop w:val="0"/>
      <w:marBottom w:val="0"/>
      <w:divBdr>
        <w:top w:val="none" w:sz="0" w:space="0" w:color="auto"/>
        <w:left w:val="none" w:sz="0" w:space="0" w:color="auto"/>
        <w:bottom w:val="none" w:sz="0" w:space="0" w:color="auto"/>
        <w:right w:val="none" w:sz="0" w:space="0" w:color="auto"/>
      </w:divBdr>
      <w:divsChild>
        <w:div w:id="187271685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639392">
          <w:blockQuote w:val="1"/>
          <w:marLeft w:val="0"/>
          <w:marRight w:val="0"/>
          <w:marTop w:val="0"/>
          <w:marBottom w:val="240"/>
          <w:divBdr>
            <w:top w:val="none" w:sz="0" w:space="0" w:color="auto"/>
            <w:left w:val="single" w:sz="24" w:space="12" w:color="DFE2E5"/>
            <w:bottom w:val="none" w:sz="0" w:space="0" w:color="auto"/>
            <w:right w:val="none" w:sz="0" w:space="0" w:color="auto"/>
          </w:divBdr>
        </w:div>
        <w:div w:id="5715093">
          <w:blockQuote w:val="1"/>
          <w:marLeft w:val="0"/>
          <w:marRight w:val="0"/>
          <w:marTop w:val="0"/>
          <w:marBottom w:val="240"/>
          <w:divBdr>
            <w:top w:val="none" w:sz="0" w:space="0" w:color="auto"/>
            <w:left w:val="single" w:sz="24" w:space="12" w:color="DFE2E5"/>
            <w:bottom w:val="none" w:sz="0" w:space="0" w:color="auto"/>
            <w:right w:val="none" w:sz="0" w:space="0" w:color="auto"/>
          </w:divBdr>
        </w:div>
        <w:div w:id="625547436">
          <w:blockQuote w:val="1"/>
          <w:marLeft w:val="0"/>
          <w:marRight w:val="0"/>
          <w:marTop w:val="0"/>
          <w:marBottom w:val="240"/>
          <w:divBdr>
            <w:top w:val="none" w:sz="0" w:space="0" w:color="auto"/>
            <w:left w:val="single" w:sz="24" w:space="12" w:color="DFE2E5"/>
            <w:bottom w:val="none" w:sz="0" w:space="0" w:color="auto"/>
            <w:right w:val="none" w:sz="0" w:space="0" w:color="auto"/>
          </w:divBdr>
        </w:div>
        <w:div w:id="27652666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660423595">
      <w:bodyDiv w:val="1"/>
      <w:marLeft w:val="0"/>
      <w:marRight w:val="0"/>
      <w:marTop w:val="0"/>
      <w:marBottom w:val="0"/>
      <w:divBdr>
        <w:top w:val="none" w:sz="0" w:space="0" w:color="auto"/>
        <w:left w:val="none" w:sz="0" w:space="0" w:color="auto"/>
        <w:bottom w:val="none" w:sz="0" w:space="0" w:color="auto"/>
        <w:right w:val="none" w:sz="0" w:space="0" w:color="auto"/>
      </w:divBdr>
      <w:divsChild>
        <w:div w:id="22834881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028024020">
      <w:bodyDiv w:val="1"/>
      <w:marLeft w:val="0"/>
      <w:marRight w:val="0"/>
      <w:marTop w:val="0"/>
      <w:marBottom w:val="0"/>
      <w:divBdr>
        <w:top w:val="none" w:sz="0" w:space="0" w:color="auto"/>
        <w:left w:val="none" w:sz="0" w:space="0" w:color="auto"/>
        <w:bottom w:val="none" w:sz="0" w:space="0" w:color="auto"/>
        <w:right w:val="none" w:sz="0" w:space="0" w:color="auto"/>
      </w:divBdr>
    </w:div>
    <w:div w:id="1091973254">
      <w:bodyDiv w:val="1"/>
      <w:marLeft w:val="0"/>
      <w:marRight w:val="0"/>
      <w:marTop w:val="0"/>
      <w:marBottom w:val="0"/>
      <w:divBdr>
        <w:top w:val="none" w:sz="0" w:space="0" w:color="auto"/>
        <w:left w:val="none" w:sz="0" w:space="0" w:color="auto"/>
        <w:bottom w:val="none" w:sz="0" w:space="0" w:color="auto"/>
        <w:right w:val="none" w:sz="0" w:space="0" w:color="auto"/>
      </w:divBdr>
      <w:divsChild>
        <w:div w:id="207974849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691337">
          <w:blockQuote w:val="1"/>
          <w:marLeft w:val="0"/>
          <w:marRight w:val="0"/>
          <w:marTop w:val="0"/>
          <w:marBottom w:val="240"/>
          <w:divBdr>
            <w:top w:val="none" w:sz="0" w:space="0" w:color="auto"/>
            <w:left w:val="single" w:sz="24" w:space="12" w:color="DFE2E5"/>
            <w:bottom w:val="none" w:sz="0" w:space="0" w:color="auto"/>
            <w:right w:val="none" w:sz="0" w:space="0" w:color="auto"/>
          </w:divBdr>
        </w:div>
        <w:div w:id="449518943">
          <w:blockQuote w:val="1"/>
          <w:marLeft w:val="0"/>
          <w:marRight w:val="0"/>
          <w:marTop w:val="0"/>
          <w:marBottom w:val="240"/>
          <w:divBdr>
            <w:top w:val="none" w:sz="0" w:space="0" w:color="auto"/>
            <w:left w:val="single" w:sz="24" w:space="12" w:color="DFE2E5"/>
            <w:bottom w:val="none" w:sz="0" w:space="0" w:color="auto"/>
            <w:right w:val="none" w:sz="0" w:space="0" w:color="auto"/>
          </w:divBdr>
        </w:div>
        <w:div w:id="55444751">
          <w:blockQuote w:val="1"/>
          <w:marLeft w:val="0"/>
          <w:marRight w:val="0"/>
          <w:marTop w:val="0"/>
          <w:marBottom w:val="240"/>
          <w:divBdr>
            <w:top w:val="none" w:sz="0" w:space="0" w:color="auto"/>
            <w:left w:val="single" w:sz="24" w:space="12" w:color="DFE2E5"/>
            <w:bottom w:val="none" w:sz="0" w:space="0" w:color="auto"/>
            <w:right w:val="none" w:sz="0" w:space="0" w:color="auto"/>
          </w:divBdr>
        </w:div>
        <w:div w:id="682391406">
          <w:blockQuote w:val="1"/>
          <w:marLeft w:val="0"/>
          <w:marRight w:val="0"/>
          <w:marTop w:val="0"/>
          <w:marBottom w:val="240"/>
          <w:divBdr>
            <w:top w:val="none" w:sz="0" w:space="0" w:color="auto"/>
            <w:left w:val="single" w:sz="24" w:space="12" w:color="DFE2E5"/>
            <w:bottom w:val="none" w:sz="0" w:space="0" w:color="auto"/>
            <w:right w:val="none" w:sz="0" w:space="0" w:color="auto"/>
          </w:divBdr>
        </w:div>
        <w:div w:id="155545965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714647581">
      <w:bodyDiv w:val="1"/>
      <w:marLeft w:val="0"/>
      <w:marRight w:val="0"/>
      <w:marTop w:val="0"/>
      <w:marBottom w:val="0"/>
      <w:divBdr>
        <w:top w:val="none" w:sz="0" w:space="0" w:color="auto"/>
        <w:left w:val="none" w:sz="0" w:space="0" w:color="auto"/>
        <w:bottom w:val="none" w:sz="0" w:space="0" w:color="auto"/>
        <w:right w:val="none" w:sz="0" w:space="0" w:color="auto"/>
      </w:divBdr>
    </w:div>
    <w:div w:id="1806117797">
      <w:bodyDiv w:val="1"/>
      <w:marLeft w:val="0"/>
      <w:marRight w:val="0"/>
      <w:marTop w:val="0"/>
      <w:marBottom w:val="0"/>
      <w:divBdr>
        <w:top w:val="none" w:sz="0" w:space="0" w:color="auto"/>
        <w:left w:val="none" w:sz="0" w:space="0" w:color="auto"/>
        <w:bottom w:val="none" w:sz="0" w:space="0" w:color="auto"/>
        <w:right w:val="none" w:sz="0" w:space="0" w:color="auto"/>
      </w:divBdr>
    </w:div>
    <w:div w:id="2145125030">
      <w:bodyDiv w:val="1"/>
      <w:marLeft w:val="0"/>
      <w:marRight w:val="0"/>
      <w:marTop w:val="0"/>
      <w:marBottom w:val="0"/>
      <w:divBdr>
        <w:top w:val="none" w:sz="0" w:space="0" w:color="auto"/>
        <w:left w:val="none" w:sz="0" w:space="0" w:color="auto"/>
        <w:bottom w:val="none" w:sz="0" w:space="0" w:color="auto"/>
        <w:right w:val="none" w:sz="0" w:space="0" w:color="auto"/>
      </w:divBdr>
      <w:divsChild>
        <w:div w:id="275674717">
          <w:blockQuote w:val="1"/>
          <w:marLeft w:val="0"/>
          <w:marRight w:val="0"/>
          <w:marTop w:val="0"/>
          <w:marBottom w:val="240"/>
          <w:divBdr>
            <w:top w:val="none" w:sz="0" w:space="0" w:color="auto"/>
            <w:left w:val="single" w:sz="24" w:space="12" w:color="DFE2E5"/>
            <w:bottom w:val="none" w:sz="0" w:space="0" w:color="auto"/>
            <w:right w:val="none" w:sz="0" w:space="0" w:color="auto"/>
          </w:divBdr>
        </w:div>
        <w:div w:id="54507173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github.com/OpenRefine/OpenRefine/wiki/GREL-String-Functi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i-c.org/release/doc/tei-p5-doc/en/html/ref-xenoData.html" TargetMode="External"/><Relationship Id="rId8" Type="http://schemas.openxmlformats.org/officeDocument/2006/relationships/hyperlink" Target="http://www.tei-c.org/release/doc/tei-p5-doc/en/html/ref-xeno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797</Words>
  <Characters>4546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2017-06-07T19:27:00Z</dcterms:created>
  <dcterms:modified xsi:type="dcterms:W3CDTF">2017-06-08T04:22:00Z</dcterms:modified>
</cp:coreProperties>
</file>