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9C57C" w14:textId="10431C97" w:rsidR="009F55AA" w:rsidRPr="008F3944" w:rsidRDefault="009F55AA">
      <w:r w:rsidRPr="008F3944">
        <w:t>Business Plan Template</w:t>
      </w:r>
    </w:p>
    <w:p w14:paraId="7149602A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3C57C126">
          <v:rect id="_x0000_i1025" style="width:0;height:1.5pt" o:hralign="center" o:hrstd="t" o:hr="t" fillcolor="#a0a0a0" stroked="f"/>
        </w:pict>
      </w:r>
    </w:p>
    <w:p w14:paraId="26FB2DEF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Summary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Business Overview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1.1.1 Company Introduction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1.1.2 Problem Statement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1.1.3 Solution Overview</w:t>
      </w:r>
    </w:p>
    <w:p w14:paraId="0D1DFB46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Mission Statement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1.2.1 Vision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1.2.2 Core Values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1.2.3 Long-term Goals</w:t>
      </w:r>
    </w:p>
    <w:p w14:paraId="523D70EA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Key Objectives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1.3.1 Short-term Objectives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1.3.2 Medium-term Objectives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1.3.3 Long-term Objectives</w:t>
      </w:r>
    </w:p>
    <w:p w14:paraId="1A219B9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Financial Highlights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1.4.1 Investment Required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1.4.2 Expected Returns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1.4.3 Key Metrics</w:t>
      </w:r>
    </w:p>
    <w:p w14:paraId="165B0737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0D999145">
          <v:rect id="_x0000_i1026" style="width:0;height:1.5pt" o:hralign="center" o:hrstd="t" o:hr="t" fillcolor="#a0a0a0" stroked="f"/>
        </w:pict>
      </w:r>
    </w:p>
    <w:p w14:paraId="3D30792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Company Description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Company Structure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2.1.1 Legal Structure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2.1.2 Ownership Details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2.1.3 Organizational Chart</w:t>
      </w:r>
    </w:p>
    <w:p w14:paraId="07A4EBDF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Team Members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2.2.1 Management Team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2.2.2 Key Personnel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2.2.3 Advisors/Board Members</w:t>
      </w:r>
    </w:p>
    <w:p w14:paraId="5CF9728C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Company Culture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2.3.1 Values and Ethics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2.3.2 Working Environment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2.3.3 Team Development</w:t>
      </w:r>
    </w:p>
    <w:p w14:paraId="68AC48F6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Location and Facilities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2.4.1 Physical Location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2.4.2 Virtual Presence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2.4.3 Infrastructure Details</w:t>
      </w:r>
    </w:p>
    <w:p w14:paraId="3477F8FC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5766BBF6">
          <v:rect id="_x0000_i1027" style="width:0;height:1.5pt" o:hralign="center" o:hrstd="t" o:hr="t" fillcolor="#a0a0a0" stroked="f"/>
        </w:pict>
      </w:r>
    </w:p>
    <w:p w14:paraId="7997996F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Market Analysis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Industry Overview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3.1.1 Industry Size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3.1.2 Growth Rate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3.1.3 Key Industry Drivers</w:t>
      </w:r>
    </w:p>
    <w:p w14:paraId="47E638E0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Target Market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3.2.1 Market Segmentation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3.2.2 Customer Profiles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3.2.3 Market Needs</w:t>
      </w:r>
    </w:p>
    <w:p w14:paraId="6620C576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Market Size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3.3.1 Total Addressable Market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3.3.2 Serviceable Available Market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3.3.3 Serviceable Obtainable Market</w:t>
      </w:r>
    </w:p>
    <w:p w14:paraId="124422C7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Market Trends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3.4.1 Current Trends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3.4.2 Future Predictions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3.4.3 Technology Evolution</w:t>
      </w:r>
    </w:p>
    <w:p w14:paraId="5AF6D6C7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Competitor Analysis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3.5.1 Direct Competitors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3.5.2 Indirect Competitors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3.5.3 Competitive Advantages</w:t>
      </w:r>
    </w:p>
    <w:p w14:paraId="4A9A69C2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1B45B98A">
          <v:rect id="_x0000_i1028" style="width:0;height:1.5pt" o:hralign="center" o:hrstd="t" o:hr="t" fillcolor="#a0a0a0" stroked="f"/>
        </w:pict>
      </w:r>
    </w:p>
    <w:p w14:paraId="20D80CAC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Product/Service Description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Product Features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4.1.1 Core Features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4.1.2 Technical Specifications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4.1.3 User Benefits</w:t>
      </w:r>
    </w:p>
    <w:p w14:paraId="1B6AEA1E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Value Proposition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4.2.1 Unique Selling Points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4.2.2 Customer Benefits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4.2.3 Problem Solution Fit</w:t>
      </w:r>
    </w:p>
    <w:p w14:paraId="6FA44D3F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Competitive Advantage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4.3.1 Technology Advantages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4.3.2 Market Advantages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4.3.3 Operational Advantages</w:t>
      </w:r>
    </w:p>
    <w:p w14:paraId="0D346D9D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Future Development Plans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4.4.1 Product Roadmap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4.4.2 Feature Pipeline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4.4.3 Scale-up Strategy</w:t>
      </w:r>
    </w:p>
    <w:p w14:paraId="2F5DE01A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5CEBAF8F">
          <v:rect id="_x0000_i1029" style="width:0;height:1.5pt" o:hralign="center" o:hrstd="t" o:hr="t" fillcolor="#a0a0a0" stroked="f"/>
        </w:pict>
      </w:r>
    </w:p>
    <w:p w14:paraId="3F6B048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Marketing Strategy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Positioning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5.1.1 Brand Positioning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5.1.2 Market Position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5.1.3 Competitive Position</w:t>
      </w:r>
    </w:p>
    <w:p w14:paraId="0799D35D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Pricing Strategy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5.2.1 Pricing Models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5.2.2 Price Points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5.2.3 Revenue Models</w:t>
      </w:r>
    </w:p>
    <w:p w14:paraId="334E573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Distribution Channels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5.3.1 Direct Channels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5.3.2 Indirect Channels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5.3.3 Channel Partners</w:t>
      </w:r>
    </w:p>
    <w:p w14:paraId="5F7507A3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Promotion Strategy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5.4.1 Marketing Channels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5.4.2 Campaign Plans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5.4.3 Marketing Budget</w:t>
      </w:r>
    </w:p>
    <w:p w14:paraId="27B2E191" w14:textId="77777777" w:rsidR="008F3944" w:rsidRPr="008F3944" w:rsidRDefault="008F3944" w:rsidP="008F39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kern w:val="0"/>
          <w14:ligatures w14:val="none"/>
        </w:rPr>
        <w:pict w14:anchorId="58BAE547">
          <v:rect id="_x0000_i1030" style="width:0;height:1.5pt" o:hralign="center" o:hrstd="t" o:hr="t" fillcolor="#a0a0a0" stroked="f"/>
        </w:pict>
      </w:r>
    </w:p>
    <w:p w14:paraId="148439FE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Financial Plan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Startup Costs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6.1.1 Development Costs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6.1.2 Infrastructure Costs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6.1.3 Operating Costs</w:t>
      </w:r>
    </w:p>
    <w:p w14:paraId="2FB16F3C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Revenue Projections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6.2.1 Revenue Streams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6.2.2 Growth Projections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6.2.3 Assumptions</w:t>
      </w:r>
    </w:p>
    <w:p w14:paraId="45051FD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Break-even Analysis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6.3.1 Fixed Costs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6.3.2 Variable Costs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6.3.3 Break-even Point</w:t>
      </w:r>
    </w:p>
    <w:p w14:paraId="70A39382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Cash Flow Forecasts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6.4.1 Income Projections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6.4.2 Expense Projections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6.4.3 Cash Flow Statement</w:t>
      </w:r>
    </w:p>
    <w:p w14:paraId="4E5ECD99" w14:textId="77777777" w:rsidR="008F3944" w:rsidRPr="008F3944" w:rsidRDefault="008F3944" w:rsidP="008F3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 Funding Requirements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6.5.1 Capital Needs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6.5.2 Use of Funds</w:t>
      </w:r>
      <w:r w:rsidRPr="008F3944">
        <w:rPr>
          <w:rFonts w:ascii="Times New Roman" w:eastAsia="Times New Roman" w:hAnsi="Times New Roman" w:cs="Times New Roman"/>
          <w:kern w:val="0"/>
          <w14:ligatures w14:val="none"/>
        </w:rPr>
        <w:br/>
        <w:t>6.5.3 Return on Investment</w:t>
      </w:r>
    </w:p>
    <w:p w14:paraId="6C30F29D" w14:textId="77777777" w:rsidR="009F55AA" w:rsidRPr="009F55AA" w:rsidRDefault="009F55AA"/>
    <w:sectPr w:rsidR="009F55AA" w:rsidRPr="009F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1370F" w14:textId="77777777" w:rsidR="00163E86" w:rsidRDefault="00163E86" w:rsidP="007C0337">
      <w:pPr>
        <w:spacing w:after="0" w:line="240" w:lineRule="auto"/>
      </w:pPr>
      <w:r>
        <w:separator/>
      </w:r>
    </w:p>
  </w:endnote>
  <w:endnote w:type="continuationSeparator" w:id="0">
    <w:p w14:paraId="5F5A5B39" w14:textId="77777777" w:rsidR="00163E86" w:rsidRDefault="00163E86" w:rsidP="007C0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2A509" w14:textId="77777777" w:rsidR="00163E86" w:rsidRDefault="00163E86" w:rsidP="007C0337">
      <w:pPr>
        <w:spacing w:after="0" w:line="240" w:lineRule="auto"/>
      </w:pPr>
      <w:r>
        <w:separator/>
      </w:r>
    </w:p>
  </w:footnote>
  <w:footnote w:type="continuationSeparator" w:id="0">
    <w:p w14:paraId="4EC4E93B" w14:textId="77777777" w:rsidR="00163E86" w:rsidRDefault="00163E86" w:rsidP="007C03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AA"/>
    <w:rsid w:val="00163E86"/>
    <w:rsid w:val="007C0337"/>
    <w:rsid w:val="008F3944"/>
    <w:rsid w:val="009F55AA"/>
    <w:rsid w:val="00AC09ED"/>
    <w:rsid w:val="00D4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D59E3"/>
  <w15:chartTrackingRefBased/>
  <w15:docId w15:val="{9829198A-7E0F-4B02-B120-7EAB0034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5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C0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337"/>
  </w:style>
  <w:style w:type="paragraph" w:styleId="Footer">
    <w:name w:val="footer"/>
    <w:basedOn w:val="Normal"/>
    <w:link w:val="FooterChar"/>
    <w:uiPriority w:val="99"/>
    <w:unhideWhenUsed/>
    <w:rsid w:val="007C0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2024-12-09T11:21:00Z</dcterms:created>
  <dcterms:modified xsi:type="dcterms:W3CDTF">2024-12-09T11:28:00Z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2024-12-09T11:22:24Z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3b167b7d-9504-46e4-a40f-3b9a6565f4bc</vt:lpwstr>
  </property>
  <property fmtid="{D5CDD505-2E9C-101B-9397-08002B2CF9AE}" pid="8" name="MSIP_Label_dc1b76d3-b568-498b-bb9f-1eb38e866e55_ContentBits">
    <vt:lpwstr>0</vt:lpwstr>
  </property>
</Properties>
</file>