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B0FE1" w:rsidRPr="00FB28E4" w:rsidRDefault="00FB28E4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FB28E4">
        <w:rPr>
          <w:rFonts w:ascii="Times New Roman" w:hAnsi="Times New Roman" w:cs="Times New Roman"/>
          <w:sz w:val="32"/>
          <w:szCs w:val="32"/>
          <w:lang w:val="vi-VN"/>
        </w:rPr>
        <w:t>Bài 2:</w:t>
      </w:r>
    </w:p>
    <w:p w:rsidR="00FB28E4" w:rsidRPr="00FB28E4" w:rsidRDefault="00FB28E4" w:rsidP="00FB28E4">
      <w:pPr>
        <w:pStyle w:val="NormalWeb"/>
        <w:shd w:val="clear" w:color="auto" w:fill="F0F1F5"/>
        <w:spacing w:before="0" w:beforeAutospacing="0" w:after="240" w:afterAutospacing="0"/>
        <w:rPr>
          <w:sz w:val="32"/>
          <w:szCs w:val="32"/>
        </w:rPr>
      </w:pPr>
      <w:r w:rsidRPr="00FB28E4">
        <w:rPr>
          <w:sz w:val="32"/>
          <w:szCs w:val="32"/>
        </w:rPr>
        <w:t>Số lượng đồ thị vô hướng khác nhau có V đỉnh và E cạnh (không có cạnh song song) có thể được tính bằng công thức cho số lượng đồ thị được gán nhãn, theo công thức:</w:t>
      </w:r>
    </w:p>
    <w:p w:rsidR="00FB28E4" w:rsidRPr="00FB28E4" w:rsidRDefault="00FB28E4" w:rsidP="00FB28E4">
      <w:pPr>
        <w:pStyle w:val="NormalWeb"/>
        <w:shd w:val="clear" w:color="auto" w:fill="F0F1F5"/>
        <w:spacing w:before="0" w:beforeAutospacing="0" w:after="240" w:afterAutospacing="0"/>
        <w:rPr>
          <w:sz w:val="32"/>
          <w:szCs w:val="32"/>
        </w:rPr>
      </w:pPr>
      <w:r w:rsidRPr="00FB28E4">
        <w:rPr>
          <w:sz w:val="32"/>
          <w:szCs w:val="32"/>
        </w:rPr>
        <w:t>Số lượng đồ thị được gán nhãn = 2^(E * (V-1))</w:t>
      </w:r>
    </w:p>
    <w:p w:rsidR="00FB28E4" w:rsidRPr="00FB28E4" w:rsidRDefault="00FB28E4" w:rsidP="00FB28E4">
      <w:pPr>
        <w:pStyle w:val="NormalWeb"/>
        <w:shd w:val="clear" w:color="auto" w:fill="F0F1F5"/>
        <w:spacing w:before="0" w:beforeAutospacing="0" w:after="0" w:afterAutospacing="0"/>
        <w:rPr>
          <w:sz w:val="32"/>
          <w:szCs w:val="32"/>
        </w:rPr>
      </w:pPr>
      <w:r w:rsidRPr="00FB28E4">
        <w:rPr>
          <w:sz w:val="32"/>
          <w:szCs w:val="32"/>
        </w:rPr>
        <w:t>Ở đây, 2^(E * (V-1)) biểu thị số cách để chọn E cạnh từ (V chọn 2) cạnh có thể có.</w:t>
      </w:r>
    </w:p>
    <w:p w:rsidR="00FB28E4" w:rsidRPr="00FB28E4" w:rsidRDefault="00FB28E4">
      <w:pPr>
        <w:rPr>
          <w:rFonts w:ascii="Times New Roman" w:hAnsi="Times New Roman" w:cs="Times New Roman"/>
          <w:sz w:val="32"/>
          <w:szCs w:val="32"/>
          <w:lang w:val="vi-VN"/>
        </w:rPr>
      </w:pPr>
    </w:p>
    <w:sectPr w:rsidR="00FB28E4" w:rsidRPr="00FB28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8E4"/>
    <w:rsid w:val="00BB0FE1"/>
    <w:rsid w:val="00FB2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C1847EE"/>
  <w15:chartTrackingRefBased/>
  <w15:docId w15:val="{6AEC3C2B-51F6-F541-9E1E-91ACAA041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28E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83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canh05104@gmail.com</dc:creator>
  <cp:keywords/>
  <dc:description/>
  <cp:lastModifiedBy>canh05104@gmail.com</cp:lastModifiedBy>
  <cp:revision>1</cp:revision>
  <dcterms:created xsi:type="dcterms:W3CDTF">2023-11-30T15:33:00Z</dcterms:created>
  <dcterms:modified xsi:type="dcterms:W3CDTF">2023-11-30T15:39:00Z</dcterms:modified>
</cp:coreProperties>
</file>