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E36" w:rsidRPr="005B5959" w:rsidRDefault="005B5959" w:rsidP="005B5959">
      <w:pPr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1-</w:t>
      </w:r>
      <w:r w:rsidR="00F13E36" w:rsidRPr="005B5959">
        <w:rPr>
          <w:rFonts w:cs="Aharoni"/>
          <w:sz w:val="28"/>
          <w:szCs w:val="28"/>
        </w:rPr>
        <w:t>Mail servers of the domain Ibm.com  is   asia3.akam.net.</w:t>
      </w:r>
    </w:p>
    <w:p w:rsidR="00F13E36" w:rsidRPr="00F13E36" w:rsidRDefault="00F13E36" w:rsidP="00F13E36">
      <w:pPr>
        <w:rPr>
          <w:rFonts w:cs="Aharoni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E36" w:rsidRDefault="00F13E36" w:rsidP="00F13E36">
      <w:pPr>
        <w:jc w:val="both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Mail server of wipro.com is  ns1.wbindia.com.</w:t>
      </w:r>
    </w:p>
    <w:p w:rsidR="00F13E36" w:rsidRDefault="00F13E36" w:rsidP="00F13E36">
      <w:pPr>
        <w:jc w:val="both"/>
        <w:rPr>
          <w:rFonts w:cs="Aharoni"/>
          <w:sz w:val="28"/>
          <w:szCs w:val="28"/>
        </w:rPr>
      </w:pPr>
      <w:r>
        <w:rPr>
          <w:rFonts w:cs="Aharoni"/>
          <w:noProof/>
          <w:sz w:val="28"/>
          <w:szCs w:val="28"/>
        </w:rPr>
        <w:drawing>
          <wp:inline distT="0" distB="0" distL="0" distR="0">
            <wp:extent cx="5943600" cy="335638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959" w:rsidRDefault="00F13E36" w:rsidP="005B5959">
      <w:pPr>
        <w:jc w:val="both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2-The email server of ibm and wipro are both located in USA.</w:t>
      </w:r>
    </w:p>
    <w:p w:rsidR="005B5959" w:rsidRDefault="00F13E36" w:rsidP="005B5959">
      <w:pPr>
        <w:jc w:val="both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lastRenderedPageBreak/>
        <w:t>3-</w:t>
      </w:r>
      <w:r w:rsidRPr="00F13E36">
        <w:rPr>
          <w:rFonts w:cs="Aharoni"/>
          <w:sz w:val="28"/>
          <w:szCs w:val="28"/>
        </w:rPr>
        <w:t>No open port found for the  ip 203.163.246.23.</w:t>
      </w:r>
    </w:p>
    <w:p w:rsidR="00F13E36" w:rsidRPr="005B5959" w:rsidRDefault="00F13E36" w:rsidP="005B5959">
      <w:pPr>
        <w:jc w:val="both"/>
        <w:rPr>
          <w:rFonts w:cs="Aharoni"/>
          <w:sz w:val="28"/>
          <w:szCs w:val="28"/>
        </w:rPr>
      </w:pPr>
      <w:r w:rsidRPr="00F13E36">
        <w:rPr>
          <w:rFonts w:cs="Aharoni"/>
          <w:sz w:val="28"/>
          <w:szCs w:val="28"/>
        </w:rPr>
        <w:t>4-</w:t>
      </w:r>
      <w:r w:rsidRPr="00F13E36">
        <w:rPr>
          <w:rFonts w:ascii="Segoe UI" w:hAnsi="Segoe UI" w:cs="Segoe UI"/>
          <w:color w:val="425363"/>
          <w:sz w:val="54"/>
          <w:szCs w:val="54"/>
        </w:rPr>
        <w:t xml:space="preserve"> </w:t>
      </w:r>
      <w:r w:rsidRPr="005B5959">
        <w:rPr>
          <w:rFonts w:ascii="Segoe UI" w:hAnsi="Segoe UI" w:cs="Aharoni"/>
          <w:color w:val="425363"/>
          <w:sz w:val="24"/>
          <w:szCs w:val="24"/>
        </w:rPr>
        <w:t>CVE-2020-10189..</w:t>
      </w:r>
    </w:p>
    <w:p w:rsidR="00F13E36" w:rsidRPr="00F13E36" w:rsidRDefault="00F13E36" w:rsidP="005B5959">
      <w:pPr>
        <w:rPr>
          <w:rFonts w:cs="Aharoni"/>
          <w:sz w:val="28"/>
          <w:szCs w:val="28"/>
        </w:rPr>
      </w:pPr>
      <w:r>
        <w:rPr>
          <w:rFonts w:ascii="Segoe UI" w:hAnsi="Segoe UI" w:cs="Segoe UI"/>
          <w:color w:val="425363"/>
          <w:sz w:val="21"/>
          <w:szCs w:val="21"/>
          <w:shd w:val="clear" w:color="auto" w:fill="FFFFFF"/>
        </w:rPr>
        <w:t xml:space="preserve">Zoho ManageEngine Desktop Central before 10.0.474  allows </w:t>
      </w:r>
      <w:r w:rsidR="005B5959">
        <w:rPr>
          <w:rFonts w:ascii="Segoe UI" w:hAnsi="Segoe UI" w:cs="Segoe UI"/>
          <w:color w:val="42536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425363"/>
          <w:sz w:val="21"/>
          <w:szCs w:val="21"/>
          <w:shd w:val="clear" w:color="auto" w:fill="FFFFFF"/>
        </w:rPr>
        <w:t>remote code execution because of deserialization of untrusted data in get</w:t>
      </w:r>
      <w:r w:rsidR="005B5959">
        <w:rPr>
          <w:rFonts w:ascii="Segoe UI" w:hAnsi="Segoe UI" w:cs="Segoe UI"/>
          <w:color w:val="42536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425363"/>
          <w:sz w:val="21"/>
          <w:szCs w:val="21"/>
          <w:shd w:val="clear" w:color="auto" w:fill="FFFFFF"/>
        </w:rPr>
        <w:t>ChartImage</w:t>
      </w:r>
      <w:r w:rsidR="005B5959">
        <w:rPr>
          <w:rFonts w:ascii="Segoe UI" w:hAnsi="Segoe UI" w:cs="Segoe UI"/>
          <w:color w:val="42536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425363"/>
          <w:sz w:val="21"/>
          <w:szCs w:val="21"/>
          <w:shd w:val="clear" w:color="auto" w:fill="FFFFFF"/>
        </w:rPr>
        <w:t>in the FileStorage class. This is related to the CewolfServlet and MDMLogUploaderServlet servlets.</w:t>
      </w:r>
    </w:p>
    <w:p w:rsidR="00F13E36" w:rsidRPr="00F13E36" w:rsidRDefault="00A02D64" w:rsidP="005B5959">
      <w:pPr>
        <w:jc w:val="both"/>
        <w:rPr>
          <w:rFonts w:cs="Aharoni"/>
          <w:sz w:val="28"/>
          <w:szCs w:val="28"/>
        </w:rPr>
      </w:pPr>
      <w:r>
        <w:rPr>
          <w:rFonts w:cs="Aharoni"/>
          <w:noProof/>
          <w:sz w:val="28"/>
          <w:szCs w:val="28"/>
        </w:rPr>
        <w:drawing>
          <wp:inline distT="0" distB="0" distL="0" distR="0">
            <wp:extent cx="5943600" cy="3386614"/>
            <wp:effectExtent l="19050" t="0" r="0" b="0"/>
            <wp:docPr id="13" name="Picture 13" descr="C:\Users\INTEL\Desktop\nessus-vulnerability-grouping-and-snoozing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NTEL\Desktop\nessus-vulnerability-grouping-and-snoozing_larg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3E36" w:rsidRPr="00F13E36" w:rsidSect="00FB3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C04" w:rsidRDefault="00073C04" w:rsidP="00F13E36">
      <w:pPr>
        <w:spacing w:after="0" w:line="240" w:lineRule="auto"/>
      </w:pPr>
      <w:r>
        <w:separator/>
      </w:r>
    </w:p>
  </w:endnote>
  <w:endnote w:type="continuationSeparator" w:id="1">
    <w:p w:rsidR="00073C04" w:rsidRDefault="00073C04" w:rsidP="00F13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C04" w:rsidRDefault="00073C04" w:rsidP="00F13E36">
      <w:pPr>
        <w:spacing w:after="0" w:line="240" w:lineRule="auto"/>
      </w:pPr>
      <w:r>
        <w:separator/>
      </w:r>
    </w:p>
  </w:footnote>
  <w:footnote w:type="continuationSeparator" w:id="1">
    <w:p w:rsidR="00073C04" w:rsidRDefault="00073C04" w:rsidP="00F13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D4AA6"/>
    <w:multiLevelType w:val="hybridMultilevel"/>
    <w:tmpl w:val="8CD44542"/>
    <w:lvl w:ilvl="0" w:tplc="77F2F3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86A19"/>
    <w:multiLevelType w:val="hybridMultilevel"/>
    <w:tmpl w:val="7EDE6EF6"/>
    <w:lvl w:ilvl="0" w:tplc="C49876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3E36"/>
    <w:rsid w:val="00073C04"/>
    <w:rsid w:val="005B5959"/>
    <w:rsid w:val="00A02D64"/>
    <w:rsid w:val="00F13E36"/>
    <w:rsid w:val="00FB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B9B"/>
  </w:style>
  <w:style w:type="paragraph" w:styleId="Heading1">
    <w:name w:val="heading 1"/>
    <w:basedOn w:val="Normal"/>
    <w:link w:val="Heading1Char"/>
    <w:uiPriority w:val="9"/>
    <w:qFormat/>
    <w:rsid w:val="00F13E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E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E3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3E3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0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4</cp:revision>
  <dcterms:created xsi:type="dcterms:W3CDTF">2020-08-28T10:42:00Z</dcterms:created>
  <dcterms:modified xsi:type="dcterms:W3CDTF">2020-08-28T10:53:00Z</dcterms:modified>
</cp:coreProperties>
</file>