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2D33B" w14:textId="77777777" w:rsidR="007142E3" w:rsidRDefault="007142E3" w:rsidP="007142E3">
      <w:pPr>
        <w:rPr>
          <w:lang w:val="fr-FR"/>
        </w:rPr>
      </w:pPr>
      <w:r w:rsidRPr="00D730F1">
        <w:rPr>
          <w:lang w:val="fr-FR"/>
        </w:rPr>
        <w:t xml:space="preserve">La famille de </w:t>
      </w:r>
      <w:r>
        <w:rPr>
          <w:lang w:val="fr-FR"/>
        </w:rPr>
        <w:t>J</w:t>
      </w:r>
      <w:r w:rsidRPr="00D730F1">
        <w:rPr>
          <w:lang w:val="fr-FR"/>
        </w:rPr>
        <w:t xml:space="preserve">ean-Emmanuel </w:t>
      </w:r>
      <w:r>
        <w:rPr>
          <w:lang w:val="fr-FR"/>
        </w:rPr>
        <w:t>Dumoulin</w:t>
      </w:r>
    </w:p>
    <w:p w14:paraId="291E3D86" w14:textId="77777777" w:rsidR="007142E3" w:rsidRPr="007142E3" w:rsidRDefault="007142E3" w:rsidP="007142E3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:lang w:val="fr-FR"/>
          <w14:ligatures w14:val="none"/>
        </w:rPr>
      </w:pPr>
      <w:r w:rsidRPr="007142E3">
        <w:rPr>
          <w:rFonts w:ascii="Helvetica" w:eastAsia="Times New Roman" w:hAnsi="Helvetica" w:cs="Times New Roman"/>
          <w:color w:val="000000"/>
          <w:kern w:val="0"/>
          <w:sz w:val="21"/>
          <w:szCs w:val="21"/>
          <w:lang w:val="fr-FR"/>
          <w14:ligatures w14:val="none"/>
        </w:rPr>
        <w:t>Jean-Emmanuel Dumoulin, un Suisse protestant, s’est établi à Montréal peu après la Conquête. Il y a épousé Charlotte Duchouquet et œuvré comme négociant pendant une quinzaine d</w:t>
      </w:r>
      <w:r w:rsidRPr="00E821EE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</w:t>
      </w:r>
      <w:r w:rsidRPr="007142E3">
        <w:rPr>
          <w:rFonts w:ascii="Helvetica" w:eastAsia="Times New Roman" w:hAnsi="Helvetica" w:cs="Times New Roman"/>
          <w:color w:val="000000"/>
          <w:kern w:val="0"/>
          <w:sz w:val="21"/>
          <w:szCs w:val="21"/>
          <w:lang w:val="fr-FR"/>
          <w14:ligatures w14:val="none"/>
        </w:rPr>
        <w:t xml:space="preserve">années avant de s’installer à Cahokia, dans le territoire Illinois, où il est bien connu comme spéculateur terrien et juge. Il y est décédé intestat en 1805, laissant une succession qui ne sera réglée qu’en 1823. </w:t>
      </w:r>
    </w:p>
    <w:p w14:paraId="082B1546" w14:textId="77777777" w:rsidR="007142E3" w:rsidRPr="0051569F" w:rsidRDefault="007142E3" w:rsidP="00714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56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Family of Jean-Emmanuel Dumoulin</w:t>
      </w:r>
    </w:p>
    <w:p w14:paraId="77DBDEDD" w14:textId="77777777" w:rsidR="007142E3" w:rsidRPr="0051569F" w:rsidRDefault="007142E3" w:rsidP="00714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01CC94" w14:textId="77777777" w:rsidR="007142E3" w:rsidRPr="0051569F" w:rsidRDefault="007142E3" w:rsidP="00714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569F">
        <w:rPr>
          <w:rFonts w:ascii="Times New Roman" w:eastAsia="Times New Roman" w:hAnsi="Times New Roman" w:cs="Times New Roman"/>
          <w:kern w:val="0"/>
          <w14:ligatures w14:val="none"/>
        </w:rPr>
        <w:t>Jean-Emmanuel Dumoulin, a Protestant Swiss, settled in Montreal shortly after the Conquest. There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1569F">
        <w:rPr>
          <w:rFonts w:ascii="Times New Roman" w:eastAsia="Times New Roman" w:hAnsi="Times New Roman" w:cs="Times New Roman"/>
          <w:kern w:val="0"/>
          <w14:ligatures w14:val="none"/>
        </w:rPr>
        <w:t xml:space="preserve">he married Charlotte </w:t>
      </w:r>
      <w:proofErr w:type="spellStart"/>
      <w:r w:rsidRPr="0051569F">
        <w:rPr>
          <w:rFonts w:ascii="Times New Roman" w:eastAsia="Times New Roman" w:hAnsi="Times New Roman" w:cs="Times New Roman"/>
          <w:kern w:val="0"/>
          <w14:ligatures w14:val="none"/>
        </w:rPr>
        <w:t>Duchouquet</w:t>
      </w:r>
      <w:proofErr w:type="spellEnd"/>
      <w:r w:rsidRPr="0051569F">
        <w:rPr>
          <w:rFonts w:ascii="Times New Roman" w:eastAsia="Times New Roman" w:hAnsi="Times New Roman" w:cs="Times New Roman"/>
          <w:kern w:val="0"/>
          <w14:ligatures w14:val="none"/>
        </w:rPr>
        <w:t xml:space="preserve"> and worked as a merchant for about fifteen years before moving to Cahokia, in the Illinois Territory, where he became well known as a land speculator and judge. He died there intestate in 1805, leaving an estate that would not be settled until 1823.</w:t>
      </w:r>
    </w:p>
    <w:p w14:paraId="53680960" w14:textId="77777777" w:rsidR="007142E3" w:rsidRDefault="007142E3"/>
    <w:sectPr w:rsidR="00714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E3"/>
    <w:rsid w:val="007142E3"/>
    <w:rsid w:val="00F1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DE998"/>
  <w15:chartTrackingRefBased/>
  <w15:docId w15:val="{5A93C329-A9F4-2146-8FD2-367440556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2E3"/>
  </w:style>
  <w:style w:type="paragraph" w:styleId="Heading1">
    <w:name w:val="heading 1"/>
    <w:basedOn w:val="Normal"/>
    <w:next w:val="Normal"/>
    <w:link w:val="Heading1Char"/>
    <w:uiPriority w:val="9"/>
    <w:qFormat/>
    <w:rsid w:val="007142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2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2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2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2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2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2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2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2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2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2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2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2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2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2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2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2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2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2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2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2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2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2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2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2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2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2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Perrault</dc:creator>
  <cp:keywords/>
  <dc:description/>
  <cp:lastModifiedBy>Ray Perrault</cp:lastModifiedBy>
  <cp:revision>1</cp:revision>
  <dcterms:created xsi:type="dcterms:W3CDTF">2025-06-09T21:15:00Z</dcterms:created>
  <dcterms:modified xsi:type="dcterms:W3CDTF">2025-06-09T21:15:00Z</dcterms:modified>
</cp:coreProperties>
</file>