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12" w:lineRule="auto"/>
        <w:jc w:val="center"/>
        <w:rPr>
          <w:rFonts w:ascii="Montserrat" w:cs="Montserrat" w:eastAsia="Montserrat" w:hAnsi="Montserrat"/>
          <w:b w:val="1"/>
          <w:bCs w:val="1"/>
          <w:i w:val="1"/>
          <w:iCs w:val="1"/>
          <w:sz w:val="32"/>
          <w:szCs w:val="32"/>
        </w:rPr>
      </w:pPr>
      <w:r w:rsidDel="00000000" w:rsidR="00000000" w:rsidRPr="00000000">
        <w:rPr>
          <w:rFonts w:ascii="Montserrat" w:cs="Montserrat" w:eastAsia="Montserrat" w:hAnsi="Montserrat"/>
          <w:b w:val="1"/>
          <w:bCs w:val="1"/>
          <w:i w:val="1"/>
          <w:iCs w:val="1"/>
          <w:sz w:val="32"/>
          <w:szCs w:val="32"/>
          <w:rtl w:val="0"/>
        </w:rPr>
        <w:t xml:space="preserve">General Informed Consent for Treatment</w:t>
      </w:r>
    </w:p>
    <w:p w:rsidR="00000000" w:rsidDel="00000000" w:rsidP="00000000" w:rsidRDefault="00000000" w:rsidRPr="00000000" w14:paraId="00000002">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Welcome to Your Healing Journey</w:t>
        <w:br w:type="textWrapping"/>
      </w:r>
      <w:r w:rsidDel="00000000" w:rsidR="00000000" w:rsidRPr="00000000">
        <w:rPr>
          <w:rFonts w:ascii="Montserrat" w:cs="Montserrat" w:eastAsia="Montserrat" w:hAnsi="Montserrat"/>
          <w:rtl w:val="0"/>
        </w:rPr>
        <w:t xml:space="preserve">This document provides information about general medical and integrative treatments offered at Helixona. It is designed to help you make informed decisions regarding your care and understand your rights, responsibilities, and the scope of services provided.</w:t>
      </w:r>
    </w:p>
    <w:p w:rsidR="00000000" w:rsidDel="00000000" w:rsidP="00000000" w:rsidRDefault="00000000" w:rsidRPr="00000000" w14:paraId="00000003">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What Is General Treatment?</w:t>
        <w:br w:type="textWrapping"/>
      </w:r>
      <w:r w:rsidDel="00000000" w:rsidR="00000000" w:rsidRPr="00000000">
        <w:rPr>
          <w:rFonts w:ascii="Montserrat" w:cs="Montserrat" w:eastAsia="Montserrat" w:hAnsi="Montserrat"/>
          <w:rtl w:val="0"/>
        </w:rPr>
        <w:t xml:space="preserve">General treatment refers to the range of medical, integrative, and wellness therapies provided to address your symptoms, improve your health, and support healing. These may include—but are not limited to—clinical consultations, diagnostic testing, lifestyle recommendations, prescription medications, nutritional therapies, and non-invasive procedures.</w:t>
      </w:r>
    </w:p>
    <w:p w:rsidR="00000000" w:rsidDel="00000000" w:rsidP="00000000" w:rsidRDefault="00000000" w:rsidRPr="00000000" w14:paraId="00000004">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Why Is General Treatment Used at Helixona</w:t>
        <w:br w:type="textWrapping"/>
      </w:r>
      <w:r w:rsidDel="00000000" w:rsidR="00000000" w:rsidRPr="00000000">
        <w:rPr>
          <w:rFonts w:ascii="Montserrat" w:cs="Montserrat" w:eastAsia="Montserrat" w:hAnsi="Montserrat"/>
          <w:rtl w:val="0"/>
        </w:rPr>
        <w:t xml:space="preserve">At Helixona, we take an integrative approach to healing, combining conventional medicine with evidence-informed wellness therapies. Our goal is to identify root causes of illness, reduce symptoms, optimize body function, and support the natural healing process.</w:t>
      </w:r>
    </w:p>
    <w:p w:rsidR="00000000" w:rsidDel="00000000" w:rsidP="00000000" w:rsidRDefault="00000000" w:rsidRPr="00000000" w14:paraId="0000000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How the Procedure Works</w:t>
        <w:br w:type="textWrapping"/>
      </w:r>
      <w:r w:rsidDel="00000000" w:rsidR="00000000" w:rsidRPr="00000000">
        <w:rPr>
          <w:rFonts w:ascii="Montserrat" w:cs="Montserrat" w:eastAsia="Montserrat" w:hAnsi="Montserrat"/>
          <w:rtl w:val="0"/>
        </w:rPr>
        <w:t xml:space="preserve">Upon initiating care, you will receive a comprehensive evaluation from a licensed provider, which may include reviewing your health history, current symptoms, lifestyle, and previous lab results. A personalized care plan will be developed that may involve medical management, diagnostic testing, nutritional protocols, mind-body therapies, or referrals.</w:t>
      </w:r>
    </w:p>
    <w:p w:rsidR="00000000" w:rsidDel="00000000" w:rsidP="00000000" w:rsidRDefault="00000000" w:rsidRPr="00000000" w14:paraId="0000000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Ongoing communication and follow-ups may be conducted in person or via telemedicine. Adjustments to your treatment plan will be made as needed based on clinical findings and your response.</w:t>
      </w:r>
    </w:p>
    <w:p w:rsidR="00000000" w:rsidDel="00000000" w:rsidP="00000000" w:rsidRDefault="00000000" w:rsidRPr="00000000" w14:paraId="00000007">
      <w:pPr>
        <w:spacing w:after="240" w:before="240" w:line="42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Benefits</w:t>
      </w:r>
    </w:p>
    <w:p w:rsidR="00000000" w:rsidDel="00000000" w:rsidP="00000000" w:rsidRDefault="00000000" w:rsidRPr="00000000" w14:paraId="00000008">
      <w:pPr>
        <w:numPr>
          <w:ilvl w:val="0"/>
          <w:numId w:val="5"/>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personalized and holistic care approach</w:t>
      </w:r>
    </w:p>
    <w:p w:rsidR="00000000" w:rsidDel="00000000" w:rsidP="00000000" w:rsidRDefault="00000000" w:rsidRPr="00000000" w14:paraId="00000009">
      <w:pPr>
        <w:numPr>
          <w:ilvl w:val="0"/>
          <w:numId w:val="5"/>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identification of health imbalances</w:t>
      </w:r>
    </w:p>
    <w:p w:rsidR="00000000" w:rsidDel="00000000" w:rsidP="00000000" w:rsidRDefault="00000000" w:rsidRPr="00000000" w14:paraId="0000000A">
      <w:pPr>
        <w:numPr>
          <w:ilvl w:val="0"/>
          <w:numId w:val="5"/>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Improvement of symptoms and overall quality of life</w:t>
      </w:r>
    </w:p>
    <w:p w:rsidR="00000000" w:rsidDel="00000000" w:rsidP="00000000" w:rsidRDefault="00000000" w:rsidRPr="00000000" w14:paraId="0000000B">
      <w:pPr>
        <w:numPr>
          <w:ilvl w:val="0"/>
          <w:numId w:val="5"/>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 to integrative therapies not commonly available in conventional settings</w:t>
      </w:r>
    </w:p>
    <w:p w:rsidR="00000000" w:rsidDel="00000000" w:rsidP="00000000" w:rsidRDefault="00000000" w:rsidRPr="00000000" w14:paraId="0000000C">
      <w:pPr>
        <w:numPr>
          <w:ilvl w:val="0"/>
          <w:numId w:val="5"/>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Collaborative care that addresses physical, emotional, and environmental factors</w:t>
      </w:r>
    </w:p>
    <w:p w:rsidR="00000000" w:rsidDel="00000000" w:rsidP="00000000" w:rsidRDefault="00000000" w:rsidRPr="00000000" w14:paraId="0000000D">
      <w:pPr>
        <w:spacing w:after="240" w:before="240" w:line="42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Risks and Side Effects</w:t>
      </w:r>
    </w:p>
    <w:p w:rsidR="00000000" w:rsidDel="00000000" w:rsidP="00000000" w:rsidRDefault="00000000" w:rsidRPr="00000000" w14:paraId="0000000E">
      <w:pPr>
        <w:numPr>
          <w:ilvl w:val="0"/>
          <w:numId w:val="2"/>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Some treatments may cause temporary discomfort, fatigue, or allergic reactions</w:t>
      </w:r>
    </w:p>
    <w:p w:rsidR="00000000" w:rsidDel="00000000" w:rsidP="00000000" w:rsidRDefault="00000000" w:rsidRPr="00000000" w14:paraId="0000000F">
      <w:pPr>
        <w:numPr>
          <w:ilvl w:val="0"/>
          <w:numId w:val="2"/>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Diagnostic or therapeutic interventions may yield inconclusive or unexpected results</w:t>
      </w:r>
    </w:p>
    <w:p w:rsidR="00000000" w:rsidDel="00000000" w:rsidP="00000000" w:rsidRDefault="00000000" w:rsidRPr="00000000" w14:paraId="00000010">
      <w:pPr>
        <w:numPr>
          <w:ilvl w:val="0"/>
          <w:numId w:val="2"/>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There may be side effects or interactions with current medications or health conditions</w:t>
      </w:r>
    </w:p>
    <w:p w:rsidR="00000000" w:rsidDel="00000000" w:rsidP="00000000" w:rsidRDefault="00000000" w:rsidRPr="00000000" w14:paraId="00000011">
      <w:pPr>
        <w:numPr>
          <w:ilvl w:val="0"/>
          <w:numId w:val="2"/>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Delays in achieving results or need for additional referrals</w:t>
      </w:r>
    </w:p>
    <w:p w:rsidR="00000000" w:rsidDel="00000000" w:rsidP="00000000" w:rsidRDefault="00000000" w:rsidRPr="00000000" w14:paraId="00000012">
      <w:pPr>
        <w:numPr>
          <w:ilvl w:val="0"/>
          <w:numId w:val="2"/>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guarantee of cure or resolution of symptoms</w:t>
      </w:r>
    </w:p>
    <w:p w:rsidR="00000000" w:rsidDel="00000000" w:rsidP="00000000" w:rsidRDefault="00000000" w:rsidRPr="00000000" w14:paraId="00000013">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All treatments will be tailored to your individual needs and administered in accordance with current medical standards and clinical judgment.</w:t>
      </w:r>
    </w:p>
    <w:p w:rsidR="00000000" w:rsidDel="00000000" w:rsidP="00000000" w:rsidRDefault="00000000" w:rsidRPr="00000000" w14:paraId="00000014">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after="240" w:before="240" w:line="42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Alternatives to General Treatment</w:t>
      </w:r>
    </w:p>
    <w:p w:rsidR="00000000" w:rsidDel="00000000" w:rsidP="00000000" w:rsidRDefault="00000000" w:rsidRPr="00000000" w14:paraId="00000017">
      <w:pPr>
        <w:numPr>
          <w:ilvl w:val="0"/>
          <w:numId w:val="6"/>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Seeking care from other healthcare providers or specialists</w:t>
      </w:r>
    </w:p>
    <w:p w:rsidR="00000000" w:rsidDel="00000000" w:rsidP="00000000" w:rsidRDefault="00000000" w:rsidRPr="00000000" w14:paraId="00000018">
      <w:pPr>
        <w:numPr>
          <w:ilvl w:val="0"/>
          <w:numId w:val="6"/>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Choosing a different clinic with a conventional or alternative focus</w:t>
      </w:r>
    </w:p>
    <w:p w:rsidR="00000000" w:rsidDel="00000000" w:rsidP="00000000" w:rsidRDefault="00000000" w:rsidRPr="00000000" w14:paraId="00000019">
      <w:pPr>
        <w:numPr>
          <w:ilvl w:val="0"/>
          <w:numId w:val="6"/>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Declining some or all of the recommended treatments</w:t>
      </w:r>
    </w:p>
    <w:p w:rsidR="00000000" w:rsidDel="00000000" w:rsidP="00000000" w:rsidRDefault="00000000" w:rsidRPr="00000000" w14:paraId="0000001A">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You have the right to explore other options and are under no obligation to continue treatment if you feel it is not in your best interest.</w:t>
      </w:r>
    </w:p>
    <w:p w:rsidR="00000000" w:rsidDel="00000000" w:rsidP="00000000" w:rsidRDefault="00000000" w:rsidRPr="00000000" w14:paraId="0000001B">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Your Rights and Responsibilities</w:t>
        <w:br w:type="textWrapping"/>
      </w:r>
      <w:r w:rsidDel="00000000" w:rsidR="00000000" w:rsidRPr="00000000">
        <w:rPr>
          <w:rFonts w:ascii="Montserrat" w:cs="Montserrat" w:eastAsia="Montserrat" w:hAnsi="Montserrat"/>
          <w:rtl w:val="0"/>
        </w:rPr>
        <w:t xml:space="preserve">You have the right to:</w:t>
      </w:r>
    </w:p>
    <w:p w:rsidR="00000000" w:rsidDel="00000000" w:rsidP="00000000" w:rsidRDefault="00000000" w:rsidRPr="00000000" w14:paraId="0000001C">
      <w:pPr>
        <w:numPr>
          <w:ilvl w:val="0"/>
          <w:numId w:val="3"/>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treated with dignity and respect</w:t>
      </w:r>
    </w:p>
    <w:p w:rsidR="00000000" w:rsidDel="00000000" w:rsidP="00000000" w:rsidRDefault="00000000" w:rsidRPr="00000000" w14:paraId="0000001D">
      <w:pPr>
        <w:numPr>
          <w:ilvl w:val="0"/>
          <w:numId w:val="3"/>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Receive clear explanations of your condition, treatment options, and prognosis</w:t>
      </w:r>
    </w:p>
    <w:p w:rsidR="00000000" w:rsidDel="00000000" w:rsidP="00000000" w:rsidRDefault="00000000" w:rsidRPr="00000000" w14:paraId="0000001E">
      <w:pPr>
        <w:numPr>
          <w:ilvl w:val="0"/>
          <w:numId w:val="3"/>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Decline or discontinue any treatment at any time</w:t>
      </w:r>
    </w:p>
    <w:p w:rsidR="00000000" w:rsidDel="00000000" w:rsidP="00000000" w:rsidRDefault="00000000" w:rsidRPr="00000000" w14:paraId="0000001F">
      <w:pPr>
        <w:numPr>
          <w:ilvl w:val="0"/>
          <w:numId w:val="3"/>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Ask questions and receive complete, understandable answers</w:t>
      </w:r>
    </w:p>
    <w:p w:rsidR="00000000" w:rsidDel="00000000" w:rsidP="00000000" w:rsidRDefault="00000000" w:rsidRPr="00000000" w14:paraId="00000020">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You are responsible for:</w:t>
      </w:r>
    </w:p>
    <w:p w:rsidR="00000000" w:rsidDel="00000000" w:rsidP="00000000" w:rsidRDefault="00000000" w:rsidRPr="00000000" w14:paraId="00000021">
      <w:pPr>
        <w:numPr>
          <w:ilvl w:val="0"/>
          <w:numId w:val="4"/>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Providing complete and accurate health information</w:t>
      </w:r>
    </w:p>
    <w:p w:rsidR="00000000" w:rsidDel="00000000" w:rsidP="00000000" w:rsidRDefault="00000000" w:rsidRPr="00000000" w14:paraId="00000022">
      <w:pPr>
        <w:numPr>
          <w:ilvl w:val="0"/>
          <w:numId w:val="4"/>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Following your care plan as recommended</w:t>
      </w:r>
    </w:p>
    <w:p w:rsidR="00000000" w:rsidDel="00000000" w:rsidP="00000000" w:rsidRDefault="00000000" w:rsidRPr="00000000" w14:paraId="00000023">
      <w:pPr>
        <w:numPr>
          <w:ilvl w:val="0"/>
          <w:numId w:val="4"/>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Notifying your provider of any adverse reactions or changes in your health</w:t>
      </w:r>
    </w:p>
    <w:p w:rsidR="00000000" w:rsidDel="00000000" w:rsidP="00000000" w:rsidRDefault="00000000" w:rsidRPr="00000000" w14:paraId="00000024">
      <w:pPr>
        <w:numPr>
          <w:ilvl w:val="0"/>
          <w:numId w:val="4"/>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Communicating any concerns or preferences regarding your treatment</w:t>
      </w:r>
    </w:p>
    <w:p w:rsidR="00000000" w:rsidDel="00000000" w:rsidP="00000000" w:rsidRDefault="00000000" w:rsidRPr="00000000" w14:paraId="0000002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Consent Acknowledgment</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By signing below, I confirm that:</w:t>
      </w:r>
    </w:p>
    <w:p w:rsidR="00000000" w:rsidDel="00000000" w:rsidP="00000000" w:rsidRDefault="00000000" w:rsidRPr="00000000" w14:paraId="00000026">
      <w:pPr>
        <w:numPr>
          <w:ilvl w:val="0"/>
          <w:numId w:val="1"/>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the nature and purpose of treatment services at Helixona</w:t>
      </w:r>
    </w:p>
    <w:p w:rsidR="00000000" w:rsidDel="00000000" w:rsidP="00000000" w:rsidRDefault="00000000" w:rsidRPr="00000000" w14:paraId="00000027">
      <w:pPr>
        <w:numPr>
          <w:ilvl w:val="0"/>
          <w:numId w:val="1"/>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been informed of the risks, benefits, and alternatives</w:t>
      </w:r>
    </w:p>
    <w:p w:rsidR="00000000" w:rsidDel="00000000" w:rsidP="00000000" w:rsidRDefault="00000000" w:rsidRPr="00000000" w14:paraId="00000028">
      <w:pPr>
        <w:numPr>
          <w:ilvl w:val="0"/>
          <w:numId w:val="1"/>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had the opportunity to ask questions and have received satisfactory answers</w:t>
      </w:r>
    </w:p>
    <w:p w:rsidR="00000000" w:rsidDel="00000000" w:rsidP="00000000" w:rsidRDefault="00000000" w:rsidRPr="00000000" w14:paraId="00000029">
      <w:pPr>
        <w:numPr>
          <w:ilvl w:val="0"/>
          <w:numId w:val="1"/>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voluntarily consent to receive evaluation, testing, and treatment as recommended by Helixona providers</w:t>
      </w:r>
    </w:p>
    <w:p w:rsidR="00000000" w:rsidDel="00000000" w:rsidP="00000000" w:rsidRDefault="00000000" w:rsidRPr="00000000" w14:paraId="0000002A">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treatment may not be FDA approved and the use of it is off label</w:t>
      </w:r>
    </w:p>
    <w:p w:rsidR="00000000" w:rsidDel="00000000" w:rsidP="00000000" w:rsidRDefault="00000000" w:rsidRPr="00000000" w14:paraId="0000002B">
      <w:pPr>
        <w:numPr>
          <w:ilvl w:val="0"/>
          <w:numId w:val="1"/>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therapy is not covered (or fully covered) by my health insurance plan, and I agree to pay the associated costs</w:t>
      </w:r>
    </w:p>
    <w:p w:rsidR="00000000" w:rsidDel="00000000" w:rsidP="00000000" w:rsidRDefault="00000000" w:rsidRPr="00000000" w14:paraId="0000002C">
      <w:pPr>
        <w:spacing w:after="240" w:before="240" w:line="36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p>
    <w:p w:rsidR="00000000" w:rsidDel="00000000" w:rsidP="00000000" w:rsidRDefault="00000000" w:rsidRPr="00000000" w14:paraId="0000002D">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0">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2">
      <w:pPr>
        <w:spacing w:after="240" w:before="240" w:line="42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5">
    <w:pPr>
      <w:jc w:val="center"/>
      <w:rPr>
        <w:b w:val="1"/>
        <w:bCs w:val="1"/>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rFonts w:ascii="Montserrat" w:cs="Montserrat" w:eastAsia="Montserrat" w:hAnsi="Montserrat"/>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