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6DB24" w14:textId="77777777" w:rsidR="00417800" w:rsidRDefault="006408E6" w:rsidP="005B3E92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РЕФЕРАТ</w:t>
      </w:r>
    </w:p>
    <w:p w14:paraId="0F61B8B7" w14:textId="75A41AE9" w:rsidR="00417800" w:rsidRPr="00165A64" w:rsidRDefault="006408E6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Отчёт </w:t>
      </w:r>
      <w:r w:rsidR="001E165D" w:rsidRPr="00512744">
        <w:rPr>
          <w:bCs/>
          <w:sz w:val="28"/>
          <w:szCs w:val="28"/>
          <w:highlight w:val="yellow"/>
          <w:lang w:val="ru-RU"/>
        </w:rPr>
        <w:t>3</w:t>
      </w:r>
      <w:r w:rsidR="00165A64" w:rsidRPr="00512744">
        <w:rPr>
          <w:bCs/>
          <w:sz w:val="28"/>
          <w:szCs w:val="28"/>
          <w:highlight w:val="yellow"/>
          <w:lang w:val="ru-RU"/>
        </w:rPr>
        <w:t>5</w:t>
      </w:r>
      <w:r w:rsidRPr="00512744">
        <w:rPr>
          <w:bCs/>
          <w:sz w:val="28"/>
          <w:szCs w:val="28"/>
          <w:highlight w:val="yellow"/>
        </w:rPr>
        <w:t xml:space="preserve"> с</w:t>
      </w:r>
      <w:r w:rsidRPr="00165A64">
        <w:rPr>
          <w:bCs/>
          <w:sz w:val="28"/>
          <w:szCs w:val="28"/>
        </w:rPr>
        <w:t xml:space="preserve">., </w:t>
      </w:r>
      <w:r w:rsidR="001E165D" w:rsidRPr="00165A64">
        <w:rPr>
          <w:bCs/>
          <w:sz w:val="28"/>
          <w:szCs w:val="28"/>
          <w:lang w:val="ru-RU"/>
        </w:rPr>
        <w:t>3</w:t>
      </w:r>
      <w:r w:rsidRPr="00165A64">
        <w:rPr>
          <w:bCs/>
          <w:sz w:val="28"/>
          <w:szCs w:val="28"/>
        </w:rPr>
        <w:t xml:space="preserve"> рис., </w:t>
      </w:r>
      <w:r w:rsidR="001E165D" w:rsidRPr="00165A64">
        <w:rPr>
          <w:bCs/>
          <w:sz w:val="28"/>
          <w:szCs w:val="28"/>
          <w:lang w:val="ru-RU"/>
        </w:rPr>
        <w:t>6</w:t>
      </w:r>
      <w:r w:rsidRPr="00165A64">
        <w:rPr>
          <w:bCs/>
          <w:sz w:val="28"/>
          <w:szCs w:val="28"/>
        </w:rPr>
        <w:t xml:space="preserve"> табл.</w:t>
      </w:r>
    </w:p>
    <w:p w14:paraId="32F806A5" w14:textId="77777777" w:rsidR="00417800" w:rsidRDefault="005B3E92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КЛЮЧЕВЫЕ СЛОВА: </w:t>
      </w:r>
      <w:r w:rsidR="00C06402" w:rsidRPr="00165A64">
        <w:rPr>
          <w:bCs/>
          <w:sz w:val="28"/>
          <w:szCs w:val="28"/>
        </w:rPr>
        <w:t>ИСКУССТВЕННЫЙ ИНТЕЛЛЕКТ, РЕКОМЕНДАТЕЛЬНАЯ МОДЕЛЬ, КОЛЛАБОРАТИВНАЯ ФИЛЬТРАЦИЯ, ПЕРСОНАЛИЗАЦИЯ ОБСЛУЖИВАНИЯ, БАЗА ДАННЫХ, ИНТЕГРАЦИЯ С CRM, ЦИФРОВОЙ АССИСТЕНТ ОФИЦИАНТА</w:t>
      </w:r>
      <w:r w:rsidR="006C452E" w:rsidRPr="00165A64">
        <w:rPr>
          <w:bCs/>
          <w:sz w:val="28"/>
          <w:szCs w:val="28"/>
        </w:rPr>
        <w:t>.</w:t>
      </w:r>
    </w:p>
    <w:p w14:paraId="7023AA53" w14:textId="77777777" w:rsidR="005B3E92" w:rsidRPr="00C06402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C06402">
        <w:rPr>
          <w:sz w:val="28"/>
          <w:szCs w:val="28"/>
        </w:rPr>
        <w:t xml:space="preserve">Настоящий отчет обобщает и систематизирует данные, полученные в результате выполнения работ по теме: </w:t>
      </w:r>
      <w:r w:rsidR="00C06402">
        <w:rPr>
          <w:sz w:val="28"/>
          <w:szCs w:val="28"/>
        </w:rPr>
        <w:t>с</w:t>
      </w:r>
      <w:r w:rsidR="00C06402" w:rsidRPr="00C06402">
        <w:rPr>
          <w:sz w:val="28"/>
          <w:szCs w:val="28"/>
        </w:rPr>
        <w:t>оздание цифровой платформы предиктивной персонализации клиентского обслуживания в общепите</w:t>
      </w:r>
      <w:r w:rsidR="005E2F70">
        <w:rPr>
          <w:sz w:val="28"/>
          <w:szCs w:val="28"/>
        </w:rPr>
        <w:t>.</w:t>
      </w:r>
    </w:p>
    <w:p w14:paraId="234A2FCF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Основанием для выполнения работы является договор: </w:t>
      </w:r>
      <w:r w:rsidR="00C06402" w:rsidRPr="00B33F5C">
        <w:rPr>
          <w:sz w:val="28"/>
          <w:szCs w:val="28"/>
        </w:rPr>
        <w:t>1105ГССС27/106900 от 17.10.2025</w:t>
      </w:r>
    </w:p>
    <w:p w14:paraId="7018E333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Целью выполнения работ является </w:t>
      </w:r>
      <w:r w:rsidR="00C06402" w:rsidRPr="00B33F5C">
        <w:rPr>
          <w:sz w:val="28"/>
          <w:szCs w:val="28"/>
        </w:rPr>
        <w:t>разработка цифровой платформы на базе ассистента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искусственным интеллектом для персонализации обслуживания в ресторанах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посадочными местами</w:t>
      </w:r>
      <w:r w:rsidR="00C21F16" w:rsidRPr="00B33F5C">
        <w:rPr>
          <w:sz w:val="28"/>
          <w:szCs w:val="28"/>
        </w:rPr>
        <w:t>.</w:t>
      </w:r>
    </w:p>
    <w:p w14:paraId="05D114EA" w14:textId="77777777" w:rsidR="005B3E92" w:rsidRPr="00F80BEC" w:rsidRDefault="005B3E92" w:rsidP="00617BB2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B33F5C">
        <w:rPr>
          <w:rFonts w:ascii="Times New Roman" w:hAnsi="Times New Roman" w:cs="Times New Roman"/>
          <w:sz w:val="28"/>
          <w:szCs w:val="28"/>
        </w:rPr>
        <w:t xml:space="preserve">Результаты работы: </w:t>
      </w:r>
      <w:r w:rsidR="00F80BEC">
        <w:rPr>
          <w:rFonts w:ascii="Times New Roman" w:hAnsi="Times New Roman" w:cs="Times New Roman"/>
          <w:sz w:val="28"/>
          <w:szCs w:val="28"/>
        </w:rPr>
        <w:t xml:space="preserve">создан сайт </w:t>
      </w:r>
      <w:proofErr w:type="spellStart"/>
      <w:r w:rsidR="00F80BEC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="00F80BEC">
        <w:rPr>
          <w:rFonts w:ascii="Times New Roman" w:hAnsi="Times New Roman" w:cs="Times New Roman"/>
          <w:sz w:val="28"/>
          <w:szCs w:val="28"/>
        </w:rPr>
        <w:t>-проекта</w:t>
      </w:r>
      <w:r w:rsidR="00DE733C" w:rsidRPr="00B33F5C">
        <w:rPr>
          <w:rFonts w:ascii="Times New Roman" w:hAnsi="Times New Roman" w:cs="Times New Roman"/>
          <w:sz w:val="28"/>
          <w:szCs w:val="28"/>
        </w:rPr>
        <w:t xml:space="preserve">; 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оздан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баз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архитектур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цифровой платформы предиктивной персонализации клиентского обслуживания в общепите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интеграци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получения данных от системы управления взаимоотношениями с клиентами (CRM) </w:t>
      </w:r>
      <w:proofErr w:type="spellStart"/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iiko</w:t>
      </w:r>
      <w:proofErr w:type="spellEnd"/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платформ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персонализации обслуживания в ресторанах с посадочными местами.</w:t>
      </w:r>
    </w:p>
    <w:p w14:paraId="411C1260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Область применения: </w:t>
      </w:r>
      <w:r w:rsidR="00B5058A" w:rsidRPr="00B33F5C">
        <w:rPr>
          <w:sz w:val="28"/>
          <w:szCs w:val="28"/>
        </w:rPr>
        <w:t>предприятия общественного питания с обслуживанием у столиков.</w:t>
      </w:r>
    </w:p>
    <w:p w14:paraId="6CF9BDA5" w14:textId="77777777" w:rsidR="00FE07CB" w:rsidRPr="00F80BEC" w:rsidRDefault="00FE07CB" w:rsidP="00FE07CB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>
        <w:rPr>
          <w:rFonts w:ascii="Times New Roman" w:hAnsi="Times New Roman" w:cs="Times New Roman"/>
          <w:sz w:val="28"/>
          <w:szCs w:val="28"/>
        </w:rPr>
        <w:t>Все поставленные задачи по второму этапу были выполнены.</w:t>
      </w:r>
      <w:r w:rsidRPr="00FE07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Создана готовая к применению на предприятии заказчика цифровая платформа </w:t>
      </w:r>
      <w:r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2C9124CC" w14:textId="77777777" w:rsidR="00417800" w:rsidRPr="00915AC0" w:rsidRDefault="00417800" w:rsidP="0053540F">
      <w:pPr>
        <w:spacing w:line="360" w:lineRule="auto"/>
        <w:rPr>
          <w:bCs/>
          <w:sz w:val="28"/>
          <w:szCs w:val="28"/>
          <w:lang w:val="en-US"/>
        </w:rPr>
      </w:pPr>
    </w:p>
    <w:p w14:paraId="573D7AA1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6C9653A1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5E13479D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24AF4341" w14:textId="77777777" w:rsidR="00417800" w:rsidRDefault="00417800" w:rsidP="005B3E92">
      <w:pPr>
        <w:spacing w:line="360" w:lineRule="auto"/>
        <w:jc w:val="both"/>
        <w:rPr>
          <w:bCs/>
          <w:sz w:val="28"/>
          <w:szCs w:val="28"/>
        </w:rPr>
      </w:pPr>
    </w:p>
    <w:p w14:paraId="72B3D9B2" w14:textId="77777777" w:rsidR="005B3E92" w:rsidRDefault="005B3E92" w:rsidP="005B3E92">
      <w:pPr>
        <w:spacing w:line="360" w:lineRule="auto"/>
        <w:jc w:val="both"/>
        <w:rPr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Cs/>
          <w:color w:val="auto"/>
          <w:sz w:val="22"/>
          <w:szCs w:val="22"/>
          <w:lang w:val="en-RU" w:eastAsia="en-US"/>
        </w:rPr>
        <w:id w:val="-125705566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z w:val="24"/>
          <w:szCs w:val="24"/>
          <w:lang w:eastAsia="en-GB"/>
        </w:rPr>
      </w:sdtEndPr>
      <w:sdtContent>
        <w:p w14:paraId="78B36DA2" w14:textId="77777777" w:rsidR="00417800" w:rsidRDefault="006408E6" w:rsidP="005B3E92">
          <w:pPr>
            <w:pStyle w:val="TOCHeading1"/>
            <w:spacing w:before="0" w:line="360" w:lineRule="auto"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3B0B30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1681D651" w14:textId="77777777" w:rsidR="0015468E" w:rsidRPr="0015468E" w:rsidRDefault="0015468E" w:rsidP="005B3E92">
          <w:pPr>
            <w:spacing w:line="360" w:lineRule="auto"/>
            <w:rPr>
              <w:lang w:eastAsia="ru-RU"/>
            </w:rPr>
          </w:pPr>
        </w:p>
        <w:p w14:paraId="0E079BA6" w14:textId="2E70A903" w:rsidR="00C06A86" w:rsidRDefault="006408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r>
            <w:rPr>
              <w:bCs/>
              <w:color w:val="auto"/>
              <w:szCs w:val="28"/>
              <w:highlight w:val="green"/>
            </w:rPr>
            <w:fldChar w:fldCharType="begin"/>
          </w:r>
          <w:r>
            <w:rPr>
              <w:bCs/>
              <w:color w:val="auto"/>
              <w:szCs w:val="28"/>
              <w:highlight w:val="green"/>
            </w:rPr>
            <w:instrText xml:space="preserve"> TOC \o "1-3" \h \z \u </w:instrText>
          </w:r>
          <w:r>
            <w:rPr>
              <w:bCs/>
              <w:color w:val="auto"/>
              <w:szCs w:val="28"/>
              <w:highlight w:val="green"/>
            </w:rPr>
            <w:fldChar w:fldCharType="separate"/>
          </w:r>
          <w:hyperlink w:anchor="_Toc235982266" w:history="1">
            <w:r w:rsidR="00C06A86" w:rsidRPr="00550080">
              <w:rPr>
                <w:rStyle w:val="Hyperlink"/>
                <w:noProof/>
              </w:rPr>
              <w:t>ТЕРМИНЫ И ОПРЕДЕЛЕНИЯ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_Toc235982266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4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54EAE7F3" w14:textId="63B94E1D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67" w:history="1">
            <w:r w:rsidR="00C06A86" w:rsidRPr="00550080">
              <w:rPr>
                <w:rStyle w:val="Hyperlink"/>
                <w:noProof/>
              </w:rPr>
              <w:t>ВВЕДЕНИЕ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_Toc235982267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5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52D13B67" w14:textId="6679002A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68" w:history="1">
            <w:r w:rsidR="00C06A86" w:rsidRPr="00550080">
              <w:rPr>
                <w:rStyle w:val="Hyperlink"/>
                <w:noProof/>
              </w:rPr>
              <w:t>1.</w:t>
            </w:r>
            <w:r w:rsidR="00C06A86">
              <w:rPr>
                <w:rFonts w:asciiTheme="minorHAnsi" w:eastAsiaTheme="minorEastAsia" w:hAnsiTheme="minorHAnsi" w:cstheme="minorBidi"/>
                <w:noProof/>
                <w:color w:val="auto"/>
                <w:sz w:val="24"/>
                <w:lang w:val="en-RU" w:eastAsia="en-GB" w:bidi="ar-SA"/>
              </w:rPr>
              <w:tab/>
            </w:r>
            <w:r w:rsidR="00C06A86" w:rsidRPr="00550080">
              <w:rPr>
                <w:rStyle w:val="Hyperlink"/>
                <w:noProof/>
              </w:rPr>
              <w:t>ОСНОВНАЯ ЧАСТЬ ОТЧЕТА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_Toc235982268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6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3FE0CE5C" w14:textId="50D0F501" w:rsidR="00C06A86" w:rsidRDefault="00CC7BC5" w:rsidP="009D206C">
          <w:pPr>
            <w:pStyle w:val="TOC2"/>
            <w:ind w:left="0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69" w:history="1">
            <w:r w:rsidR="00C06A86" w:rsidRPr="00550080">
              <w:rPr>
                <w:rStyle w:val="Hyperlink"/>
                <w:noProof/>
              </w:rPr>
              <w:t>1.1 Создание сайта стартап-проекта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_Toc235982269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6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2E598780" w14:textId="1347C23C" w:rsidR="00C06A86" w:rsidRDefault="00CC7BC5" w:rsidP="009D206C">
          <w:pPr>
            <w:pStyle w:val="TOC2"/>
            <w:ind w:left="0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0" w:history="1">
            <w:r w:rsidR="00C06A86" w:rsidRPr="00550080">
              <w:rPr>
                <w:rStyle w:val="Hyperlink"/>
                <w:noProof/>
              </w:rPr>
              <w:t>1.2 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_Toc235982270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8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3BAFF871" w14:textId="43AB9C54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1" w:history="1">
            <w:r w:rsidR="00C06A86" w:rsidRPr="00550080">
              <w:rPr>
                <w:rStyle w:val="Hyperlink"/>
                <w:noProof/>
              </w:rPr>
              <w:t>1.3 Разработка архитектуры цифровой платформы предиктивной персонализации клиентского обслуживания в общепите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_Toc235982271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15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68DAD0B4" w14:textId="034957B6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2" w:history="1">
            <w:r w:rsidR="00C06A86" w:rsidRPr="00550080">
              <w:rPr>
                <w:rStyle w:val="Hyperlink"/>
                <w:iCs/>
                <w:noProof/>
              </w:rPr>
              <w:t xml:space="preserve">1.4 </w:t>
            </w:r>
            <w:r w:rsidR="00C06A86" w:rsidRPr="00550080">
              <w:rPr>
                <w:rStyle w:val="Hyperlink"/>
                <w:noProof/>
                <w:shd w:val="clear" w:color="auto" w:fill="FFFFFF"/>
              </w:rPr>
              <w:t>Разработка интеграции для получения данных от системы управления взаимоотношениями с клиентами (CRM) iiko и системы бронирования bnovo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_Toc235982272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21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2D857870" w14:textId="3656FDF0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3" w:history="1">
            <w:r w:rsidR="00C06A86" w:rsidRPr="00550080">
              <w:rPr>
                <w:rStyle w:val="Hyperlink"/>
                <w:iCs/>
                <w:noProof/>
              </w:rPr>
              <w:t xml:space="preserve">1.5 </w:t>
            </w:r>
            <w:r w:rsidR="00C06A86" w:rsidRPr="00550080">
              <w:rPr>
                <w:rStyle w:val="Hyperlink"/>
                <w:noProof/>
                <w:shd w:val="clear" w:color="auto" w:fill="FFFFFF"/>
              </w:rPr>
              <w:t>Создание цифровой платформы для персонализации обслуживания в ресторанах с посадочными местами.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_Toc235982273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26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746A1B81" w14:textId="7331B724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4" w:history="1">
            <w:r w:rsidR="00C06A86" w:rsidRPr="00550080">
              <w:rPr>
                <w:rStyle w:val="Hyperlink"/>
                <w:noProof/>
              </w:rPr>
              <w:t>2.</w:t>
            </w:r>
            <w:r w:rsidR="00C06A86">
              <w:rPr>
                <w:rFonts w:asciiTheme="minorHAnsi" w:eastAsiaTheme="minorEastAsia" w:hAnsiTheme="minorHAnsi" w:cstheme="minorBidi"/>
                <w:noProof/>
                <w:color w:val="auto"/>
                <w:sz w:val="24"/>
                <w:lang w:val="en-RU" w:eastAsia="en-GB" w:bidi="ar-SA"/>
              </w:rPr>
              <w:tab/>
            </w:r>
            <w:r w:rsidR="00C06A86" w:rsidRPr="00550080">
              <w:rPr>
                <w:rStyle w:val="Hyperlink"/>
                <w:noProof/>
              </w:rPr>
              <w:t>Структур</w:t>
            </w:r>
            <w:r w:rsidR="00C06A86" w:rsidRPr="00550080">
              <w:rPr>
                <w:rStyle w:val="Hyperlink"/>
                <w:noProof/>
              </w:rPr>
              <w:t>а</w:t>
            </w:r>
            <w:r w:rsidR="00C06A86" w:rsidRPr="00550080">
              <w:rPr>
                <w:rStyle w:val="Hyperlink"/>
                <w:noProof/>
              </w:rPr>
              <w:t xml:space="preserve"> расходов гранта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_Toc235982274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31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25AE1442" w14:textId="546EAEFD" w:rsidR="00C06A86" w:rsidRDefault="00CC7BC5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5982275" w:history="1">
            <w:r w:rsidR="00C06A86" w:rsidRPr="00550080">
              <w:rPr>
                <w:rStyle w:val="Hyperlink"/>
                <w:noProof/>
              </w:rPr>
              <w:t>ЗАКЛЮЧЕНИЕ</w:t>
            </w:r>
            <w:r w:rsidR="00C06A86">
              <w:rPr>
                <w:noProof/>
                <w:webHidden/>
              </w:rPr>
              <w:tab/>
            </w:r>
            <w:r w:rsidR="00C06A86">
              <w:rPr>
                <w:noProof/>
                <w:webHidden/>
              </w:rPr>
              <w:fldChar w:fldCharType="begin"/>
            </w:r>
            <w:r w:rsidR="00C06A86">
              <w:rPr>
                <w:noProof/>
                <w:webHidden/>
              </w:rPr>
              <w:instrText xml:space="preserve"> PAGEREF _Toc235982275 \h </w:instrText>
            </w:r>
            <w:r w:rsidR="00C06A86">
              <w:rPr>
                <w:noProof/>
                <w:webHidden/>
              </w:rPr>
            </w:r>
            <w:r w:rsidR="00C06A86">
              <w:rPr>
                <w:noProof/>
                <w:webHidden/>
              </w:rPr>
              <w:fldChar w:fldCharType="separate"/>
            </w:r>
            <w:r w:rsidR="00512744">
              <w:rPr>
                <w:noProof/>
                <w:webHidden/>
              </w:rPr>
              <w:t>34</w:t>
            </w:r>
            <w:r w:rsidR="00C06A86">
              <w:rPr>
                <w:noProof/>
                <w:webHidden/>
              </w:rPr>
              <w:fldChar w:fldCharType="end"/>
            </w:r>
          </w:hyperlink>
        </w:p>
        <w:p w14:paraId="224BED23" w14:textId="77777777" w:rsidR="00417800" w:rsidRDefault="006408E6" w:rsidP="005B3E92">
          <w:pPr>
            <w:spacing w:line="360" w:lineRule="auto"/>
            <w:rPr>
              <w:bCs/>
            </w:rPr>
          </w:pPr>
          <w:r>
            <w:rPr>
              <w:bCs/>
              <w:sz w:val="28"/>
              <w:szCs w:val="28"/>
              <w:highlight w:val="green"/>
            </w:rPr>
            <w:fldChar w:fldCharType="end"/>
          </w:r>
        </w:p>
      </w:sdtContent>
    </w:sdt>
    <w:p w14:paraId="55D5244A" w14:textId="77777777" w:rsidR="00417800" w:rsidRDefault="006408E6" w:rsidP="005B3E92">
      <w:pPr>
        <w:spacing w:line="360" w:lineRule="auto"/>
        <w:rPr>
          <w:bCs/>
          <w:sz w:val="28"/>
          <w:szCs w:val="28"/>
          <w:highlight w:val="green"/>
        </w:rPr>
      </w:pPr>
      <w:r>
        <w:rPr>
          <w:bCs/>
          <w:sz w:val="28"/>
          <w:szCs w:val="28"/>
          <w:highlight w:val="green"/>
        </w:rPr>
        <w:br w:type="page"/>
      </w:r>
    </w:p>
    <w:p w14:paraId="6CDE1D25" w14:textId="77777777" w:rsidR="00417800" w:rsidRDefault="006408E6" w:rsidP="005B3E92">
      <w:pPr>
        <w:pStyle w:val="Heading1"/>
        <w:spacing w:before="0" w:after="0"/>
        <w:ind w:left="360"/>
        <w:rPr>
          <w:b w:val="0"/>
          <w:sz w:val="28"/>
          <w:szCs w:val="28"/>
        </w:rPr>
      </w:pPr>
      <w:bookmarkStart w:id="0" w:name="_Toc118733574"/>
      <w:bookmarkStart w:id="1" w:name="_Toc235982266"/>
      <w:r>
        <w:rPr>
          <w:b w:val="0"/>
          <w:sz w:val="28"/>
          <w:szCs w:val="28"/>
        </w:rPr>
        <w:lastRenderedPageBreak/>
        <w:t>ТЕРМИНЫ И ОПРЕДЕЛЕНИЯ</w:t>
      </w:r>
      <w:bookmarkEnd w:id="0"/>
      <w:bookmarkEnd w:id="1"/>
    </w:p>
    <w:p w14:paraId="201114B9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 xml:space="preserve">CRM (от англ. </w:t>
      </w:r>
      <w:r>
        <w:rPr>
          <w:sz w:val="28"/>
        </w:rPr>
        <w:t>Customer Relationship Management) – система управления взаимоотношениями с клиентами. Представляет собой программу, которая помогает бизнесу управлять всеми этапами взаимодействия с клиентами: от сбора контактов и ведения клиентской базы до управления прод</w:t>
      </w:r>
      <w:r>
        <w:rPr>
          <w:sz w:val="28"/>
        </w:rPr>
        <w:t>ажами и анализа показателей эффективности.</w:t>
      </w:r>
    </w:p>
    <w:p w14:paraId="4A54AF7C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Коллаборативная фильтрация – метод формирования рекомендаций, основанный на сходстве поведения пользователей: предпочтения одного восстанавливаются по выбору других пользователей со схожей историей. Не требует опи</w:t>
      </w:r>
      <w:r>
        <w:rPr>
          <w:sz w:val="28"/>
        </w:rPr>
        <w:t>сания свойств рекомендуемых объектов и опирается только на историю взаимодействий.</w:t>
      </w:r>
    </w:p>
    <w:p w14:paraId="2DDCFD51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Матричное разложение (SVD, от англ. Singular Value Decomposition) – способ реализации коллаборативной фильтрации, при котором разреженная матрица взаимодействий «пользовател</w:t>
      </w:r>
      <w:r>
        <w:rPr>
          <w:sz w:val="28"/>
        </w:rPr>
        <w:t>ь – объект» представляется произведением матриц меньшей размерности. Полученные скрытые (латентные) признаки позволяют оценить предпочтение для тех сочетаний, которые в истории отсутствуют.</w:t>
      </w:r>
    </w:p>
    <w:p w14:paraId="11EEDB07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 xml:space="preserve">Холодный старт – ситуация, при которой рекомендательная модель не </w:t>
      </w:r>
      <w:r>
        <w:rPr>
          <w:sz w:val="28"/>
        </w:rPr>
        <w:t>может сформировать персональную выдачу из-за отсутствия истории взаимодействий: для нового пользователя обученная модель не располагает сведениями и возвращает одинаковую оценку для всех объектов.</w:t>
      </w:r>
    </w:p>
    <w:p w14:paraId="135563C7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Кластеризация</w:t>
      </w:r>
      <w:r>
        <w:rPr>
          <w:sz w:val="28"/>
        </w:rPr>
        <w:t xml:space="preserve"> – разделение множества объектов на группы (кластеры) по сходству их признаков без заранее заданной разметки. В работе применяется метод k-means, относящий гостя к сегменту по среднему чеку и распределению его заказов по категориям меню.</w:t>
      </w:r>
    </w:p>
    <w:p w14:paraId="4DE180AA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F11DC83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4576DD" w14:textId="77777777" w:rsidR="00417800" w:rsidRPr="005C2813" w:rsidRDefault="006408E6" w:rsidP="005B3E92">
      <w:pPr>
        <w:spacing w:line="360" w:lineRule="auto"/>
        <w:rPr>
          <w:bCs/>
          <w:sz w:val="28"/>
          <w:szCs w:val="28"/>
        </w:rPr>
      </w:pPr>
      <w:r w:rsidRPr="005C2813">
        <w:rPr>
          <w:bCs/>
          <w:sz w:val="28"/>
          <w:szCs w:val="28"/>
        </w:rPr>
        <w:br w:type="page"/>
      </w:r>
    </w:p>
    <w:p w14:paraId="42EDDDFE" w14:textId="77777777" w:rsidR="00417800" w:rsidRPr="005B3E92" w:rsidRDefault="006408E6" w:rsidP="005B3E92">
      <w:pPr>
        <w:pStyle w:val="Heading1"/>
        <w:spacing w:before="0" w:after="0"/>
        <w:rPr>
          <w:b w:val="0"/>
          <w:sz w:val="28"/>
        </w:rPr>
      </w:pPr>
      <w:bookmarkStart w:id="2" w:name="_Toc370733380"/>
      <w:bookmarkStart w:id="3" w:name="_Toc235982267"/>
      <w:r w:rsidRPr="005B3E92">
        <w:rPr>
          <w:b w:val="0"/>
          <w:sz w:val="28"/>
        </w:rPr>
        <w:lastRenderedPageBreak/>
        <w:t>В</w:t>
      </w:r>
      <w:bookmarkEnd w:id="2"/>
      <w:r w:rsidRPr="005B3E92">
        <w:rPr>
          <w:b w:val="0"/>
          <w:sz w:val="28"/>
        </w:rPr>
        <w:t>ВЕДЕНИЕ</w:t>
      </w:r>
      <w:bookmarkEnd w:id="3"/>
    </w:p>
    <w:p w14:paraId="3A6A2DB8" w14:textId="77777777" w:rsidR="00343547" w:rsidRDefault="00343547" w:rsidP="002862D5">
      <w:pPr>
        <w:spacing w:line="360" w:lineRule="auto"/>
        <w:ind w:firstLine="709"/>
        <w:jc w:val="both"/>
        <w:rPr>
          <w:bCs/>
          <w:iCs/>
          <w:color w:val="000000" w:themeColor="text1"/>
          <w:sz w:val="28"/>
          <w:szCs w:val="28"/>
        </w:rPr>
      </w:pPr>
      <w:r>
        <w:rPr>
          <w:bCs/>
          <w:iCs/>
          <w:color w:val="000000" w:themeColor="text1"/>
          <w:sz w:val="28"/>
          <w:szCs w:val="28"/>
        </w:rPr>
        <w:t>B</w:t>
      </w:r>
      <w:proofErr w:type="spellStart"/>
      <w:r>
        <w:rPr>
          <w:bCs/>
          <w:iCs/>
          <w:color w:val="000000" w:themeColor="text1"/>
          <w:sz w:val="28"/>
          <w:szCs w:val="28"/>
          <w:lang w:val="en-US"/>
        </w:rPr>
        <w:t>oostaurant</w:t>
      </w:r>
      <w:proofErr w:type="spellEnd"/>
      <w:r w:rsidRPr="00806DA1">
        <w:rPr>
          <w:bCs/>
          <w:iCs/>
          <w:color w:val="000000" w:themeColor="text1"/>
          <w:sz w:val="28"/>
          <w:szCs w:val="28"/>
        </w:rPr>
        <w:t xml:space="preserve"> – </w:t>
      </w:r>
      <w:r>
        <w:rPr>
          <w:bCs/>
          <w:iCs/>
          <w:color w:val="000000" w:themeColor="text1"/>
          <w:sz w:val="28"/>
          <w:szCs w:val="28"/>
        </w:rPr>
        <w:t>это а</w:t>
      </w:r>
      <w:r w:rsidRPr="00806DA1">
        <w:rPr>
          <w:bCs/>
          <w:iCs/>
          <w:color w:val="000000" w:themeColor="text1"/>
          <w:sz w:val="28"/>
          <w:szCs w:val="28"/>
        </w:rPr>
        <w:t>ссистент на основе искусственного интеллекта в формате Telegram-бота (впоследствии – мобильного приложения) для официантов</w:t>
      </w:r>
      <w:r>
        <w:rPr>
          <w:bCs/>
          <w:iCs/>
          <w:color w:val="000000" w:themeColor="text1"/>
          <w:sz w:val="28"/>
          <w:szCs w:val="28"/>
        </w:rPr>
        <w:t xml:space="preserve">. Программа </w:t>
      </w:r>
      <w:r w:rsidRPr="00901CF1">
        <w:rPr>
          <w:bCs/>
          <w:iCs/>
          <w:color w:val="000000" w:themeColor="text1"/>
          <w:sz w:val="28"/>
          <w:szCs w:val="28"/>
        </w:rPr>
        <w:t>предоставляет официантам доступ к профилям клиентов и рекомендациям по меню на основе данных из CRM-систем (iiko, R-Keeper)</w:t>
      </w:r>
      <w:r w:rsidR="002862D5">
        <w:rPr>
          <w:bCs/>
          <w:iCs/>
          <w:color w:val="000000" w:themeColor="text1"/>
          <w:sz w:val="28"/>
          <w:szCs w:val="28"/>
        </w:rPr>
        <w:t>.</w:t>
      </w:r>
    </w:p>
    <w:p w14:paraId="1668BA85" w14:textId="77777777" w:rsidR="00417800" w:rsidRPr="006C48A0" w:rsidRDefault="006408E6" w:rsidP="002862D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A7D53">
        <w:rPr>
          <w:bCs/>
          <w:sz w:val="28"/>
          <w:szCs w:val="28"/>
        </w:rPr>
        <w:t>Цель работ:</w:t>
      </w:r>
      <w:r w:rsidR="006C48A0" w:rsidRPr="005A7D53">
        <w:rPr>
          <w:bCs/>
          <w:sz w:val="28"/>
          <w:szCs w:val="28"/>
        </w:rPr>
        <w:t xml:space="preserve"> </w:t>
      </w:r>
      <w:r w:rsidR="005A7D53" w:rsidRPr="005A7D53">
        <w:rPr>
          <w:sz w:val="28"/>
          <w:szCs w:val="28"/>
        </w:rPr>
        <w:t>разработка цифровой платформы на базе ассистента с искусственным интеллектом для персонализации обслуживания в ресторанах с посадочными местами.</w:t>
      </w:r>
    </w:p>
    <w:p w14:paraId="4AC84F84" w14:textId="77777777" w:rsidR="00417800" w:rsidRPr="002862D5" w:rsidRDefault="006408E6" w:rsidP="002862D5">
      <w:pPr>
        <w:spacing w:line="360" w:lineRule="auto"/>
        <w:ind w:firstLine="709"/>
        <w:jc w:val="both"/>
        <w:rPr>
          <w:sz w:val="28"/>
          <w:szCs w:val="28"/>
        </w:rPr>
      </w:pPr>
      <w:r w:rsidRPr="00237B01">
        <w:rPr>
          <w:sz w:val="28"/>
          <w:szCs w:val="28"/>
        </w:rPr>
        <w:t>Для достижения цели</w:t>
      </w:r>
      <w:r w:rsidR="00AF2B90" w:rsidRPr="00237B01">
        <w:rPr>
          <w:sz w:val="28"/>
          <w:szCs w:val="28"/>
        </w:rPr>
        <w:t xml:space="preserve"> в рамках первого этапа гранта</w:t>
      </w:r>
      <w:r w:rsidRPr="00237B01">
        <w:rPr>
          <w:sz w:val="28"/>
          <w:szCs w:val="28"/>
        </w:rPr>
        <w:t xml:space="preserve"> были </w:t>
      </w:r>
      <w:r w:rsidRPr="002862D5">
        <w:rPr>
          <w:sz w:val="28"/>
          <w:szCs w:val="28"/>
        </w:rPr>
        <w:t>сформулированы следующие задачи:</w:t>
      </w:r>
    </w:p>
    <w:p w14:paraId="019F5492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сайта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-проекта. </w:t>
      </w:r>
    </w:p>
    <w:p w14:paraId="587C21CE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ресторана. </w:t>
      </w:r>
    </w:p>
    <w:p w14:paraId="2D29C197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архитектуры цифровой платформы предиктивной персонализации клиентского обслуживания в общепите. </w:t>
      </w:r>
    </w:p>
    <w:p w14:paraId="35F4966C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 и системы бронирования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bnovo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3B7B8A" w14:textId="77777777" w:rsidR="002862D5" w:rsidRP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>Создание цифровой платформы для персонализации обслуживания в ресторанах с посадочными местами.</w:t>
      </w:r>
    </w:p>
    <w:p w14:paraId="1BFF097E" w14:textId="77777777" w:rsidR="00E04469" w:rsidRDefault="006408E6" w:rsidP="005B3E92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221BEEA2" w14:textId="77777777" w:rsidR="00417800" w:rsidRPr="00AA18E4" w:rsidRDefault="007F6BF9" w:rsidP="005B3E92">
      <w:pPr>
        <w:pStyle w:val="Heading1"/>
        <w:numPr>
          <w:ilvl w:val="0"/>
          <w:numId w:val="1"/>
        </w:numPr>
        <w:tabs>
          <w:tab w:val="left" w:pos="284"/>
        </w:tabs>
        <w:spacing w:before="0" w:after="0"/>
        <w:ind w:left="0" w:firstLine="0"/>
        <w:rPr>
          <w:b w:val="0"/>
          <w:sz w:val="28"/>
          <w:szCs w:val="28"/>
        </w:rPr>
      </w:pPr>
      <w:bookmarkStart w:id="4" w:name="_Toc235982268"/>
      <w:bookmarkStart w:id="5" w:name="_Toc118733576"/>
      <w:r w:rsidRPr="00AA18E4">
        <w:rPr>
          <w:b w:val="0"/>
          <w:sz w:val="28"/>
          <w:szCs w:val="28"/>
        </w:rPr>
        <w:lastRenderedPageBreak/>
        <w:t>ОСНОВНАЯ ЧАСТЬ ОТЧЕТА</w:t>
      </w:r>
      <w:bookmarkEnd w:id="4"/>
    </w:p>
    <w:p w14:paraId="249E8EC0" w14:textId="77777777" w:rsidR="00417800" w:rsidRPr="00B72DC8" w:rsidRDefault="006408E6" w:rsidP="005B3E92">
      <w:pPr>
        <w:pStyle w:val="Heading2"/>
        <w:tabs>
          <w:tab w:val="left" w:pos="284"/>
        </w:tabs>
        <w:spacing w:before="0" w:after="0"/>
        <w:rPr>
          <w:b w:val="0"/>
          <w:bCs w:val="0"/>
        </w:rPr>
      </w:pPr>
      <w:bookmarkStart w:id="6" w:name="_Toc235982269"/>
      <w:bookmarkEnd w:id="5"/>
      <w:r w:rsidRPr="00B72DC8">
        <w:rPr>
          <w:b w:val="0"/>
          <w:bCs w:val="0"/>
        </w:rPr>
        <w:t xml:space="preserve">1.1 Создание </w:t>
      </w:r>
      <w:r w:rsidR="00CD7659">
        <w:rPr>
          <w:b w:val="0"/>
          <w:bCs w:val="0"/>
        </w:rPr>
        <w:t xml:space="preserve">сайта </w:t>
      </w:r>
      <w:proofErr w:type="spellStart"/>
      <w:r w:rsidR="00CD7659">
        <w:rPr>
          <w:b w:val="0"/>
          <w:bCs w:val="0"/>
        </w:rPr>
        <w:t>стартап</w:t>
      </w:r>
      <w:proofErr w:type="spellEnd"/>
      <w:r w:rsidR="00CD7659">
        <w:rPr>
          <w:b w:val="0"/>
          <w:bCs w:val="0"/>
        </w:rPr>
        <w:t>-проекта</w:t>
      </w:r>
      <w:bookmarkEnd w:id="6"/>
    </w:p>
    <w:p w14:paraId="71D723A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На данном этапе разработан и опубликован сайт стартап-проекта Boostaurant по адресу https://boostaurant.tilda.ws/. Сайт выполнен в формате одностраничного лендинга и решает одну задачу – привести владельца или управляющего рестораном к обращению в проект для участия в пилотном внедрении.</w:t>
      </w:r>
    </w:p>
    <w:p w14:paraId="6580B26F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Целевая аудитория определена исходя из области применения продукта: владелец или управляющий рестораном с полным обслуживанием в городе-миллионнике, использующий систему учёта iiko и располагающий базой постоянных гостей. Это непрофильный по отношению к информационным технологиям специалист, оценивающий продукт по влиянию на средний чек и трудоёмкости внедрения. Отсюда требования к содержанию: описание результата вместо технической терминологии, конкретные числовые аргументы, явное указание условий подключения.</w:t>
      </w:r>
    </w:p>
    <w:p w14:paraId="154A3FA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Единственное целевое действие – обращение к представителю проекта в Telegram. Формы обратной связи и поля ввода контактных данных не размещались: на этапе набора пилотных ресторанов каждое обращение обрабатывается индивидуально, автоматизированный сбор заявок избыточен, а переход в мессенджер снижает барьер обращения.</w:t>
      </w:r>
    </w:p>
    <w:p w14:paraId="5C783EF5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Структура сайта выстроена как последовательная аргументация – от формулировки проблемы к её стоимости в деньгах, затем к условиям и снятию возражений.</w:t>
      </w:r>
    </w:p>
    <w:p w14:paraId="0C1428AE" w14:textId="77777777" w:rsidR="00C7495E" w:rsidRPr="00C7495E" w:rsidRDefault="00C7495E" w:rsidP="00C7495E">
      <w:pPr>
        <w:rPr>
          <w:sz w:val="28"/>
          <w:szCs w:val="28"/>
        </w:rPr>
      </w:pPr>
      <w:r w:rsidRPr="00C7495E">
        <w:rPr>
          <w:sz w:val="28"/>
          <w:szCs w:val="28"/>
        </w:rPr>
        <w:t xml:space="preserve">Таблица </w:t>
      </w:r>
      <w:r w:rsidRPr="00C7495E">
        <w:rPr>
          <w:sz w:val="28"/>
          <w:szCs w:val="28"/>
        </w:rPr>
        <w:fldChar w:fldCharType="begin"/>
      </w:r>
      <w:r w:rsidRPr="00C7495E">
        <w:rPr>
          <w:sz w:val="28"/>
          <w:szCs w:val="28"/>
        </w:rPr>
        <w:instrText xml:space="preserve"> SEQ Таблица \* ARABIC </w:instrText>
      </w:r>
      <w:r w:rsidRPr="00C7495E">
        <w:rPr>
          <w:sz w:val="28"/>
          <w:szCs w:val="28"/>
        </w:rPr>
        <w:fldChar w:fldCharType="separate"/>
      </w:r>
      <w:r w:rsidR="00F45878">
        <w:rPr>
          <w:noProof/>
          <w:sz w:val="28"/>
          <w:szCs w:val="28"/>
        </w:rPr>
        <w:t>1</w:t>
      </w:r>
      <w:r w:rsidRPr="00C7495E">
        <w:rPr>
          <w:sz w:val="28"/>
          <w:szCs w:val="28"/>
        </w:rPr>
        <w:fldChar w:fldCharType="end"/>
      </w:r>
      <w:r w:rsidRPr="00C7495E">
        <w:rPr>
          <w:sz w:val="28"/>
          <w:szCs w:val="28"/>
        </w:rPr>
        <w:t xml:space="preserve"> – Структура сайта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B55C60" w14:paraId="4276F6CF" w14:textId="77777777" w:rsidTr="00915AC0">
        <w:trPr>
          <w:jc w:val="center"/>
        </w:trPr>
        <w:tc>
          <w:tcPr>
            <w:tcW w:w="3003" w:type="dxa"/>
          </w:tcPr>
          <w:p w14:paraId="7C694F5C" w14:textId="77777777" w:rsidR="00B55C60" w:rsidRDefault="008913D5">
            <w:r>
              <w:rPr>
                <w:b/>
              </w:rPr>
              <w:t>№</w:t>
            </w:r>
          </w:p>
        </w:tc>
        <w:tc>
          <w:tcPr>
            <w:tcW w:w="3005" w:type="dxa"/>
          </w:tcPr>
          <w:p w14:paraId="6F166671" w14:textId="77777777" w:rsidR="00B55C60" w:rsidRDefault="008913D5">
            <w:r>
              <w:rPr>
                <w:b/>
              </w:rPr>
              <w:t>Блок</w:t>
            </w:r>
          </w:p>
        </w:tc>
        <w:tc>
          <w:tcPr>
            <w:tcW w:w="3008" w:type="dxa"/>
          </w:tcPr>
          <w:p w14:paraId="4964FE27" w14:textId="77777777" w:rsidR="00B55C60" w:rsidRDefault="008913D5">
            <w:r>
              <w:rPr>
                <w:b/>
              </w:rPr>
              <w:t>Назначение</w:t>
            </w:r>
          </w:p>
        </w:tc>
      </w:tr>
      <w:tr w:rsidR="00B55C60" w14:paraId="0870206E" w14:textId="77777777" w:rsidTr="00915AC0">
        <w:trPr>
          <w:jc w:val="center"/>
        </w:trPr>
        <w:tc>
          <w:tcPr>
            <w:tcW w:w="3003" w:type="dxa"/>
          </w:tcPr>
          <w:p w14:paraId="68E73877" w14:textId="77777777" w:rsidR="00B55C60" w:rsidRDefault="008913D5">
            <w:r>
              <w:t>1</w:t>
            </w:r>
          </w:p>
        </w:tc>
        <w:tc>
          <w:tcPr>
            <w:tcW w:w="3005" w:type="dxa"/>
          </w:tcPr>
          <w:p w14:paraId="096E2232" w14:textId="77777777" w:rsidR="00B55C60" w:rsidRDefault="008913D5">
            <w:r>
              <w:t>Обложка</w:t>
            </w:r>
          </w:p>
        </w:tc>
        <w:tc>
          <w:tcPr>
            <w:tcW w:w="3008" w:type="dxa"/>
          </w:tcPr>
          <w:p w14:paraId="6122A065" w14:textId="77777777" w:rsidR="00B55C60" w:rsidRDefault="008913D5">
            <w:r>
              <w:t>Описание продукта, отметка о наборе в пилот, кнопка обращения</w:t>
            </w:r>
          </w:p>
        </w:tc>
      </w:tr>
      <w:tr w:rsidR="00B55C60" w14:paraId="0D0210EC" w14:textId="77777777" w:rsidTr="00915AC0">
        <w:trPr>
          <w:jc w:val="center"/>
        </w:trPr>
        <w:tc>
          <w:tcPr>
            <w:tcW w:w="3003" w:type="dxa"/>
          </w:tcPr>
          <w:p w14:paraId="5098D85A" w14:textId="77777777" w:rsidR="00B55C60" w:rsidRDefault="008913D5">
            <w:r>
              <w:t>2</w:t>
            </w:r>
          </w:p>
        </w:tc>
        <w:tc>
          <w:tcPr>
            <w:tcW w:w="3005" w:type="dxa"/>
          </w:tcPr>
          <w:p w14:paraId="12B0DDF9" w14:textId="77777777" w:rsidR="00B55C60" w:rsidRDefault="008913D5">
            <w:r>
              <w:t>Проблема</w:t>
            </w:r>
          </w:p>
        </w:tc>
        <w:tc>
          <w:tcPr>
            <w:tcW w:w="3008" w:type="dxa"/>
          </w:tcPr>
          <w:p w14:paraId="264054CD" w14:textId="77777777" w:rsidR="00B55C60" w:rsidRDefault="008913D5">
            <w:r>
              <w:t xml:space="preserve">Разрыв между данными ресторана и </w:t>
            </w:r>
            <w:r>
              <w:lastRenderedPageBreak/>
              <w:t>информированностью официанта</w:t>
            </w:r>
          </w:p>
        </w:tc>
      </w:tr>
      <w:tr w:rsidR="00B55C60" w14:paraId="2AC62372" w14:textId="77777777" w:rsidTr="00915AC0">
        <w:trPr>
          <w:jc w:val="center"/>
        </w:trPr>
        <w:tc>
          <w:tcPr>
            <w:tcW w:w="3003" w:type="dxa"/>
          </w:tcPr>
          <w:p w14:paraId="234FD60C" w14:textId="77777777" w:rsidR="00B55C60" w:rsidRDefault="008913D5">
            <w:r>
              <w:t>3</w:t>
            </w:r>
          </w:p>
        </w:tc>
        <w:tc>
          <w:tcPr>
            <w:tcW w:w="3005" w:type="dxa"/>
          </w:tcPr>
          <w:p w14:paraId="48D3598F" w14:textId="77777777" w:rsidR="00B55C60" w:rsidRDefault="008913D5">
            <w:r>
              <w:t>Как это работает</w:t>
            </w:r>
          </w:p>
        </w:tc>
        <w:tc>
          <w:tcPr>
            <w:tcW w:w="3008" w:type="dxa"/>
          </w:tcPr>
          <w:p w14:paraId="6F1F9C90" w14:textId="77777777" w:rsidR="00B55C60" w:rsidRDefault="008913D5">
            <w:r>
              <w:t>Три шага работы официанта с ботом</w:t>
            </w:r>
          </w:p>
        </w:tc>
      </w:tr>
      <w:tr w:rsidR="00B55C60" w14:paraId="7A29FB7E" w14:textId="77777777" w:rsidTr="00915AC0">
        <w:trPr>
          <w:jc w:val="center"/>
        </w:trPr>
        <w:tc>
          <w:tcPr>
            <w:tcW w:w="3003" w:type="dxa"/>
          </w:tcPr>
          <w:p w14:paraId="0E4A8BE2" w14:textId="77777777" w:rsidR="00B55C60" w:rsidRDefault="008913D5">
            <w:r>
              <w:t>4</w:t>
            </w:r>
          </w:p>
        </w:tc>
        <w:tc>
          <w:tcPr>
            <w:tcW w:w="3005" w:type="dxa"/>
          </w:tcPr>
          <w:p w14:paraId="5CE50ACE" w14:textId="77777777" w:rsidR="00B55C60" w:rsidRDefault="008913D5">
            <w:r>
              <w:t>Расчёт выгоды</w:t>
            </w:r>
          </w:p>
        </w:tc>
        <w:tc>
          <w:tcPr>
            <w:tcW w:w="3008" w:type="dxa"/>
          </w:tcPr>
          <w:p w14:paraId="59DC7965" w14:textId="77777777" w:rsidR="00B55C60" w:rsidRDefault="008913D5">
            <w:r>
              <w:t>Арифметика окупаемости на примере типового ресторана</w:t>
            </w:r>
          </w:p>
        </w:tc>
      </w:tr>
      <w:tr w:rsidR="00B55C60" w14:paraId="519684B2" w14:textId="77777777" w:rsidTr="00915AC0">
        <w:trPr>
          <w:jc w:val="center"/>
        </w:trPr>
        <w:tc>
          <w:tcPr>
            <w:tcW w:w="3003" w:type="dxa"/>
          </w:tcPr>
          <w:p w14:paraId="37A20EE1" w14:textId="77777777" w:rsidR="00B55C60" w:rsidRDefault="008913D5">
            <w:r>
              <w:t>5</w:t>
            </w:r>
          </w:p>
        </w:tc>
        <w:tc>
          <w:tcPr>
            <w:tcW w:w="3005" w:type="dxa"/>
          </w:tcPr>
          <w:p w14:paraId="5F219C30" w14:textId="77777777" w:rsidR="00B55C60" w:rsidRDefault="008913D5">
            <w:r>
              <w:t>Условия пилота</w:t>
            </w:r>
          </w:p>
        </w:tc>
        <w:tc>
          <w:tcPr>
            <w:tcW w:w="3008" w:type="dxa"/>
          </w:tcPr>
          <w:p w14:paraId="2771BE19" w14:textId="77777777" w:rsidR="00B55C60" w:rsidRDefault="008913D5">
            <w:r>
              <w:t>Условия участия в пилотном внедрении</w:t>
            </w:r>
          </w:p>
        </w:tc>
      </w:tr>
      <w:tr w:rsidR="00B55C60" w14:paraId="39D68E39" w14:textId="77777777" w:rsidTr="00915AC0">
        <w:trPr>
          <w:jc w:val="center"/>
        </w:trPr>
        <w:tc>
          <w:tcPr>
            <w:tcW w:w="3003" w:type="dxa"/>
          </w:tcPr>
          <w:p w14:paraId="166D82AC" w14:textId="77777777" w:rsidR="00B55C60" w:rsidRDefault="008913D5">
            <w:r>
              <w:t>6</w:t>
            </w:r>
          </w:p>
        </w:tc>
        <w:tc>
          <w:tcPr>
            <w:tcW w:w="3005" w:type="dxa"/>
          </w:tcPr>
          <w:p w14:paraId="023ACA71" w14:textId="77777777" w:rsidR="00B55C60" w:rsidRDefault="008913D5">
            <w:r>
              <w:t>Цена</w:t>
            </w:r>
          </w:p>
        </w:tc>
        <w:tc>
          <w:tcPr>
            <w:tcW w:w="3008" w:type="dxa"/>
          </w:tcPr>
          <w:p w14:paraId="24750F3E" w14:textId="77777777" w:rsidR="00B55C60" w:rsidRDefault="008913D5">
            <w:r>
              <w:t>Стоимость подписки и состав предложения</w:t>
            </w:r>
          </w:p>
        </w:tc>
      </w:tr>
      <w:tr w:rsidR="00B55C60" w14:paraId="4D6F9799" w14:textId="77777777" w:rsidTr="00915AC0">
        <w:trPr>
          <w:jc w:val="center"/>
        </w:trPr>
        <w:tc>
          <w:tcPr>
            <w:tcW w:w="3003" w:type="dxa"/>
          </w:tcPr>
          <w:p w14:paraId="771B033C" w14:textId="77777777" w:rsidR="00B55C60" w:rsidRDefault="008913D5">
            <w:r>
              <w:t>7</w:t>
            </w:r>
          </w:p>
        </w:tc>
        <w:tc>
          <w:tcPr>
            <w:tcW w:w="3005" w:type="dxa"/>
          </w:tcPr>
          <w:p w14:paraId="62580F87" w14:textId="77777777" w:rsidR="00B55C60" w:rsidRDefault="008913D5">
            <w:r>
              <w:t>Частые вопросы</w:t>
            </w:r>
          </w:p>
        </w:tc>
        <w:tc>
          <w:tcPr>
            <w:tcW w:w="3008" w:type="dxa"/>
          </w:tcPr>
          <w:p w14:paraId="67589C43" w14:textId="77777777" w:rsidR="00B55C60" w:rsidRDefault="008913D5">
            <w:r>
              <w:t>Ответы на типовые возражения, включая защиту персональных данных</w:t>
            </w:r>
          </w:p>
        </w:tc>
      </w:tr>
      <w:tr w:rsidR="00B55C60" w14:paraId="385ECFC9" w14:textId="77777777" w:rsidTr="00915AC0">
        <w:trPr>
          <w:jc w:val="center"/>
        </w:trPr>
        <w:tc>
          <w:tcPr>
            <w:tcW w:w="3003" w:type="dxa"/>
          </w:tcPr>
          <w:p w14:paraId="4D179994" w14:textId="77777777" w:rsidR="00B55C60" w:rsidRDefault="008913D5">
            <w:r>
              <w:t>8</w:t>
            </w:r>
          </w:p>
        </w:tc>
        <w:tc>
          <w:tcPr>
            <w:tcW w:w="3005" w:type="dxa"/>
          </w:tcPr>
          <w:p w14:paraId="1D6BAA2B" w14:textId="77777777" w:rsidR="00B55C60" w:rsidRDefault="008913D5">
            <w:r>
              <w:t>Кому подходит</w:t>
            </w:r>
          </w:p>
        </w:tc>
        <w:tc>
          <w:tcPr>
            <w:tcW w:w="3008" w:type="dxa"/>
          </w:tcPr>
          <w:p w14:paraId="466C0093" w14:textId="77777777" w:rsidR="00B55C60" w:rsidRDefault="008913D5">
            <w:r>
              <w:t>Критерии применимости продукта</w:t>
            </w:r>
          </w:p>
        </w:tc>
      </w:tr>
      <w:tr w:rsidR="00B55C60" w14:paraId="60C61F56" w14:textId="77777777" w:rsidTr="00915AC0">
        <w:trPr>
          <w:jc w:val="center"/>
        </w:trPr>
        <w:tc>
          <w:tcPr>
            <w:tcW w:w="3003" w:type="dxa"/>
          </w:tcPr>
          <w:p w14:paraId="28561754" w14:textId="77777777" w:rsidR="00B55C60" w:rsidRDefault="008913D5">
            <w:r>
              <w:t>9</w:t>
            </w:r>
          </w:p>
        </w:tc>
        <w:tc>
          <w:tcPr>
            <w:tcW w:w="3005" w:type="dxa"/>
          </w:tcPr>
          <w:p w14:paraId="09C9CC08" w14:textId="77777777" w:rsidR="00B55C60" w:rsidRDefault="008913D5">
            <w:r>
              <w:t>Финальный призыв</w:t>
            </w:r>
          </w:p>
        </w:tc>
        <w:tc>
          <w:tcPr>
            <w:tcW w:w="3008" w:type="dxa"/>
          </w:tcPr>
          <w:p w14:paraId="1DA51292" w14:textId="77777777" w:rsidR="00B55C60" w:rsidRDefault="008913D5">
            <w:r>
              <w:t>Повторное предложение обратиться</w:t>
            </w:r>
          </w:p>
        </w:tc>
      </w:tr>
    </w:tbl>
    <w:p w14:paraId="2BAD1E34" w14:textId="77777777" w:rsidR="00B55C60" w:rsidRDefault="00B55C60">
      <w:pPr>
        <w:spacing w:after="120" w:line="360" w:lineRule="auto"/>
        <w:jc w:val="both"/>
      </w:pPr>
    </w:p>
    <w:p w14:paraId="2B6C835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Блок 8 выполняет функцию фильтра и отсекает нецелевые обращения: полное обслуживание с официантами и посадкой, использование iiko, база от 500 постоянных гостей или от 1 000 заказов в месяц. Последний критерий имеет техническую природу – он определяется объёмом данных, необходимым для обучения рекомендательной модели (см. </w:t>
      </w:r>
      <w:r w:rsidR="00CC7BC5">
        <w:fldChar w:fldCharType="begin"/>
      </w:r>
      <w:r w:rsidR="00CC7BC5">
        <w:instrText xml:space="preserve"> HYPERLINK \l "_1.5_Создание_цифровой" </w:instrText>
      </w:r>
      <w:r w:rsidR="00CC7BC5">
        <w:fldChar w:fldCharType="separate"/>
      </w:r>
      <w:r w:rsidRPr="0013474D">
        <w:rPr>
          <w:rStyle w:val="Hyperlink"/>
          <w:sz w:val="28"/>
        </w:rPr>
        <w:t>раздел 1.5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>).</w:t>
      </w:r>
    </w:p>
    <w:p w14:paraId="7CF66668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Оформление выдержано в ресторанной эстетике: тёплые тона, крупная типография, значительные отступы между блоками. От визуального языка технологических стартапов – градиентов, трёхмерных иллюстраций, изображений нейронных сетей – было решено отказаться: он смещает восприятие продукта с прикладного результата на технологию, тогда как аудитории важен эффект для ресторана. Тон текстов деловой и конкретный, без превосходных степеней. Сайт реализован на конструкторе Tilda и адаптирован под мобильные устройства, поскольку значительная часть аудитории просматривает подобные страницы с телефона.</w:t>
      </w:r>
    </w:p>
    <w:p w14:paraId="13C39587" w14:textId="77777777" w:rsidR="00417800" w:rsidRPr="00EB63CD" w:rsidRDefault="008B0EA9" w:rsidP="005B3E92">
      <w:pPr>
        <w:pStyle w:val="Heading2"/>
        <w:pageBreakBefore/>
        <w:spacing w:before="0" w:after="0"/>
        <w:rPr>
          <w:bCs w:val="0"/>
          <w:szCs w:val="28"/>
        </w:rPr>
      </w:pPr>
      <w:bookmarkStart w:id="7" w:name="_1.2_Создание_базы"/>
      <w:bookmarkStart w:id="8" w:name="_Toc235982270"/>
      <w:bookmarkEnd w:id="7"/>
      <w:r w:rsidRPr="00EB63CD">
        <w:rPr>
          <w:rStyle w:val="Heading1Char"/>
          <w:rFonts w:eastAsiaTheme="minorHAnsi"/>
          <w:bCs/>
          <w:sz w:val="28"/>
        </w:rPr>
        <w:lastRenderedPageBreak/>
        <w:t xml:space="preserve">1.2 </w:t>
      </w:r>
      <w:r w:rsidR="00DF63FC">
        <w:rPr>
          <w:rStyle w:val="Heading1Char"/>
          <w:rFonts w:eastAsiaTheme="minorHAnsi"/>
          <w:bCs/>
          <w:sz w:val="28"/>
        </w:rPr>
        <w:t>Создание базы данных</w:t>
      </w:r>
      <w:r w:rsidR="00F3250B">
        <w:rPr>
          <w:rStyle w:val="Heading1Char"/>
          <w:rFonts w:eastAsiaTheme="minorHAnsi"/>
          <w:bCs/>
          <w:sz w:val="28"/>
        </w:rPr>
        <w:t xml:space="preserve">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bookmarkEnd w:id="8"/>
    </w:p>
    <w:p w14:paraId="514C055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На данном этапе спроектирована и развёрнута база данных PostgreSQL из пяти таблиц, хранящая справочник меню, профили гостей, историю заказов и предпочтений. Структура данных рассчитана на построение обучающей выборки для рекомендательной модели непосредственно запросами к базе. Состав полей определён по результатам исследования API системы iiko – схема рассчитана на приём выгрузки из промышленной системы учёта без изменения структуры. База данных наполнена выборкой из 300 гостей и их истории заказов за 180 дней, сформированной по поведенческим архетипам, что обеспечило как обучение модели, так и проверяемую оценку её качества. Определён порядок поддержания данных в актуальном состоянии.</w:t>
      </w:r>
    </w:p>
    <w:p w14:paraId="6C754493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Обоснование выбора системы управления базами данных</w:t>
      </w:r>
    </w:p>
    <w:p w14:paraId="69D4AC2B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В качестве СУБД выбрана PostgreSQL. Решение обусловлено характером хранимых данных и режимом их использования.</w:t>
      </w:r>
    </w:p>
    <w:p w14:paraId="1EDDD5B3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Данные проекта имеют выраженную реляционную природу: гость – заказы – позиции заказа – блюдо меню связаны отношениями «один ко многим» с обязательным контролем ссылочной целостности. Позиция заказа не имеет смысла в отрыве от заказа, заказ – в отрыве от гостя. Реляционная модель с внешними ключами и каскадным удалением выражает эти ограничения на уровне схемы, а не прикладного кода, что исключает появление «висящих» записей при удалении гостя.</w:t>
      </w:r>
    </w:p>
    <w:p w14:paraId="3F5BF2F8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Обучение модели требует агрегации по всей истории: построение матрицы взаимодействий «гость × блюдо» выполняется одним запросом с группировкой по двум полям, расчёт признаков для кластеризации – </w:t>
      </w:r>
      <w:r>
        <w:rPr>
          <w:sz w:val="28"/>
        </w:rPr>
        <w:lastRenderedPageBreak/>
        <w:t>соединением трёх таблиц с суммированием по категориям меню. Такие операции естественны для SQL и выполняются на стороне СУБД, без выгрузки истории заказов в память приложения.</w:t>
      </w:r>
    </w:p>
    <w:p w14:paraId="4584DDC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Существенным для проекта является тип TEXT[] – массив строк, поддерживаемый PostgreSQL как штатный тип данных. В нём хранятся теги блюда (menu_items.tags) и аллергены гостя (customer_preferences.allergens). Жёсткая фильтрация выдачи по аллергенам сводится к пересечению двух массивов, что не требует ни отдельной таблицы связей, ни разбора строк на стороне приложения. В большинстве распространённых СУБД, включая MySQL, массив не является типом колонки, и тот же механизм потребовал бы справочника тегов и таблицы связи, то есть двух дополнительных таблиц и соединения при каждом обращении.</w:t>
      </w:r>
    </w:p>
    <w:p w14:paraId="153BD76F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Дополнительными аргументами послужили: открытая лицензия, исключающая лицензионные отчисления и соответствующая ориентации проекта на низкую себестоимость обслуживания одного ресторана; наличие PostgreSQL в реестре отечественного программного обеспечения в составе российских сборок; функция gen_random_uuid(), позволяющая использовать UUID в качестве первичных ключей без внешних расширений. Выбор UUID, а не последовательных числовых идентификаторов, продиктован источником данных: iiko оперирует идентификаторами в формате UUID, и сохранение этого формата позволяет переносить идентификаторы гостей, заказов и блюд без преобразования и без хранения таблиц соответствия.</w:t>
      </w:r>
    </w:p>
    <w:p w14:paraId="33C47825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Определение минимального набора данных</w:t>
      </w:r>
    </w:p>
    <w:p w14:paraId="1341ED79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Состав таблиц и полей определялся по результатам исследования API iiko (см. </w:t>
      </w:r>
      <w:r w:rsidR="00CC7BC5">
        <w:fldChar w:fldCharType="begin"/>
      </w:r>
      <w:r w:rsidR="00CC7BC5">
        <w:instrText xml:space="preserve"> HYPERLINK \l "_1.4_Разработка_интеграции" </w:instrText>
      </w:r>
      <w:r w:rsidR="00CC7BC5">
        <w:fldChar w:fldCharType="separate"/>
      </w:r>
      <w:r w:rsidRPr="0013474D">
        <w:rPr>
          <w:rStyle w:val="Hyperlink"/>
          <w:sz w:val="28"/>
        </w:rPr>
        <w:t>раздел 1.4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 xml:space="preserve">). Для каждого атрибута, доступного в API, оценивалась его применимость в рекомендательной модели, и в схему включались </w:t>
      </w:r>
      <w:r>
        <w:rPr>
          <w:sz w:val="28"/>
        </w:rPr>
        <w:lastRenderedPageBreak/>
        <w:t>только те, что используются алгоритмами или необходимы для идентификации гостя.</w:t>
      </w:r>
    </w:p>
    <w:p w14:paraId="6340001D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Ключевой вывод, определивший структуру данных: основную ценность для персонализации представляет </w:t>
      </w:r>
      <w:r w:rsidRPr="0008139A">
        <w:rPr>
          <w:bCs/>
          <w:sz w:val="28"/>
        </w:rPr>
        <w:t>история заказов</w:t>
      </w:r>
      <w:r>
        <w:rPr>
          <w:sz w:val="28"/>
        </w:rPr>
        <w:t>, а не анкетный профиль гостя. Пол, возраст и уровень лояльности слабо связаны с предпочтениями в меню – два гостя одного возраста и пола могут иметь противоположные вкусы, тогда как повторный заказ блюда является прямым и сильным свидетельством предпочтения. Поэтому центральной таблицей схемы является order_items, содержащая позиции заказов: именно из неё строится матрица взаимодействий для коллаборативной фильтрации. Профиль гостя используется ограниченно – для идентификации и отображения официанту.</w:t>
      </w:r>
    </w:p>
    <w:p w14:paraId="29514B7A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Из состава полей, доступных в API iiko, в схему намеренно не включены: имя и фамилия гостя, пол, адрес электронной почты, баланс бонусных счетов, сведения о картах лояльности, изображения блюд, пищевая ценность. Часть из них не влияет на рекомендации, часть относится к персональным данным, обработка которых для решаемой задачи не требуется. Состав хранимых сведений о госте ограничен теми, что используются в работе: телефон необходим как ключ идентификации гостя в iiko, дата рождения – для поздравления гостя и предложений в день рождения, уровень лояльности и даты – для отображения официанту. Сокращение объёма обрабатываемых персональных данных до необходимого минимума соответствует требованиям 152-ФЗ.</w:t>
      </w:r>
    </w:p>
    <w:p w14:paraId="2EC95339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Схема базы данных</w:t>
      </w:r>
    </w:p>
    <w:p w14:paraId="7C8A8B9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База данных состоит из пяти таблиц, представленных на</w:t>
      </w:r>
      <w:r w:rsidR="00DB54E0">
        <w:rPr>
          <w:sz w:val="28"/>
          <w:lang w:val="ru-RU"/>
        </w:rPr>
        <w:t xml:space="preserve"> </w:t>
      </w:r>
      <w:r w:rsidR="00DB54E0" w:rsidRPr="00DB54E0">
        <w:rPr>
          <w:sz w:val="28"/>
          <w:lang w:val="ru-RU"/>
        </w:rPr>
        <w:fldChar w:fldCharType="begin"/>
      </w:r>
      <w:r w:rsidR="00DB54E0" w:rsidRPr="00DB54E0">
        <w:rPr>
          <w:sz w:val="28"/>
          <w:lang w:val="ru-RU"/>
        </w:rPr>
        <w:instrText xml:space="preserve"> REF _Ref236920363 \h  \* MERGEFORMAT </w:instrText>
      </w:r>
      <w:r w:rsidR="00DB54E0" w:rsidRPr="00DB54E0">
        <w:rPr>
          <w:sz w:val="28"/>
          <w:lang w:val="ru-RU"/>
        </w:rPr>
      </w:r>
      <w:r w:rsidR="00DB54E0" w:rsidRPr="00DB54E0">
        <w:rPr>
          <w:sz w:val="28"/>
          <w:lang w:val="ru-RU"/>
        </w:rPr>
        <w:fldChar w:fldCharType="separate"/>
      </w:r>
      <w:r w:rsidR="00DB54E0" w:rsidRPr="00DB54E0">
        <w:rPr>
          <w:color w:val="000000" w:themeColor="text1"/>
          <w:sz w:val="28"/>
          <w:szCs w:val="28"/>
        </w:rPr>
        <w:t>Рисун</w:t>
      </w:r>
      <w:proofErr w:type="spellStart"/>
      <w:r w:rsidR="00DB54E0" w:rsidRPr="00DB54E0">
        <w:rPr>
          <w:color w:val="000000" w:themeColor="text1"/>
          <w:sz w:val="28"/>
          <w:szCs w:val="28"/>
          <w:lang w:val="ru-RU"/>
        </w:rPr>
        <w:t>ке</w:t>
      </w:r>
      <w:proofErr w:type="spellEnd"/>
      <w:r w:rsidR="00DB54E0" w:rsidRPr="00DB54E0">
        <w:rPr>
          <w:color w:val="000000" w:themeColor="text1"/>
          <w:sz w:val="28"/>
          <w:szCs w:val="28"/>
        </w:rPr>
        <w:t xml:space="preserve"> </w:t>
      </w:r>
      <w:r w:rsidR="00DB54E0" w:rsidRPr="00DB54E0">
        <w:rPr>
          <w:noProof/>
          <w:color w:val="000000" w:themeColor="text1"/>
          <w:sz w:val="28"/>
          <w:szCs w:val="28"/>
        </w:rPr>
        <w:t>1</w:t>
      </w:r>
      <w:r w:rsidR="00DB54E0" w:rsidRPr="00DB54E0">
        <w:rPr>
          <w:sz w:val="28"/>
          <w:lang w:val="ru-RU"/>
        </w:rPr>
        <w:fldChar w:fldCharType="end"/>
      </w:r>
      <w:r>
        <w:rPr>
          <w:sz w:val="28"/>
        </w:rPr>
        <w:t>. Для каждой таблицы указан метод API iiko, служащий источником данных в промышленной эксплуатации.</w:t>
      </w:r>
    </w:p>
    <w:p w14:paraId="6A1B2B66" w14:textId="77777777" w:rsidR="0013474D" w:rsidRDefault="008913D5" w:rsidP="0013474D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488C1CA" wp14:editId="7D7F27D7">
            <wp:extent cx="5760000" cy="51743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E3C3" w14:textId="77777777" w:rsidR="00B55C60" w:rsidRDefault="0013474D" w:rsidP="0013474D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9" w:name="_Ref236920363"/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045ED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9"/>
      <w:r w:rsidRPr="0013474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</w:t>
      </w:r>
      <w:r w:rsidRPr="0013474D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8"/>
          <w:szCs w:val="28"/>
        </w:rPr>
        <w:t>Схема базы данных</w:t>
      </w:r>
    </w:p>
    <w:p w14:paraId="199A8569" w14:textId="77777777" w:rsidR="003F4D2E" w:rsidRPr="003F4D2E" w:rsidRDefault="003F4D2E" w:rsidP="003F4D2E">
      <w:pPr>
        <w:rPr>
          <w:lang w:val="ru-RU" w:eastAsia="en-US"/>
        </w:rPr>
      </w:pPr>
    </w:p>
    <w:p w14:paraId="57FCD141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menu_items</w:t>
      </w:r>
      <w:r>
        <w:rPr>
          <w:sz w:val="28"/>
        </w:rPr>
        <w:t xml:space="preserve"> – справочник блюд. Признак is_active соответствует полю isDeleted в iiko: снятое с меню блюдо остаётся в истории заказов, но исключается из рекомендаций. Массив tags содержит характеристики состава («dairy», «gluten», «seafood», «vegetarian») и используется механизмом фильтрации по аллергенам.</w:t>
      </w:r>
    </w:p>
    <w:p w14:paraId="18F488BA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customers</w:t>
      </w:r>
      <w:r>
        <w:rPr>
          <w:sz w:val="28"/>
        </w:rPr>
        <w:t xml:space="preserve"> – профиль гостя. Телефон служит ключом идентификации при получении данных из iiko по номеру столика. Поле archetype (показано на рисунке серым) является служебным и заполняется только генератором данных; в данных, полученных из промышленной системы, оно остаётся незаполненным.</w:t>
      </w:r>
    </w:p>
    <w:p w14:paraId="782E0070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lastRenderedPageBreak/>
        <w:t>orders</w:t>
      </w:r>
      <w:r>
        <w:rPr>
          <w:sz w:val="28"/>
        </w:rPr>
        <w:t xml:space="preserve"> – заголовок заказа. Дата используется при расчёте популярности блюд за период, итоговая сумма – при вычислении среднего чека, номер столика – при определении гостя по столику.</w:t>
      </w:r>
    </w:p>
    <w:p w14:paraId="17D3C3B9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order_items</w:t>
      </w:r>
      <w:r>
        <w:rPr>
          <w:sz w:val="28"/>
        </w:rPr>
        <w:t xml:space="preserve"> – позиции заказа, центральная таблица для машинного обучения. Хранение цены на момент заказа, а не обращение к текущей цене блюда, обеспечивает корректность исторических сумм при изменении цен в меню.</w:t>
      </w:r>
    </w:p>
    <w:p w14:paraId="32084D93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customer_preferences</w:t>
      </w:r>
      <w:r>
        <w:rPr>
          <w:sz w:val="28"/>
        </w:rPr>
        <w:t xml:space="preserve"> – предпочтения гостя. В отличие от остальных таблиц, источником является не iiko, а сам официант: сведения вносятся через интерфейс бота. Аллергены и антипредпочтения пересекаются по значениям с тегами блюд и участвуют в фильтрации выдачи; текстовая заметка на рекомендации не влияет и отображается официанту.</w:t>
      </w:r>
    </w:p>
    <w:p w14:paraId="0394D12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Связи между таблицами реализованы внешними ключами. Удаление гостя каскадно удаляет его заказы, позиции заказов и предпочтения. Для блюд меню установлено ограничение ON DELETE RESTRICT: удалить блюдо, встречающееся в истории заказов, невозможно – вместо удаления предусмотрен перевод в неактивное состояние.</w:t>
      </w:r>
    </w:p>
    <w:p w14:paraId="7F297DD7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Определены индексы под запросы, выполняемые при обучении модели и обслуживании обращений: по блюду и по заказу в таблице позиций (построение матрицы взаимодействий), по гостю и по дате в таблице заказов (история гостя и расчёт популярности за период), по номеру столика (определение гостя по столику в режиме реального времени).</w:t>
      </w:r>
    </w:p>
    <w:p w14:paraId="75CDA0C8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Наполнение базы данных для прототипа</w:t>
      </w:r>
    </w:p>
    <w:p w14:paraId="6C9E0646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Для наполнения базы данных разработан генератор, формирующий справочник меню из 56 блюд в 12 категориях, 300 гостей и историю их заказов за 180 дней.</w:t>
      </w:r>
    </w:p>
    <w:p w14:paraId="0563A1BF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lastRenderedPageBreak/>
        <w:t>Данные сформированы не случайным образом, а по пяти поведенческим архетипам: «Мясоед», «Вегетарианец», «Сладкоежка», «Бизнес-ланч», «Гурман». Каждый архетип задаёт распределение вероятностей по категориям меню, диапазон числа позиций в заказе, частоту посещений и долю визитов в будние дни. Внутри выбранной категории конкретное блюдо определяется его относительным весом – так у архетипа появляются не только предпочитаемые категории, но и любимые блюда.</w:t>
      </w:r>
    </w:p>
    <w:p w14:paraId="5A40C8AB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Такой подход обусловлен требованиями алгоритма. Коллаборативная фильтрация восстанавливает предпочтения гостя, опираясь на сходство с другими гостями; при равномерном случайном выборе блюд матрица взаимодействий не содержит структуры, и обучение модели лишено смысла. Дополнительно в выборку вносится 12 % случайных позиций: без такого шума данные оказываются идеально разделимыми, и оценка качества модели становится завышенной.</w:t>
      </w:r>
    </w:p>
    <w:p w14:paraId="025F2F6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Существенным следствием этого решения является возможность </w:t>
      </w:r>
      <w:r w:rsidRPr="0013474D">
        <w:rPr>
          <w:bCs/>
          <w:sz w:val="28"/>
        </w:rPr>
        <w:t>проверяемой оценки качества</w:t>
      </w:r>
      <w:r>
        <w:rPr>
          <w:sz w:val="28"/>
        </w:rPr>
        <w:t>. Архетип каждого гостя сохраняется в базе данных и не участвует в обучении – ни модель коллаборативной фильтрации, ни алгоритм кластеризации его не получают. Он используется исключительно после обучения, как эталон: рекомендации считаются корректными, если предложенные блюда относятся к категориям, характерным для архетипа данного гостя. Именно это позволило измерить точность рекомендаций (</w:t>
      </w:r>
      <w:r w:rsidR="00CC7BC5">
        <w:fldChar w:fldCharType="begin"/>
      </w:r>
      <w:r w:rsidR="00CC7BC5">
        <w:instrText xml:space="preserve"> HYPERLINK \l "_1.5_Создание_цифровой" </w:instrText>
      </w:r>
      <w:r w:rsidR="00CC7BC5">
        <w:fldChar w:fldCharType="separate"/>
      </w:r>
      <w:r w:rsidRPr="007A439A">
        <w:rPr>
          <w:rStyle w:val="Hyperlink"/>
          <w:sz w:val="28"/>
        </w:rPr>
        <w:t>раздел 1.5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>) и обосновать выбор параметров модели. На данных промышленной эксплуатации подобная разметка отсутствует, и качество оценивается по фактическому поведению гостей в ходе опытной эксплуатации.</w:t>
      </w:r>
    </w:p>
    <w:p w14:paraId="18A934E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Генератор также заполняет предпочтения примерно для четверти гостей: аллергены выбираются из перечня, пересекающегося с тегами блюд, </w:t>
      </w:r>
      <w:r>
        <w:rPr>
          <w:sz w:val="28"/>
        </w:rPr>
        <w:lastRenderedPageBreak/>
        <w:t>что позволяет проверить работу фильтрации на данных, воспроизводящих реальный сценарий.</w:t>
      </w:r>
    </w:p>
    <w:p w14:paraId="2E5EDF7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В промышленной эксплуатации содержимое базы данных поддерживается в актуальном состоянии синхронизатором, выполняющим ежесуточную инкрементальную выгрузку из iiko с последующим еженедельным переобучением моделей. Порядок обращений к методам iiko приведён в </w:t>
      </w:r>
      <w:r w:rsidR="00CC7BC5">
        <w:fldChar w:fldCharType="begin"/>
      </w:r>
      <w:r w:rsidR="00CC7BC5">
        <w:instrText xml:space="preserve"> HYPERLINK \l "_1.4_Разработка_интеграции" </w:instrText>
      </w:r>
      <w:r w:rsidR="00CC7BC5">
        <w:fldChar w:fldCharType="separate"/>
      </w:r>
      <w:r w:rsidRPr="007A439A">
        <w:rPr>
          <w:rStyle w:val="Hyperlink"/>
          <w:sz w:val="28"/>
        </w:rPr>
        <w:t>разделе 1.4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>.</w:t>
      </w:r>
    </w:p>
    <w:p w14:paraId="08AF40B5" w14:textId="77777777" w:rsidR="00335D19" w:rsidRDefault="00335D19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465211E2" w14:textId="77777777" w:rsidR="0003054B" w:rsidRDefault="0003054B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5584D26F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6389C32A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3711101B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24A39A3A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33606250" w14:textId="77777777" w:rsidR="006847B8" w:rsidRPr="006970EA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  <w:lang w:val="ru-RU"/>
        </w:rPr>
      </w:pPr>
    </w:p>
    <w:p w14:paraId="13A8563B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3C00CDA1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05DD7C2C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1CF15FEE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</w:p>
    <w:p w14:paraId="72F9ECEC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  <w:sectPr w:rsidR="006847B8" w:rsidSect="007C0CA4"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pgNumType w:start="2"/>
          <w:cols w:space="708"/>
          <w:docGrid w:linePitch="360"/>
        </w:sectPr>
      </w:pPr>
    </w:p>
    <w:p w14:paraId="7903142A" w14:textId="77777777" w:rsidR="006847B8" w:rsidRPr="00191057" w:rsidRDefault="006847B8" w:rsidP="00191057">
      <w:pPr>
        <w:pStyle w:val="Heading2"/>
        <w:rPr>
          <w:b w:val="0"/>
          <w:bCs w:val="0"/>
          <w:szCs w:val="28"/>
        </w:rPr>
      </w:pPr>
      <w:bookmarkStart w:id="10" w:name="_Toc235982271"/>
      <w:r w:rsidRPr="00191057">
        <w:rPr>
          <w:b w:val="0"/>
          <w:bCs w:val="0"/>
          <w:szCs w:val="28"/>
        </w:rPr>
        <w:lastRenderedPageBreak/>
        <w:t xml:space="preserve">1.3 </w:t>
      </w:r>
      <w:r w:rsidR="00191057" w:rsidRPr="00191057">
        <w:rPr>
          <w:b w:val="0"/>
          <w:bCs w:val="0"/>
          <w:szCs w:val="28"/>
        </w:rPr>
        <w:t>Разработка архитектуры цифровой платформы предиктивной персонализации клиентского обслуживания в общепите</w:t>
      </w:r>
      <w:bookmarkEnd w:id="10"/>
    </w:p>
    <w:p w14:paraId="062987F9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На данном этапе разработана архитектура платформы: определён состав компонентов, порядок их взаимодействия, принципы размещения на сервере и защиты данных, а также выбраны алгоритмы формирования рекомендаций. Архитектура подчинена двум требованиям, следующим из условий применения: ответ официанту должен быть получен за несколько секунд в зале ресторана, а рекомендация должна выдаваться любому гостю – независимо от того, известен он системе или пришёл впервые.</w:t>
      </w:r>
    </w:p>
    <w:p w14:paraId="0252008D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Состав компонентов</w:t>
      </w:r>
    </w:p>
    <w:p w14:paraId="1EEBD15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Платформа построена из компонентов, каждый из которых решает одну задачу и взаимодействует с остальными через явные интерфейсы. Состав и связи приведены на</w:t>
      </w:r>
      <w:r w:rsidR="00EB42E9">
        <w:rPr>
          <w:sz w:val="28"/>
          <w:lang w:val="ru-RU"/>
        </w:rPr>
        <w:t xml:space="preserve"> </w:t>
      </w:r>
      <w:r w:rsidR="00EB42E9">
        <w:rPr>
          <w:sz w:val="28"/>
          <w:lang w:val="ru-RU"/>
        </w:rPr>
        <w:fldChar w:fldCharType="begin"/>
      </w:r>
      <w:r w:rsidR="00EB42E9">
        <w:rPr>
          <w:sz w:val="28"/>
          <w:lang w:val="ru-RU"/>
        </w:rPr>
        <w:instrText xml:space="preserve"> REF _Ref236920610 \h </w:instrText>
      </w:r>
      <w:r w:rsidR="00EB42E9">
        <w:rPr>
          <w:sz w:val="28"/>
          <w:lang w:val="ru-RU"/>
        </w:rPr>
      </w:r>
      <w:r w:rsidR="00EB42E9">
        <w:rPr>
          <w:sz w:val="28"/>
          <w:lang w:val="ru-RU"/>
        </w:rPr>
        <w:fldChar w:fldCharType="separate"/>
      </w:r>
      <w:r w:rsidR="00EB42E9" w:rsidRPr="007A439A">
        <w:rPr>
          <w:sz w:val="28"/>
          <w:szCs w:val="28"/>
        </w:rPr>
        <w:t>Рисун</w:t>
      </w:r>
      <w:proofErr w:type="spellStart"/>
      <w:r w:rsidR="00EB42E9">
        <w:rPr>
          <w:sz w:val="28"/>
          <w:szCs w:val="28"/>
          <w:lang w:val="ru-RU"/>
        </w:rPr>
        <w:t>ке</w:t>
      </w:r>
      <w:proofErr w:type="spellEnd"/>
      <w:r w:rsidR="00EB42E9" w:rsidRPr="007A439A">
        <w:rPr>
          <w:sz w:val="28"/>
          <w:szCs w:val="28"/>
        </w:rPr>
        <w:t xml:space="preserve"> 2</w:t>
      </w:r>
      <w:r w:rsidR="00EB42E9">
        <w:rPr>
          <w:sz w:val="28"/>
          <w:lang w:val="ru-RU"/>
        </w:rPr>
        <w:fldChar w:fldCharType="end"/>
      </w:r>
      <w:r>
        <w:rPr>
          <w:sz w:val="28"/>
        </w:rPr>
        <w:t>.</w:t>
      </w:r>
    </w:p>
    <w:p w14:paraId="57CA4E85" w14:textId="77777777" w:rsidR="007A439A" w:rsidRDefault="008913D5" w:rsidP="007A439A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2284B8F" wp14:editId="2EE76885">
            <wp:extent cx="5760000" cy="78522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5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32E58" w14:textId="77777777" w:rsidR="00B55C60" w:rsidRPr="007A439A" w:rsidRDefault="007A439A" w:rsidP="007A439A">
      <w:pPr>
        <w:jc w:val="center"/>
        <w:rPr>
          <w:sz w:val="28"/>
          <w:szCs w:val="28"/>
        </w:rPr>
      </w:pPr>
      <w:bookmarkStart w:id="11" w:name="_Ref236920610"/>
      <w:bookmarkStart w:id="12" w:name="_Ref236920587"/>
      <w:r w:rsidRPr="007A439A">
        <w:rPr>
          <w:sz w:val="28"/>
          <w:szCs w:val="28"/>
        </w:rPr>
        <w:t xml:space="preserve">Рисунок </w:t>
      </w:r>
      <w:r w:rsidRPr="007A439A">
        <w:rPr>
          <w:sz w:val="28"/>
          <w:szCs w:val="28"/>
        </w:rPr>
        <w:fldChar w:fldCharType="begin"/>
      </w:r>
      <w:r w:rsidRPr="007A439A">
        <w:rPr>
          <w:sz w:val="28"/>
          <w:szCs w:val="28"/>
        </w:rPr>
        <w:instrText xml:space="preserve"> SEQ Рисунок \* ARABIC </w:instrText>
      </w:r>
      <w:r w:rsidRPr="007A439A">
        <w:rPr>
          <w:sz w:val="28"/>
          <w:szCs w:val="28"/>
        </w:rPr>
        <w:fldChar w:fldCharType="separate"/>
      </w:r>
      <w:r w:rsidR="00045EDC">
        <w:rPr>
          <w:noProof/>
          <w:sz w:val="28"/>
          <w:szCs w:val="28"/>
        </w:rPr>
        <w:t>2</w:t>
      </w:r>
      <w:r w:rsidRPr="007A439A">
        <w:rPr>
          <w:sz w:val="28"/>
          <w:szCs w:val="28"/>
        </w:rPr>
        <w:fldChar w:fldCharType="end"/>
      </w:r>
      <w:bookmarkEnd w:id="11"/>
      <w:r w:rsidRPr="007A439A">
        <w:rPr>
          <w:sz w:val="28"/>
          <w:szCs w:val="28"/>
        </w:rPr>
        <w:t xml:space="preserve"> – Архитектура платформы</w:t>
      </w:r>
      <w:bookmarkEnd w:id="12"/>
    </w:p>
    <w:p w14:paraId="51859A45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lastRenderedPageBreak/>
        <w:t>Telegram-бот</w:t>
      </w:r>
      <w:r>
        <w:rPr>
          <w:sz w:val="28"/>
        </w:rPr>
        <w:t xml:space="preserve"> – интерфейс официанта. Принимает номер столика и отображает профиль гостя и рекомендации. Реализован на библиотеке aiogram.</w:t>
      </w:r>
    </w:p>
    <w:p w14:paraId="0D7C1AAB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Сервис рекомендаций</w:t>
      </w:r>
      <w:r>
        <w:rPr>
          <w:sz w:val="28"/>
        </w:rPr>
        <w:t xml:space="preserve"> – программный интерфейс (API), реализованный на FastAPI. Принимает обращения от бота, определяет гостя по номеру столика, обращается к рекомендательному ядру и возвращает результат. Является единственной точкой входа: вся прикладная логика сосредоточена здесь, а бот отвечает только за отображение.</w:t>
      </w:r>
    </w:p>
    <w:p w14:paraId="6D17BE2D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Рекомендательное ядро</w:t>
      </w:r>
      <w:r>
        <w:rPr>
          <w:sz w:val="28"/>
        </w:rPr>
        <w:t xml:space="preserve"> – три алгоритма формирования рекомендаций с механизмом переключения между ними и последующей фильтрацией по ограничениям гостя.</w:t>
      </w:r>
    </w:p>
    <w:p w14:paraId="42E7BD0F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Синхронизатор</w:t>
      </w:r>
      <w:r>
        <w:rPr>
          <w:sz w:val="28"/>
        </w:rPr>
        <w:t xml:space="preserve"> – фоновый компонент, поддерживающий данные в актуальном состоянии: выгружает из iiko заказы, профили гостей и справочник меню.</w:t>
      </w:r>
    </w:p>
    <w:p w14:paraId="4F4CB3E7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Обучение моделей</w:t>
      </w:r>
      <w:r>
        <w:rPr>
          <w:sz w:val="28"/>
        </w:rPr>
        <w:t xml:space="preserve"> – периодический процесс, формирующий обучающую выборку из базы данных и сохраняющий обученные модели в виде файлов.</w:t>
      </w:r>
    </w:p>
    <w:p w14:paraId="4C9E7B63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База данных</w:t>
      </w:r>
      <w:r>
        <w:rPr>
          <w:sz w:val="28"/>
        </w:rPr>
        <w:t xml:space="preserve"> PostgreSQL и </w:t>
      </w:r>
      <w:r w:rsidRPr="00EB42E9">
        <w:rPr>
          <w:bCs/>
          <w:sz w:val="28"/>
        </w:rPr>
        <w:t>обученные модели</w:t>
      </w:r>
      <w:r>
        <w:rPr>
          <w:sz w:val="28"/>
        </w:rPr>
        <w:t xml:space="preserve"> – хранилища. Модели сохраняются отдельно от базы: они загружаются в память один раз при запуске сервиса и не читаются при каждом обращении.</w:t>
      </w:r>
    </w:p>
    <w:p w14:paraId="76F04FF7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Разделение бота и сервиса рекомендаций – принципиальное решение. Telegram выбран как первый интерфейс, но не единственный: заявленное развитие продукта предполагает мобильное приложение и веб-интерфейс для управляющего. Поскольку бот не содержит прикладной логики, добавление нового интерфейса не затрагивает ни ядро, ни базу данных – новый клиент обращается к тому же API.</w:t>
      </w:r>
    </w:p>
    <w:p w14:paraId="7C38B01C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lastRenderedPageBreak/>
        <w:t>Выбор алгоритмов формирования рекомендаций</w:t>
      </w:r>
    </w:p>
    <w:p w14:paraId="25C92C4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Задача состоит в том, чтобы по гостю и меню ресторана определить блюда, которые он с наибольшей вероятностью закажет. Основным алгоритмом выбрана </w:t>
      </w:r>
      <w:r w:rsidRPr="00EB42E9">
        <w:rPr>
          <w:bCs/>
          <w:sz w:val="28"/>
        </w:rPr>
        <w:t>коллаборативная фильтрация</w:t>
      </w:r>
      <w:r>
        <w:rPr>
          <w:sz w:val="28"/>
        </w:rPr>
        <w:t xml:space="preserve"> методом матричного разложения (SVD).</w:t>
      </w:r>
    </w:p>
    <w:p w14:paraId="31B3FD8D" w14:textId="1E137E92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Обоснование выбора</w:t>
      </w:r>
      <w:r w:rsidR="00915AC0">
        <w:rPr>
          <w:sz w:val="28"/>
          <w:lang w:val="ru-RU"/>
        </w:rPr>
        <w:t>: и</w:t>
      </w:r>
      <w:r>
        <w:rPr>
          <w:sz w:val="28"/>
        </w:rPr>
        <w:t>сходными данными является история заказов – сведения о том, какие блюда и сколько раз брал каждый гость. Явных оценок блюд гости не выставляют, но повторный заказ представляет собой сильное свидетельство предпочтения. Коллаборативная фильтрация работает именно с такими данными: она выявляет скрытые закономерности в поведении множества гостей и переносит их на конкретного человека, позволяя рекомендовать блюда, которые гость ещё не пробовал, но которые нравятся людям с похожими вкусами. Альтернативный подход – рекомендации по содержательному сходству блюд – потребовал бы подробного описания состава каждой позиции меню и не выявлял бы неочевидных сочетаний.</w:t>
      </w:r>
    </w:p>
    <w:p w14:paraId="6112E3AF" w14:textId="0487F116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Ограничение коллаборативной фильтрации состоит в том, что она бесполезна для гостя, отсутствующего в обучающей выборке: для незнакомого идентификатора модель возвращает одинаковую оценку для всех блюд, и упорядочивание такого списка даёт произвольный порядок. Между тем новые гости составляют существенную долю посетителей, и оставить их без рекомендаций недопустимо. Существенно, что гость попадает в обучающую выборку только при очередном переобучении: до этого момента, сколько бы заказов он ни сделал, персонализированных рекомендаций для него не существует. </w:t>
      </w:r>
    </w:p>
    <w:p w14:paraId="2CB5AC22" w14:textId="77777777" w:rsidR="00B111AF" w:rsidRPr="00702512" w:rsidRDefault="008913D5" w:rsidP="00B111AF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</w:rPr>
        <w:t xml:space="preserve">Поэтому архитектурно предусмотрены </w:t>
      </w:r>
      <w:r w:rsidRPr="00EB42E9">
        <w:rPr>
          <w:bCs/>
          <w:sz w:val="28"/>
        </w:rPr>
        <w:t>три слоя</w:t>
      </w:r>
      <w:r>
        <w:rPr>
          <w:sz w:val="28"/>
        </w:rPr>
        <w:t xml:space="preserve"> с последовательным переходом по мере убывания сведений о госте</w:t>
      </w:r>
      <w:r w:rsidR="00702512">
        <w:rPr>
          <w:sz w:val="28"/>
          <w:lang w:val="ru-RU"/>
        </w:rPr>
        <w:t xml:space="preserve"> (</w:t>
      </w:r>
      <w:r w:rsidR="00702512" w:rsidRPr="00702512">
        <w:rPr>
          <w:sz w:val="28"/>
          <w:lang w:val="ru-RU"/>
        </w:rPr>
        <w:fldChar w:fldCharType="begin"/>
      </w:r>
      <w:r w:rsidR="00702512" w:rsidRPr="00702512">
        <w:rPr>
          <w:sz w:val="28"/>
          <w:lang w:val="ru-RU"/>
        </w:rPr>
        <w:instrText xml:space="preserve"> REF _Ref236920879 \h  \* MERGEFORMAT </w:instrText>
      </w:r>
      <w:r w:rsidR="00702512" w:rsidRPr="00702512">
        <w:rPr>
          <w:sz w:val="28"/>
          <w:lang w:val="ru-RU"/>
        </w:rPr>
      </w:r>
      <w:r w:rsidR="00702512" w:rsidRPr="00702512">
        <w:rPr>
          <w:sz w:val="28"/>
          <w:lang w:val="ru-RU"/>
        </w:rPr>
        <w:fldChar w:fldCharType="separate"/>
      </w:r>
      <w:r w:rsidR="00702512" w:rsidRPr="00702512">
        <w:rPr>
          <w:color w:val="000000" w:themeColor="text1"/>
          <w:sz w:val="28"/>
          <w:szCs w:val="28"/>
        </w:rPr>
        <w:t xml:space="preserve">Таблица </w:t>
      </w:r>
      <w:r w:rsidR="00702512" w:rsidRPr="00702512">
        <w:rPr>
          <w:noProof/>
          <w:color w:val="000000" w:themeColor="text1"/>
          <w:sz w:val="28"/>
          <w:szCs w:val="28"/>
        </w:rPr>
        <w:t>2</w:t>
      </w:r>
      <w:r w:rsidR="00702512" w:rsidRPr="00702512">
        <w:rPr>
          <w:sz w:val="28"/>
          <w:lang w:val="ru-RU"/>
        </w:rPr>
        <w:fldChar w:fldCharType="end"/>
      </w:r>
      <w:r w:rsidR="00702512">
        <w:rPr>
          <w:sz w:val="28"/>
          <w:lang w:val="ru-RU"/>
        </w:rPr>
        <w:t>).</w:t>
      </w:r>
    </w:p>
    <w:p w14:paraId="50995BFB" w14:textId="77777777" w:rsidR="00B111AF" w:rsidRPr="00B111AF" w:rsidRDefault="00B111AF" w:rsidP="00B111AF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3" w:name="_Ref236920879"/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F45878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3"/>
      <w:r w:rsidRPr="00B111A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Алгоритмы рекомендаций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B55C60" w14:paraId="54E08D09" w14:textId="77777777" w:rsidTr="00B111AF">
        <w:trPr>
          <w:jc w:val="center"/>
        </w:trPr>
        <w:tc>
          <w:tcPr>
            <w:tcW w:w="3006" w:type="dxa"/>
          </w:tcPr>
          <w:p w14:paraId="266A9EE7" w14:textId="77777777" w:rsidR="00B55C60" w:rsidRDefault="008913D5">
            <w:r>
              <w:rPr>
                <w:b/>
              </w:rPr>
              <w:t>Слой</w:t>
            </w:r>
          </w:p>
        </w:tc>
        <w:tc>
          <w:tcPr>
            <w:tcW w:w="3005" w:type="dxa"/>
          </w:tcPr>
          <w:p w14:paraId="635EBAEA" w14:textId="77777777" w:rsidR="00B55C60" w:rsidRDefault="008913D5">
            <w:r>
              <w:rPr>
                <w:b/>
              </w:rPr>
              <w:t>Когда применяется</w:t>
            </w:r>
          </w:p>
        </w:tc>
        <w:tc>
          <w:tcPr>
            <w:tcW w:w="3005" w:type="dxa"/>
          </w:tcPr>
          <w:p w14:paraId="44358949" w14:textId="77777777" w:rsidR="00B55C60" w:rsidRDefault="008913D5">
            <w:r>
              <w:rPr>
                <w:b/>
              </w:rPr>
              <w:t>Что использует</w:t>
            </w:r>
          </w:p>
        </w:tc>
      </w:tr>
      <w:tr w:rsidR="00B55C60" w14:paraId="315D485F" w14:textId="77777777" w:rsidTr="00B111AF">
        <w:trPr>
          <w:jc w:val="center"/>
        </w:trPr>
        <w:tc>
          <w:tcPr>
            <w:tcW w:w="3006" w:type="dxa"/>
          </w:tcPr>
          <w:p w14:paraId="458F721A" w14:textId="77777777" w:rsidR="00B55C60" w:rsidRDefault="008913D5">
            <w:r>
              <w:t>Коллаборативная фильтрация</w:t>
            </w:r>
          </w:p>
        </w:tc>
        <w:tc>
          <w:tcPr>
            <w:tcW w:w="3005" w:type="dxa"/>
          </w:tcPr>
          <w:p w14:paraId="2B193580" w14:textId="77777777" w:rsidR="00B55C60" w:rsidRDefault="008913D5">
            <w:r>
              <w:t>гость есть в обученной модели</w:t>
            </w:r>
          </w:p>
        </w:tc>
        <w:tc>
          <w:tcPr>
            <w:tcW w:w="3005" w:type="dxa"/>
          </w:tcPr>
          <w:p w14:paraId="0126321E" w14:textId="77777777" w:rsidR="00B55C60" w:rsidRDefault="008913D5">
            <w:r>
              <w:t>его личная история заказов</w:t>
            </w:r>
          </w:p>
        </w:tc>
      </w:tr>
      <w:tr w:rsidR="00B55C60" w14:paraId="6F2DC7D4" w14:textId="77777777" w:rsidTr="00B111AF">
        <w:trPr>
          <w:jc w:val="center"/>
        </w:trPr>
        <w:tc>
          <w:tcPr>
            <w:tcW w:w="3006" w:type="dxa"/>
          </w:tcPr>
          <w:p w14:paraId="62AE2314" w14:textId="77777777" w:rsidR="00B55C60" w:rsidRDefault="008913D5">
            <w:r>
              <w:t>Кластеризация (k-means)</w:t>
            </w:r>
          </w:p>
        </w:tc>
        <w:tc>
          <w:tcPr>
            <w:tcW w:w="3005" w:type="dxa"/>
          </w:tcPr>
          <w:p w14:paraId="4D848EF1" w14:textId="77777777" w:rsidR="00B55C60" w:rsidRDefault="008913D5">
            <w:r>
              <w:t>гостя нет в модели, но есть хотя бы один заказ</w:t>
            </w:r>
          </w:p>
        </w:tc>
        <w:tc>
          <w:tcPr>
            <w:tcW w:w="3005" w:type="dxa"/>
          </w:tcPr>
          <w:p w14:paraId="716C9F72" w14:textId="77777777" w:rsidR="00B55C60" w:rsidRDefault="008913D5">
            <w:r>
              <w:t>предпочтения похожих гостей</w:t>
            </w:r>
          </w:p>
        </w:tc>
      </w:tr>
      <w:tr w:rsidR="00B55C60" w14:paraId="2E800121" w14:textId="77777777" w:rsidTr="00B111AF">
        <w:trPr>
          <w:jc w:val="center"/>
        </w:trPr>
        <w:tc>
          <w:tcPr>
            <w:tcW w:w="3006" w:type="dxa"/>
          </w:tcPr>
          <w:p w14:paraId="4A58141D" w14:textId="77777777" w:rsidR="00B55C60" w:rsidRDefault="008913D5">
            <w:r>
              <w:t>Популярность</w:t>
            </w:r>
          </w:p>
        </w:tc>
        <w:tc>
          <w:tcPr>
            <w:tcW w:w="3005" w:type="dxa"/>
          </w:tcPr>
          <w:p w14:paraId="30087F5E" w14:textId="77777777" w:rsidR="00B55C60" w:rsidRDefault="008913D5">
            <w:r>
              <w:t>о госте не известно ничего</w:t>
            </w:r>
          </w:p>
        </w:tc>
        <w:tc>
          <w:tcPr>
            <w:tcW w:w="3005" w:type="dxa"/>
          </w:tcPr>
          <w:p w14:paraId="510B0307" w14:textId="77777777" w:rsidR="00B55C60" w:rsidRDefault="008913D5">
            <w:r>
              <w:t>продажи ресторана за 30 дней</w:t>
            </w:r>
          </w:p>
        </w:tc>
      </w:tr>
    </w:tbl>
    <w:p w14:paraId="7FB823CE" w14:textId="77777777" w:rsidR="00B55C60" w:rsidRDefault="00B55C60">
      <w:pPr>
        <w:spacing w:after="120" w:line="360" w:lineRule="auto"/>
        <w:jc w:val="both"/>
      </w:pPr>
    </w:p>
    <w:p w14:paraId="5642875A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Второй слой решает задачу «холодного старта». По одному заказу можно вычислить средний чек и распределение по категориям меню, определить сегмент гостя и предложить то, что заказывают похожие на него посетители. Метод k-means выбран как алгоритм, не требующий заранее размеченных сегментов: он выделяет группы гостей по фактическому поведению, а не по заданным вручную категориям, – что важно, поскольку в каждом ресторане структура посетителей своя.</w:t>
      </w:r>
    </w:p>
    <w:p w14:paraId="514F68BA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Третий слой обеспечивает работоспособность системы в любом случае: если о госте нет никаких сведений, официант получает популярные блюда. Этот слой не требует моделей и работает на прямом запросе к базе данных, что делает систему устойчивой к отсутствию обученных моделей.</w:t>
      </w:r>
    </w:p>
    <w:p w14:paraId="6E718A06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Ответ содержит указание на сработавший слой, и бот отображает его официанту. Это осознанное решение: официанту важно отличать персональную рекомендацию от общего списка популярных блюд, поскольку от этого зависит, как он преподнесёт предложение гостю. Система не выдаёт неизвестное за персонализацию.</w:t>
      </w:r>
    </w:p>
    <w:p w14:paraId="14C8FBF2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Дополнительно предусмотрен </w:t>
      </w:r>
      <w:r w:rsidRPr="00C7495E">
        <w:rPr>
          <w:bCs/>
          <w:sz w:val="28"/>
        </w:rPr>
        <w:t>фильтр по ограничениям гостя</w:t>
      </w:r>
      <w:r>
        <w:rPr>
          <w:sz w:val="28"/>
        </w:rPr>
        <w:t>: блюда, содержащие отмеченные официантом аллергены или нежелательные ингредиенты, исключаются из выдачи независимо от оценки модели. Фильтрация выполняется именно как исключение, а не как понижение приоритета: аллергия относится к вопросам безопасности, и такое блюдо не должно попасть в рекомендацию ни при каких условиях.</w:t>
      </w:r>
    </w:p>
    <w:p w14:paraId="7D763ED0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lastRenderedPageBreak/>
        <w:t>Размещение и защита данных</w:t>
      </w:r>
    </w:p>
    <w:p w14:paraId="3C54B1D7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Платформа размещается на выделенном виртуальном сервере. Все компоненты запускаются в контейнерах Docker, что обеспечивает воспроизводимость развёртывания и независимость от настроек конкретного сервера. Для каждого ресторана разворачивается отдельный экземпляр с собственной базой данных и собственными моделями: меню и структура посетителей у ресторанов различаются, и общая модель для нескольких заведений давала бы худший результат.</w:t>
      </w:r>
    </w:p>
    <w:p w14:paraId="18375DC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Принятая схема размещения не требует открытия во внешнюю сеть ни одного порта:</w:t>
      </w:r>
    </w:p>
    <w:p w14:paraId="1F143DA8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– бот работает в режиме периодического опроса серверов Telegram (long polling) – он сам инициирует исходящие соединения и не принимает входящих;</w:t>
      </w:r>
    </w:p>
    <w:p w14:paraId="668E24A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– сервис рекомендаций доступен только изнутри сети контейнеров и вызывается исключительно ботом;</w:t>
      </w:r>
    </w:p>
    <w:p w14:paraId="7620231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– база данных доступна только сервису рекомендаций.</w:t>
      </w:r>
    </w:p>
    <w:p w14:paraId="49EEBA5D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Такое решение существенно для защиты персональных данных гостей: сервис не имеет ни аутентификации, ни ограничения частоты обращений, и его доступность извне означала бы возможность обращения к данным гостей произвольным лицом. Административные операции выполняются через защищённое соединение с сервером.</w:t>
      </w:r>
    </w:p>
    <w:p w14:paraId="6670649D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Данные ресторана не покидают его экземпляра: обученные модели не переносятся между ресторанами, а данные гостей не передаются во внешние системы. Размещение серверов на территории Российской Федерации соответствует требованиям законодательства о персональных данных.</w:t>
      </w:r>
    </w:p>
    <w:p w14:paraId="00D0CB48" w14:textId="77777777" w:rsidR="004C6EA7" w:rsidRDefault="004C6EA7" w:rsidP="00702512">
      <w:pPr>
        <w:spacing w:line="360" w:lineRule="auto"/>
        <w:rPr>
          <w:bCs/>
          <w:iCs/>
          <w:color w:val="000000" w:themeColor="text1"/>
          <w:sz w:val="28"/>
          <w:szCs w:val="28"/>
        </w:rPr>
        <w:sectPr w:rsidR="004C6EA7" w:rsidSect="007C0CA4"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5134060" w14:textId="77777777" w:rsidR="004C6EA7" w:rsidRPr="004C6EA7" w:rsidRDefault="004C6EA7" w:rsidP="004C6EA7">
      <w:pPr>
        <w:pStyle w:val="Heading2"/>
        <w:rPr>
          <w:b w:val="0"/>
          <w:bCs w:val="0"/>
          <w:szCs w:val="28"/>
        </w:rPr>
      </w:pPr>
      <w:bookmarkStart w:id="14" w:name="_1.4_Разработка_интеграции"/>
      <w:bookmarkStart w:id="15" w:name="_Toc235982272"/>
      <w:bookmarkEnd w:id="14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1.4 </w:t>
      </w:r>
      <w:r w:rsidRPr="004C6EA7">
        <w:rPr>
          <w:b w:val="0"/>
          <w:bCs w:val="0"/>
          <w:szCs w:val="28"/>
          <w:shd w:val="clear" w:color="auto" w:fill="FFFFFF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iiko</w:t>
      </w:r>
      <w:proofErr w:type="spellEnd"/>
      <w:r w:rsidRPr="004C6EA7">
        <w:rPr>
          <w:b w:val="0"/>
          <w:bCs w:val="0"/>
          <w:szCs w:val="28"/>
          <w:shd w:val="clear" w:color="auto" w:fill="FFFFFF"/>
        </w:rPr>
        <w:t xml:space="preserve"> и системы бронирования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bnovo</w:t>
      </w:r>
      <w:bookmarkEnd w:id="15"/>
      <w:proofErr w:type="spellEnd"/>
    </w:p>
    <w:p w14:paraId="2E999E0F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На данном этапе исследован программный интерфейс системы iiko, определён состав доступных данных и разработан порядок обмена: идентификация гостя по номеру столика в режиме реального времени и фоновая выгрузка истории заказов для обучения модели. Установлено, что все сведения, необходимые платформе, доступны штатными методами API.</w:t>
      </w:r>
    </w:p>
    <w:p w14:paraId="56517C11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Исследование программного интерфейса iiko</w:t>
      </w:r>
    </w:p>
    <w:p w14:paraId="0F11711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Исследование проводилось по официальной спецификации iiko Cloud API в формате OpenAPI, содержащей около 200 методов. По результатам изучения отобраны методы, покрывающие потребности платформы.</w:t>
      </w:r>
    </w:p>
    <w:p w14:paraId="2B2D56AE" w14:textId="77777777" w:rsidR="00095390" w:rsidRPr="00095390" w:rsidRDefault="00095390" w:rsidP="00095390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F45878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Описание методов </w:t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API</w:t>
      </w:r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09539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iiko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3686"/>
        <w:gridCol w:w="2358"/>
      </w:tblGrid>
      <w:tr w:rsidR="00B55C60" w14:paraId="3E2A4FD5" w14:textId="77777777" w:rsidTr="00095390">
        <w:trPr>
          <w:jc w:val="center"/>
        </w:trPr>
        <w:tc>
          <w:tcPr>
            <w:tcW w:w="2972" w:type="dxa"/>
          </w:tcPr>
          <w:p w14:paraId="05630F55" w14:textId="77777777" w:rsidR="00B55C60" w:rsidRDefault="008913D5">
            <w:r>
              <w:rPr>
                <w:b/>
              </w:rPr>
              <w:t>Метод</w:t>
            </w:r>
          </w:p>
        </w:tc>
        <w:tc>
          <w:tcPr>
            <w:tcW w:w="3686" w:type="dxa"/>
          </w:tcPr>
          <w:p w14:paraId="444FD33F" w14:textId="77777777" w:rsidR="00B55C60" w:rsidRDefault="008913D5">
            <w:r>
              <w:rPr>
                <w:b/>
              </w:rPr>
              <w:t>Получаемые данные</w:t>
            </w:r>
          </w:p>
        </w:tc>
        <w:tc>
          <w:tcPr>
            <w:tcW w:w="2358" w:type="dxa"/>
          </w:tcPr>
          <w:p w14:paraId="4567E789" w14:textId="77777777" w:rsidR="00B55C60" w:rsidRDefault="008913D5">
            <w:r>
              <w:rPr>
                <w:b/>
              </w:rPr>
              <w:t>Назначение</w:t>
            </w:r>
          </w:p>
        </w:tc>
      </w:tr>
      <w:tr w:rsidR="00B55C60" w14:paraId="0433CAEE" w14:textId="77777777" w:rsidTr="00095390">
        <w:trPr>
          <w:jc w:val="center"/>
        </w:trPr>
        <w:tc>
          <w:tcPr>
            <w:tcW w:w="2972" w:type="dxa"/>
          </w:tcPr>
          <w:p w14:paraId="784568C8" w14:textId="77777777" w:rsidR="00B55C60" w:rsidRDefault="008913D5">
            <w:r>
              <w:t>/api/1/nomenclature</w:t>
            </w:r>
          </w:p>
        </w:tc>
        <w:tc>
          <w:tcPr>
            <w:tcW w:w="3686" w:type="dxa"/>
          </w:tcPr>
          <w:p w14:paraId="19D1A8A9" w14:textId="77777777" w:rsidR="00B55C60" w:rsidRDefault="008913D5">
            <w:r>
              <w:t>справочник блюд: наименование, группа меню, категория, цена, теги, признак удаления</w:t>
            </w:r>
          </w:p>
        </w:tc>
        <w:tc>
          <w:tcPr>
            <w:tcW w:w="2358" w:type="dxa"/>
          </w:tcPr>
          <w:p w14:paraId="1B40135E" w14:textId="77777777" w:rsidR="00B55C60" w:rsidRDefault="008913D5">
            <w:r>
              <w:t>наполнение справочника меню</w:t>
            </w:r>
          </w:p>
        </w:tc>
      </w:tr>
      <w:tr w:rsidR="00B55C60" w14:paraId="551F2BD7" w14:textId="77777777" w:rsidTr="00095390">
        <w:trPr>
          <w:jc w:val="center"/>
        </w:trPr>
        <w:tc>
          <w:tcPr>
            <w:tcW w:w="2972" w:type="dxa"/>
          </w:tcPr>
          <w:p w14:paraId="51FCAE67" w14:textId="77777777" w:rsidR="00B55C60" w:rsidRDefault="008913D5">
            <w:r>
              <w:t>/api/1/loyalty/iiko/customer/info</w:t>
            </w:r>
          </w:p>
        </w:tc>
        <w:tc>
          <w:tcPr>
            <w:tcW w:w="3686" w:type="dxa"/>
          </w:tcPr>
          <w:p w14:paraId="65BB8A1F" w14:textId="77777777" w:rsidR="00B55C60" w:rsidRDefault="008913D5">
            <w:r>
              <w:t>профиль гостя: идентификатор, телефон, дата рождения, категории лояльности, дата первого заказа</w:t>
            </w:r>
          </w:p>
        </w:tc>
        <w:tc>
          <w:tcPr>
            <w:tcW w:w="2358" w:type="dxa"/>
          </w:tcPr>
          <w:p w14:paraId="66AEA5E5" w14:textId="77777777" w:rsidR="00B55C60" w:rsidRDefault="008913D5">
            <w:r>
              <w:t>идентификация и профиль гостя</w:t>
            </w:r>
          </w:p>
        </w:tc>
      </w:tr>
      <w:tr w:rsidR="00B55C60" w14:paraId="4577EDAC" w14:textId="77777777" w:rsidTr="00095390">
        <w:trPr>
          <w:jc w:val="center"/>
        </w:trPr>
        <w:tc>
          <w:tcPr>
            <w:tcW w:w="2972" w:type="dxa"/>
          </w:tcPr>
          <w:p w14:paraId="27E1B54B" w14:textId="77777777" w:rsidR="000A1FF6" w:rsidRDefault="008913D5">
            <w:r>
              <w:t>/api/1/loyalty/iiko/customer/</w:t>
            </w:r>
          </w:p>
          <w:p w14:paraId="18F4BE16" w14:textId="77777777" w:rsidR="00B55C60" w:rsidRDefault="008913D5">
            <w:r>
              <w:t>transactions/by_date</w:t>
            </w:r>
          </w:p>
        </w:tc>
        <w:tc>
          <w:tcPr>
            <w:tcW w:w="3686" w:type="dxa"/>
          </w:tcPr>
          <w:p w14:paraId="002D228B" w14:textId="77777777" w:rsidR="00B55C60" w:rsidRDefault="008913D5">
            <w:r>
              <w:t>транзакции гостя за период, включая идентификаторы заказов</w:t>
            </w:r>
          </w:p>
        </w:tc>
        <w:tc>
          <w:tcPr>
            <w:tcW w:w="2358" w:type="dxa"/>
          </w:tcPr>
          <w:p w14:paraId="5E92EC16" w14:textId="77777777" w:rsidR="00B55C60" w:rsidRDefault="008913D5">
            <w:r>
              <w:t>первый шаг получения истории</w:t>
            </w:r>
          </w:p>
        </w:tc>
      </w:tr>
      <w:tr w:rsidR="00B55C60" w14:paraId="40B173D3" w14:textId="77777777" w:rsidTr="00095390">
        <w:trPr>
          <w:jc w:val="center"/>
        </w:trPr>
        <w:tc>
          <w:tcPr>
            <w:tcW w:w="2972" w:type="dxa"/>
          </w:tcPr>
          <w:p w14:paraId="24E5B401" w14:textId="77777777" w:rsidR="00B55C60" w:rsidRDefault="008913D5">
            <w:r>
              <w:t>/api/1/order/by_id</w:t>
            </w:r>
          </w:p>
        </w:tc>
        <w:tc>
          <w:tcPr>
            <w:tcW w:w="3686" w:type="dxa"/>
          </w:tcPr>
          <w:p w14:paraId="1B376002" w14:textId="77777777" w:rsidR="00B55C60" w:rsidRDefault="008913D5">
            <w:r>
              <w:t>полный состав заказа с позициями, количеством и ценами</w:t>
            </w:r>
          </w:p>
        </w:tc>
        <w:tc>
          <w:tcPr>
            <w:tcW w:w="2358" w:type="dxa"/>
          </w:tcPr>
          <w:p w14:paraId="366AF7CE" w14:textId="77777777" w:rsidR="00B55C60" w:rsidRDefault="008913D5">
            <w:r>
              <w:t>второй шаг получения истории</w:t>
            </w:r>
          </w:p>
        </w:tc>
      </w:tr>
      <w:tr w:rsidR="00B55C60" w14:paraId="1E4007DF" w14:textId="77777777" w:rsidTr="00095390">
        <w:trPr>
          <w:jc w:val="center"/>
        </w:trPr>
        <w:tc>
          <w:tcPr>
            <w:tcW w:w="2972" w:type="dxa"/>
          </w:tcPr>
          <w:p w14:paraId="72B54542" w14:textId="77777777" w:rsidR="000A1FF6" w:rsidRDefault="008913D5">
            <w:r>
              <w:t>/api/1/reserve/</w:t>
            </w:r>
          </w:p>
          <w:p w14:paraId="2F2EEC7D" w14:textId="77777777" w:rsidR="00B55C60" w:rsidRDefault="008913D5">
            <w:r>
              <w:t>available_restaurant_sections</w:t>
            </w:r>
          </w:p>
        </w:tc>
        <w:tc>
          <w:tcPr>
            <w:tcW w:w="3686" w:type="dxa"/>
          </w:tcPr>
          <w:p w14:paraId="36334676" w14:textId="77777777" w:rsidR="00B55C60" w:rsidRDefault="008913D5">
            <w:r>
              <w:t>секции зала и столики: идентификатор, номер, наименование</w:t>
            </w:r>
          </w:p>
        </w:tc>
        <w:tc>
          <w:tcPr>
            <w:tcW w:w="2358" w:type="dxa"/>
          </w:tcPr>
          <w:p w14:paraId="6822E88B" w14:textId="77777777" w:rsidR="00B55C60" w:rsidRDefault="008913D5">
            <w:r>
              <w:t>сопоставление номера столика с внутренним идентификатором</w:t>
            </w:r>
          </w:p>
        </w:tc>
      </w:tr>
      <w:tr w:rsidR="00B55C60" w14:paraId="236DE141" w14:textId="77777777" w:rsidTr="00095390">
        <w:trPr>
          <w:jc w:val="center"/>
        </w:trPr>
        <w:tc>
          <w:tcPr>
            <w:tcW w:w="2972" w:type="dxa"/>
          </w:tcPr>
          <w:p w14:paraId="197AB4A8" w14:textId="77777777" w:rsidR="00B55C60" w:rsidRDefault="008913D5">
            <w:r>
              <w:t>/api/1/order/by_table</w:t>
            </w:r>
          </w:p>
        </w:tc>
        <w:tc>
          <w:tcPr>
            <w:tcW w:w="3686" w:type="dxa"/>
          </w:tcPr>
          <w:p w14:paraId="13713ED1" w14:textId="77777777" w:rsidR="00B55C60" w:rsidRDefault="008913D5">
            <w:r>
              <w:t>активный заказ за столиком: гость, телефон, состав, статус</w:t>
            </w:r>
          </w:p>
        </w:tc>
        <w:tc>
          <w:tcPr>
            <w:tcW w:w="2358" w:type="dxa"/>
          </w:tcPr>
          <w:p w14:paraId="7A838AB9" w14:textId="77777777" w:rsidR="00B55C60" w:rsidRDefault="008913D5">
            <w:r>
              <w:t>определение гостя за столиком</w:t>
            </w:r>
          </w:p>
        </w:tc>
      </w:tr>
      <w:tr w:rsidR="00B55C60" w14:paraId="37586B49" w14:textId="77777777" w:rsidTr="00095390">
        <w:trPr>
          <w:jc w:val="center"/>
        </w:trPr>
        <w:tc>
          <w:tcPr>
            <w:tcW w:w="2972" w:type="dxa"/>
          </w:tcPr>
          <w:p w14:paraId="496752CE" w14:textId="77777777" w:rsidR="000A1FF6" w:rsidRDefault="008913D5">
            <w:r>
              <w:t>/api/1/reserve/</w:t>
            </w:r>
          </w:p>
          <w:p w14:paraId="1BE07AA9" w14:textId="77777777" w:rsidR="00B55C60" w:rsidRDefault="008913D5">
            <w:r>
              <w:t>restaurant_sections_workload</w:t>
            </w:r>
          </w:p>
        </w:tc>
        <w:tc>
          <w:tcPr>
            <w:tcW w:w="3686" w:type="dxa"/>
          </w:tcPr>
          <w:p w14:paraId="0DCE665C" w14:textId="77777777" w:rsidR="00B55C60" w:rsidRDefault="008913D5">
            <w:r>
              <w:t>брони на период: телефон, гость, столики, статус</w:t>
            </w:r>
          </w:p>
        </w:tc>
        <w:tc>
          <w:tcPr>
            <w:tcW w:w="2358" w:type="dxa"/>
          </w:tcPr>
          <w:p w14:paraId="42399D68" w14:textId="77777777" w:rsidR="00B55C60" w:rsidRDefault="008913D5">
            <w:r>
              <w:t>определение гостя при отсутствии открытого заказа</w:t>
            </w:r>
          </w:p>
        </w:tc>
      </w:tr>
    </w:tbl>
    <w:p w14:paraId="56189474" w14:textId="77777777" w:rsidR="00B55C60" w:rsidRDefault="00B55C60">
      <w:pPr>
        <w:spacing w:after="120" w:line="360" w:lineRule="auto"/>
        <w:jc w:val="both"/>
      </w:pPr>
    </w:p>
    <w:p w14:paraId="0804042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lastRenderedPageBreak/>
        <w:t>Существенным результатом исследования является установленная возможность получить идентификатор гостя, не обращаясь к нему за телефоном или картой лояльности: связь «столик – гость» восстанавливается через активный заказ или бронь. Именно это делает возможным заявленный сценарий работы официанта.</w:t>
      </w:r>
    </w:p>
    <w:p w14:paraId="1D210A9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Обмен выполняется по протоколу HTTPS с авторизацией по ключу API, выдаваемому рестораном. Ключ предоставляет доступ только на чтение данных: платформа не изменяет сведения в системе учёта ресторана и не вмешивается в работу кассовых терминалов.</w:t>
      </w:r>
    </w:p>
    <w:p w14:paraId="17A101D4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Идентификация гостя по номеру столика</w:t>
      </w:r>
    </w:p>
    <w:p w14:paraId="16CFDEDC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Порядок действий при обращении официанта приведён на</w:t>
      </w:r>
      <w:r w:rsidR="00045EDC">
        <w:rPr>
          <w:sz w:val="28"/>
          <w:lang w:val="ru-RU"/>
        </w:rPr>
        <w:t xml:space="preserve"> </w:t>
      </w:r>
      <w:r w:rsidR="00045EDC" w:rsidRPr="00045EDC">
        <w:rPr>
          <w:sz w:val="28"/>
          <w:lang w:val="ru-RU"/>
        </w:rPr>
        <w:fldChar w:fldCharType="begin"/>
      </w:r>
      <w:r w:rsidR="00045EDC" w:rsidRPr="00045EDC">
        <w:rPr>
          <w:sz w:val="28"/>
          <w:lang w:val="ru-RU"/>
        </w:rPr>
        <w:instrText xml:space="preserve"> REF _Ref236921035 \h  \* MERGEFORMAT </w:instrText>
      </w:r>
      <w:r w:rsidR="00045EDC" w:rsidRPr="00045EDC">
        <w:rPr>
          <w:sz w:val="28"/>
          <w:lang w:val="ru-RU"/>
        </w:rPr>
      </w:r>
      <w:r w:rsidR="00045EDC" w:rsidRPr="00045EDC">
        <w:rPr>
          <w:sz w:val="28"/>
          <w:lang w:val="ru-RU"/>
        </w:rPr>
        <w:fldChar w:fldCharType="separate"/>
      </w:r>
      <w:r w:rsidR="00045EDC" w:rsidRPr="00045EDC">
        <w:rPr>
          <w:color w:val="000000" w:themeColor="text1"/>
          <w:sz w:val="28"/>
          <w:szCs w:val="28"/>
        </w:rPr>
        <w:t>Рисун</w:t>
      </w:r>
      <w:proofErr w:type="spellStart"/>
      <w:r w:rsidR="00045EDC">
        <w:rPr>
          <w:color w:val="000000" w:themeColor="text1"/>
          <w:sz w:val="28"/>
          <w:szCs w:val="28"/>
          <w:lang w:val="ru-RU"/>
        </w:rPr>
        <w:t>ке</w:t>
      </w:r>
      <w:proofErr w:type="spellEnd"/>
      <w:r w:rsidR="00045EDC" w:rsidRPr="00045EDC">
        <w:rPr>
          <w:color w:val="000000" w:themeColor="text1"/>
          <w:sz w:val="28"/>
          <w:szCs w:val="28"/>
        </w:rPr>
        <w:t xml:space="preserve"> </w:t>
      </w:r>
      <w:r w:rsidR="00045EDC" w:rsidRPr="00045EDC">
        <w:rPr>
          <w:noProof/>
          <w:color w:val="000000" w:themeColor="text1"/>
          <w:sz w:val="28"/>
          <w:szCs w:val="28"/>
        </w:rPr>
        <w:t>3</w:t>
      </w:r>
      <w:r w:rsidR="00045EDC" w:rsidRPr="00045EDC">
        <w:rPr>
          <w:sz w:val="28"/>
          <w:lang w:val="ru-RU"/>
        </w:rPr>
        <w:fldChar w:fldCharType="end"/>
      </w:r>
      <w:r>
        <w:rPr>
          <w:sz w:val="28"/>
        </w:rPr>
        <w:t>.</w:t>
      </w:r>
    </w:p>
    <w:p w14:paraId="3FA56448" w14:textId="77777777" w:rsidR="00045EDC" w:rsidRDefault="008913D5" w:rsidP="00045EDC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EA1794C" wp14:editId="13B767A7">
            <wp:extent cx="3974079" cy="5194570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9986" cy="522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E723" w14:textId="77777777" w:rsidR="00B55C60" w:rsidRPr="00045EDC" w:rsidRDefault="00045EDC" w:rsidP="00045EDC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6" w:name="_Ref236921035"/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045ED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6"/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Pr="00045ED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softHyphen/>
        <w:t>– Определение гостя по номеру столика</w:t>
      </w:r>
    </w:p>
    <w:p w14:paraId="22240069" w14:textId="77777777" w:rsidR="00B55C60" w:rsidRPr="00045EDC" w:rsidRDefault="00B55C60">
      <w:pPr>
        <w:spacing w:after="240" w:line="360" w:lineRule="auto"/>
        <w:jc w:val="center"/>
        <w:rPr>
          <w:lang w:val="ru-RU"/>
        </w:rPr>
      </w:pPr>
    </w:p>
    <w:p w14:paraId="5A3075B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Официант вводит номер столика – единственное, что он знает о госте в момент обслуживания. Номер столика в зале и его внутренний идентификатор в системе учёта различаются, поэтому первым шагом выполняется сопоставление через справочник секций зала.</w:t>
      </w:r>
    </w:p>
    <w:p w14:paraId="101FCDF6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Основным источником сведений о госте служит активный заказ за столиком. Обращение к списку броней предусмотрено для наиболее ценного случая – гость только сел за стол и ещё ничего не заказал, то есть рекомендация нужна официанту именно сейчас; телефон, оставленный при бронировании, позволяет определить гостя и в этот момент.</w:t>
      </w:r>
    </w:p>
    <w:p w14:paraId="2F2D14DC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lastRenderedPageBreak/>
        <w:t>Число обращений к внешней системе составляет от двух до трёх, что укладывается в требование по времени ответа. История заказов в этом режиме не запрашивается – она уже находится в локальной базе после фоновой синхронизации.</w:t>
      </w:r>
    </w:p>
    <w:p w14:paraId="6F860221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Получение истории заказов</w:t>
      </w:r>
    </w:p>
    <w:p w14:paraId="030C8D66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Обучающая выборка формируется фоновой синхронизацией, выполняемой по расписанию. Порядок обращений следующий.</w:t>
      </w:r>
    </w:p>
    <w:p w14:paraId="13993AA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1. Запрашиваются заказы, изменившиеся с момента предыдущей синхронизации. Выгрузка инкрементальная – по номеру последней обработанной ревизии.</w:t>
      </w:r>
    </w:p>
    <w:p w14:paraId="786AEB48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2. Из полученных заказов извлекаются идентификаторы гостей.</w:t>
      </w:r>
    </w:p>
    <w:p w14:paraId="38D13439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3. По каждому идентификатору запрашивается профиль гостя.</w:t>
      </w:r>
    </w:p>
    <w:p w14:paraId="4CCD4D57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4. По каждому гостю запрашиваются транзакции за период – они содержат идентификаторы его заказов.</w:t>
      </w:r>
    </w:p>
    <w:p w14:paraId="7B1CEC4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5. По полученным идентификаторам запрашивается полный состав заказов с позициями.</w:t>
      </w:r>
    </w:p>
    <w:p w14:paraId="1FA057CD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6. Данные сохраняются в локальную базу, после чего выполняется переобучение моделей.</w:t>
      </w:r>
    </w:p>
    <w:p w14:paraId="0BD5947C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Список гостей формируется как побочный результат синхронизации заказов. Метода, возвращающего всех гостей ресторана, в API не предусмотрено: сведения о госте доступны только по известному идентификатору – телефону, карте, адресу электронной почты или внутреннему идентификатору. Поэтому база гостей наполняется постепенно, от прогона к прогону, по мере появления заказов.</w:t>
      </w:r>
    </w:p>
    <w:p w14:paraId="1BAE1285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В соответствии с планом работ синхронизатор описан на уровне порядка обмена и в прототипе не реализован: для проверки рекомендательной модели он не требуется, поскольку обучающая выборка формируется генератором (</w:t>
      </w:r>
      <w:r w:rsidR="00CC7BC5">
        <w:fldChar w:fldCharType="begin"/>
      </w:r>
      <w:r w:rsidR="00CC7BC5">
        <w:instrText xml:space="preserve"> HYPERLINK \l "_1.2_Создание_базы" </w:instrText>
      </w:r>
      <w:r w:rsidR="00CC7BC5">
        <w:fldChar w:fldCharType="separate"/>
      </w:r>
      <w:r w:rsidRPr="008F280A">
        <w:rPr>
          <w:rStyle w:val="Hyperlink"/>
          <w:sz w:val="28"/>
        </w:rPr>
        <w:t>раздел 1.2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>).</w:t>
      </w:r>
    </w:p>
    <w:p w14:paraId="00093802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lastRenderedPageBreak/>
        <w:t>Реализация в прототипе</w:t>
      </w:r>
    </w:p>
    <w:p w14:paraId="7CB66756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Для проверки сквозного сценария разработан модуль, замещающий обращения к iiko при определении гостя по номеру столика. Он воспроизводит логику активного заказа: возвращает гостя, чей заказ за указанным столиком является наиболее поздним.</w:t>
      </w:r>
    </w:p>
    <w:p w14:paraId="7CA73A70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Существенным свойством модуля является то, что во внешний интерфейс он отдаёт ровно тот же результат, что и боевая интеграция, – идентификатор гостя. Благодаря этому переход на реальное подключение к iiko затрагивает только данный модуль: сервис рекомендаций и рекомендательное ядро остаются без изменений. Это подтверждено практически – сквозной сценарий «номер столика → профиль гостя → рекомендации» работает в полном объёме (</w:t>
      </w:r>
      <w:r w:rsidR="00CC7BC5">
        <w:fldChar w:fldCharType="begin"/>
      </w:r>
      <w:r w:rsidR="00CC7BC5">
        <w:instrText xml:space="preserve"> HYPERLINK \l "_1.5_Создание_цифровой" </w:instrText>
      </w:r>
      <w:r w:rsidR="00CC7BC5">
        <w:fldChar w:fldCharType="separate"/>
      </w:r>
      <w:r w:rsidRPr="008F280A">
        <w:rPr>
          <w:rStyle w:val="Hyperlink"/>
          <w:sz w:val="28"/>
        </w:rPr>
        <w:t>раздел 1.5</w:t>
      </w:r>
      <w:r w:rsidR="00CC7BC5">
        <w:rPr>
          <w:rStyle w:val="Hyperlink"/>
          <w:sz w:val="28"/>
        </w:rPr>
        <w:fldChar w:fldCharType="end"/>
      </w:r>
      <w:r>
        <w:rPr>
          <w:sz w:val="28"/>
        </w:rPr>
        <w:t>).</w:t>
      </w:r>
    </w:p>
    <w:p w14:paraId="3679CD67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Системы бронирования</w:t>
      </w:r>
    </w:p>
    <w:p w14:paraId="79C9C5DA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В ходе работ рассматривалась целесообразность отдельной интеграции с системой бронирования Bnovo. По результатам изучения от неё решено отказаться: Bnovo представляет собой систему управления бронированием для гостиничного бизнеса и в предприятиях общественного питания практически не применяется – исключением являются немногочисленные рестораны при отелях, где она используется как часть гостиничной инфраструктуры.</w:t>
      </w:r>
    </w:p>
    <w:p w14:paraId="4CB8297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Функция бронирования столиков, необходимая платформе, доступна непосредственно в iiko – методы работы с секциями зала и бронями входят в исследованный интерфейс и уже задействованы при идентификации гостя. При появлении ресторанов-партнёров, использующих иные системы бронирования, соответствующая интеграция может быть разработана по той же схеме: заменяется только модуль определения гостя по столику.</w:t>
      </w:r>
    </w:p>
    <w:p w14:paraId="501AA798" w14:textId="77777777" w:rsidR="004C6EA7" w:rsidRDefault="004C6EA7" w:rsidP="004C6EA7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  <w:lang w:val="ru-RU"/>
        </w:rPr>
      </w:pPr>
    </w:p>
    <w:p w14:paraId="2C6E7006" w14:textId="77777777" w:rsidR="004C6EA7" w:rsidRDefault="004C6EA7" w:rsidP="00230CA4">
      <w:pPr>
        <w:spacing w:line="360" w:lineRule="auto"/>
        <w:rPr>
          <w:bCs/>
          <w:iCs/>
          <w:color w:val="000000" w:themeColor="text1"/>
          <w:sz w:val="28"/>
          <w:szCs w:val="28"/>
          <w:lang w:val="ru-RU"/>
        </w:rPr>
      </w:pPr>
    </w:p>
    <w:p w14:paraId="696A9AD8" w14:textId="77777777" w:rsidR="004C6EA7" w:rsidRPr="004C6EA7" w:rsidRDefault="004C6EA7" w:rsidP="004C6EA7">
      <w:pPr>
        <w:pStyle w:val="Heading2"/>
        <w:pageBreakBefore/>
        <w:rPr>
          <w:b w:val="0"/>
          <w:bCs w:val="0"/>
          <w:szCs w:val="28"/>
        </w:rPr>
      </w:pPr>
      <w:bookmarkStart w:id="17" w:name="_1.5_Создание_цифровой"/>
      <w:bookmarkStart w:id="18" w:name="_Toc235982273"/>
      <w:bookmarkEnd w:id="17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1.5 </w:t>
      </w:r>
      <w:r w:rsidRPr="004C6EA7">
        <w:rPr>
          <w:b w:val="0"/>
          <w:bCs w:val="0"/>
          <w:szCs w:val="28"/>
          <w:shd w:val="clear" w:color="auto" w:fill="FFFFFF"/>
        </w:rPr>
        <w:t>Создание цифровой платформы для персонализации обслуживания в ресторанах с посадочными местами.</w:t>
      </w:r>
      <w:bookmarkEnd w:id="18"/>
    </w:p>
    <w:p w14:paraId="39C34595" w14:textId="4E71D2AC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На данном этапе обучены рекомендательные модели и собрана работающая платформа: база данных, сервис рекомендаций и обученные модели объединены с разработанным </w:t>
      </w:r>
      <w:r w:rsidR="00724FCE">
        <w:rPr>
          <w:sz w:val="28"/>
          <w:lang w:val="ru-RU"/>
        </w:rPr>
        <w:t>на Этапе 1 гранта</w:t>
      </w:r>
      <w:r>
        <w:rPr>
          <w:sz w:val="28"/>
        </w:rPr>
        <w:t xml:space="preserve"> интерфейсом официанта. Проверен сквозной сценарий обслуживания – по номеру столика официант получает профиль гостя и персональные рекомендации по меню.</w:t>
      </w:r>
    </w:p>
    <w:p w14:paraId="13513B4D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Обучение модели коллаборативной фильтрации</w:t>
      </w:r>
    </w:p>
    <w:p w14:paraId="2E5CA81B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Модель обучается на матрице взаимодействий «гость – блюдо», построенной из истории заказов: 5393 взаимодействия по 300 гостям и 56 блюдам. Реализация – метод SVD библиотеки Surprise.</w:t>
      </w:r>
    </w:p>
    <w:p w14:paraId="33A9D0F3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При обучении приняты два решения, определившие качество рекомендаций.</w:t>
      </w:r>
    </w:p>
    <w:p w14:paraId="14C1DC83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Нормировка оценки внутри гостя.</w:t>
      </w:r>
      <w:r>
        <w:rPr>
          <w:sz w:val="28"/>
        </w:rPr>
        <w:t xml:space="preserve"> Исходное количество заказов блюда как оценка предпочтения непригодно: оно смешивает две разные величины – насколько гость любит блюдо и как часто он вообще посещает ресторан. Гость с 26 визитами набирает по любимым позициям вдвое большие счётчики, чем гость с пятью визитами, и модель обучается предсказывать популярность блюда вместо личного вкуса. В результате наиболее заказываемая позиция меню попадала в рекомендации всем гостям подряд. Оценка заменена на долю блюда в заказах данного гостя, приведённую к шкале от 1 до 5: любимое блюдо получает максимальную оценку независимо от частоты посещений, и величина становится сравнимой между редкими и частыми гостями.</w:t>
      </w:r>
    </w:p>
    <w:p w14:paraId="6C354615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Отказ от учёта смещений.</w:t>
      </w:r>
      <w:r>
        <w:rPr>
          <w:sz w:val="28"/>
        </w:rPr>
        <w:t xml:space="preserve"> Стандартная модель представляет оценку суммой среднего значения, смещения гостя, смещения блюда и латентных факторов вкуса. Смещение блюда есть его популярность – одинаковая для </w:t>
      </w:r>
      <w:r>
        <w:rPr>
          <w:sz w:val="28"/>
        </w:rPr>
        <w:lastRenderedPageBreak/>
        <w:t>всех гостей. Измерение показало, что вклад смещений превышал вклад факторов вкуса, то есть популярность вытесняла персонализацию. Смещения отключены, и модель объясняет оценку исключительно латентными факторами. Популярность при этом не утрачена – она вынесена в отдельный слой для гостей без истории, где и уместна.</w:t>
      </w:r>
    </w:p>
    <w:p w14:paraId="52CE922F" w14:textId="77777777" w:rsidR="00F63952" w:rsidRPr="00F63952" w:rsidRDefault="008913D5" w:rsidP="00F63952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</w:rPr>
        <w:t xml:space="preserve">Качество оценивалось по доле позиций в первой пятёрке, относящихся к категориям меню, характерным для архетипа гостя (раздел 1.2). Результат по 300 гостям – </w:t>
      </w:r>
      <w:r w:rsidRPr="00D17AF4">
        <w:rPr>
          <w:bCs/>
          <w:sz w:val="28"/>
        </w:rPr>
        <w:t>97,1%</w:t>
      </w:r>
      <w:r w:rsidR="00D17AF4">
        <w:rPr>
          <w:sz w:val="28"/>
          <w:lang w:val="ru-RU"/>
        </w:rPr>
        <w:t>.</w:t>
      </w:r>
    </w:p>
    <w:p w14:paraId="59CAE6F8" w14:textId="77777777" w:rsidR="00F63952" w:rsidRPr="00F45878" w:rsidRDefault="00F63952" w:rsidP="00F63952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F45878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6395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Корректность рекомендаций </w:t>
      </w:r>
      <w:r w:rsidR="0006384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при S</w:t>
      </w:r>
      <w:r w:rsidR="0006384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VD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B55C60" w14:paraId="270F80AE" w14:textId="77777777" w:rsidTr="00F63952">
        <w:trPr>
          <w:jc w:val="center"/>
        </w:trPr>
        <w:tc>
          <w:tcPr>
            <w:tcW w:w="4508" w:type="dxa"/>
          </w:tcPr>
          <w:p w14:paraId="580BA663" w14:textId="77777777" w:rsidR="00B55C60" w:rsidRDefault="008913D5">
            <w:r>
              <w:rPr>
                <w:b/>
              </w:rPr>
              <w:t>Архетип гостя</w:t>
            </w:r>
          </w:p>
        </w:tc>
        <w:tc>
          <w:tcPr>
            <w:tcW w:w="4508" w:type="dxa"/>
          </w:tcPr>
          <w:p w14:paraId="51FB0C30" w14:textId="77777777" w:rsidR="00B55C60" w:rsidRDefault="008913D5">
            <w:r>
              <w:rPr>
                <w:b/>
              </w:rPr>
              <w:t>Доля корректных рекомендаций</w:t>
            </w:r>
          </w:p>
        </w:tc>
      </w:tr>
      <w:tr w:rsidR="00B55C60" w14:paraId="73BCECB9" w14:textId="77777777" w:rsidTr="00F63952">
        <w:trPr>
          <w:jc w:val="center"/>
        </w:trPr>
        <w:tc>
          <w:tcPr>
            <w:tcW w:w="4508" w:type="dxa"/>
          </w:tcPr>
          <w:p w14:paraId="18C854A0" w14:textId="77777777" w:rsidR="00B55C60" w:rsidRDefault="008913D5">
            <w:r>
              <w:t>Бизнес-ланч</w:t>
            </w:r>
          </w:p>
        </w:tc>
        <w:tc>
          <w:tcPr>
            <w:tcW w:w="4508" w:type="dxa"/>
          </w:tcPr>
          <w:p w14:paraId="5863478E" w14:textId="77777777" w:rsidR="00B55C60" w:rsidRDefault="008913D5">
            <w:r>
              <w:t>99,1 %</w:t>
            </w:r>
          </w:p>
        </w:tc>
      </w:tr>
      <w:tr w:rsidR="00B55C60" w14:paraId="38A10248" w14:textId="77777777" w:rsidTr="00F63952">
        <w:trPr>
          <w:jc w:val="center"/>
        </w:trPr>
        <w:tc>
          <w:tcPr>
            <w:tcW w:w="4508" w:type="dxa"/>
          </w:tcPr>
          <w:p w14:paraId="31D262C1" w14:textId="77777777" w:rsidR="00B55C60" w:rsidRDefault="008913D5">
            <w:r>
              <w:t>Мясоед</w:t>
            </w:r>
          </w:p>
        </w:tc>
        <w:tc>
          <w:tcPr>
            <w:tcW w:w="4508" w:type="dxa"/>
          </w:tcPr>
          <w:p w14:paraId="6F234F2A" w14:textId="77777777" w:rsidR="00B55C60" w:rsidRDefault="008913D5">
            <w:r>
              <w:t>98,5 %</w:t>
            </w:r>
          </w:p>
        </w:tc>
      </w:tr>
      <w:tr w:rsidR="00B55C60" w14:paraId="00213208" w14:textId="77777777" w:rsidTr="00F63952">
        <w:trPr>
          <w:jc w:val="center"/>
        </w:trPr>
        <w:tc>
          <w:tcPr>
            <w:tcW w:w="4508" w:type="dxa"/>
          </w:tcPr>
          <w:p w14:paraId="13E16019" w14:textId="77777777" w:rsidR="00B55C60" w:rsidRDefault="008913D5">
            <w:r>
              <w:t>Вегетарианец</w:t>
            </w:r>
          </w:p>
        </w:tc>
        <w:tc>
          <w:tcPr>
            <w:tcW w:w="4508" w:type="dxa"/>
          </w:tcPr>
          <w:p w14:paraId="48304DB0" w14:textId="77777777" w:rsidR="00B55C60" w:rsidRDefault="008913D5">
            <w:r>
              <w:t>98,2 %</w:t>
            </w:r>
          </w:p>
        </w:tc>
      </w:tr>
      <w:tr w:rsidR="00B55C60" w14:paraId="53889DD3" w14:textId="77777777" w:rsidTr="00F63952">
        <w:trPr>
          <w:jc w:val="center"/>
        </w:trPr>
        <w:tc>
          <w:tcPr>
            <w:tcW w:w="4508" w:type="dxa"/>
          </w:tcPr>
          <w:p w14:paraId="14890F43" w14:textId="77777777" w:rsidR="00B55C60" w:rsidRDefault="008913D5">
            <w:r>
              <w:t>Сладкоежка</w:t>
            </w:r>
          </w:p>
        </w:tc>
        <w:tc>
          <w:tcPr>
            <w:tcW w:w="4508" w:type="dxa"/>
          </w:tcPr>
          <w:p w14:paraId="691B3336" w14:textId="77777777" w:rsidR="00B55C60" w:rsidRDefault="008913D5">
            <w:r>
              <w:t>96,1 %</w:t>
            </w:r>
          </w:p>
        </w:tc>
      </w:tr>
      <w:tr w:rsidR="00B55C60" w14:paraId="42E0D97D" w14:textId="77777777" w:rsidTr="00F63952">
        <w:trPr>
          <w:jc w:val="center"/>
        </w:trPr>
        <w:tc>
          <w:tcPr>
            <w:tcW w:w="4508" w:type="dxa"/>
          </w:tcPr>
          <w:p w14:paraId="3B1B99B2" w14:textId="77777777" w:rsidR="00B55C60" w:rsidRDefault="008913D5">
            <w:r>
              <w:t>Гурман</w:t>
            </w:r>
          </w:p>
        </w:tc>
        <w:tc>
          <w:tcPr>
            <w:tcW w:w="4508" w:type="dxa"/>
          </w:tcPr>
          <w:p w14:paraId="2CE406AD" w14:textId="77777777" w:rsidR="00B55C60" w:rsidRDefault="008913D5">
            <w:r>
              <w:t>93,8 %</w:t>
            </w:r>
          </w:p>
        </w:tc>
      </w:tr>
    </w:tbl>
    <w:p w14:paraId="4704648E" w14:textId="77777777" w:rsidR="00B55C60" w:rsidRDefault="00B55C60">
      <w:pPr>
        <w:spacing w:after="120" w:line="360" w:lineRule="auto"/>
        <w:jc w:val="both"/>
      </w:pPr>
    </w:p>
    <w:p w14:paraId="0E9274C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Наиболее низкий результат у архетипа «Гурман» закономерен: этот тип гостей посещает ресторан реже остальных (3–8 визитов против 18–34 у бизнес-ланча), располагает наименьшим объёмом истории и имеет наиболее широкое распределение по категориям меню.</w:t>
      </w:r>
    </w:p>
    <w:p w14:paraId="2395C96F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Рекомендации для новых гостей</w:t>
      </w:r>
    </w:p>
    <w:p w14:paraId="445D7F7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Для гостя, отсутствующего в обученной модели, применяется кластеризация. Признаковое описание гостя составляют средний чек и доли двенадцати категорий меню в его заказах – тринадцать величин. Доли, а не абсолютные количества, использованы намеренно: абсолютные значения сделали бы вектор частого гостя большим по всем осям, и алгоритм сгруппировал бы гостей по активности вместо вкуса.</w:t>
      </w:r>
    </w:p>
    <w:p w14:paraId="51EEDCE7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Классические признаки давности и частоты посещений, предусмотренные RFM-анализом, из описания исключены. Для нового гостя они вырождены – частота всегда равна единице, давность есть дата </w:t>
      </w:r>
      <w:r>
        <w:rPr>
          <w:sz w:val="28"/>
        </w:rPr>
        <w:lastRenderedPageBreak/>
        <w:t>единственного визита, – и вносят не сигнал, а искажение: единичная частота делает любого новичка похожим на редко посещающего «Гурмана», и соответствующий кластер притягивал гостей всех типов. Средний чек сохранён: сумма единственного заказа осмысленна и разделяет гостя с чеком 5800 рублей и гостя с чеком 920 рублей.</w:t>
      </w:r>
    </w:p>
    <w:p w14:paraId="539D755D" w14:textId="77777777" w:rsidR="00F45878" w:rsidRPr="00F45878" w:rsidRDefault="008913D5" w:rsidP="00F45878">
      <w:pPr>
        <w:spacing w:line="360" w:lineRule="auto"/>
        <w:ind w:firstLine="709"/>
        <w:jc w:val="both"/>
        <w:rPr>
          <w:bCs/>
          <w:sz w:val="28"/>
        </w:rPr>
      </w:pPr>
      <w:r>
        <w:rPr>
          <w:sz w:val="28"/>
        </w:rPr>
        <w:t xml:space="preserve">Проверка выполнена на гостях, отсутствующих в обучающей выборке. Доля корректных рекомендаций при единственном визите – </w:t>
      </w:r>
      <w:r w:rsidRPr="00F45878">
        <w:rPr>
          <w:bCs/>
          <w:sz w:val="28"/>
        </w:rPr>
        <w:t>84,4%, при трёх визитах – 97,2%.</w:t>
      </w:r>
    </w:p>
    <w:p w14:paraId="5AAC5CC1" w14:textId="77777777" w:rsidR="00F45878" w:rsidRPr="00F45878" w:rsidRDefault="00F45878" w:rsidP="00F45878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F45878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Корректность рекомендаций при K-</w:t>
      </w:r>
      <w:r w:rsidRPr="00F4587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Means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4507"/>
      </w:tblGrid>
      <w:tr w:rsidR="00B55C60" w14:paraId="55DB81CB" w14:textId="77777777" w:rsidTr="00F45878">
        <w:trPr>
          <w:jc w:val="center"/>
        </w:trPr>
        <w:tc>
          <w:tcPr>
            <w:tcW w:w="4509" w:type="dxa"/>
          </w:tcPr>
          <w:p w14:paraId="216F4E81" w14:textId="77777777" w:rsidR="00B55C60" w:rsidRDefault="008913D5">
            <w:r>
              <w:rPr>
                <w:b/>
              </w:rPr>
              <w:t>Архетип гостя</w:t>
            </w:r>
          </w:p>
        </w:tc>
        <w:tc>
          <w:tcPr>
            <w:tcW w:w="4507" w:type="dxa"/>
          </w:tcPr>
          <w:p w14:paraId="46235E0A" w14:textId="77777777" w:rsidR="00B55C60" w:rsidRDefault="008913D5">
            <w:r>
              <w:rPr>
                <w:b/>
              </w:rPr>
              <w:t>Один визит</w:t>
            </w:r>
          </w:p>
        </w:tc>
      </w:tr>
      <w:tr w:rsidR="00B55C60" w14:paraId="2205F740" w14:textId="77777777" w:rsidTr="00F45878">
        <w:trPr>
          <w:jc w:val="center"/>
        </w:trPr>
        <w:tc>
          <w:tcPr>
            <w:tcW w:w="4509" w:type="dxa"/>
          </w:tcPr>
          <w:p w14:paraId="610F329E" w14:textId="77777777" w:rsidR="00B55C60" w:rsidRDefault="008913D5">
            <w:r>
              <w:t>Гурман</w:t>
            </w:r>
          </w:p>
        </w:tc>
        <w:tc>
          <w:tcPr>
            <w:tcW w:w="4507" w:type="dxa"/>
          </w:tcPr>
          <w:p w14:paraId="1F15CA7E" w14:textId="77777777" w:rsidR="00B55C60" w:rsidRDefault="008913D5">
            <w:r>
              <w:t>93,3 %</w:t>
            </w:r>
          </w:p>
        </w:tc>
      </w:tr>
      <w:tr w:rsidR="00B55C60" w14:paraId="73350FD9" w14:textId="77777777" w:rsidTr="00F45878">
        <w:trPr>
          <w:jc w:val="center"/>
        </w:trPr>
        <w:tc>
          <w:tcPr>
            <w:tcW w:w="4509" w:type="dxa"/>
          </w:tcPr>
          <w:p w14:paraId="59EB23EC" w14:textId="77777777" w:rsidR="00B55C60" w:rsidRDefault="008913D5">
            <w:r>
              <w:t>Мясоед</w:t>
            </w:r>
          </w:p>
        </w:tc>
        <w:tc>
          <w:tcPr>
            <w:tcW w:w="4507" w:type="dxa"/>
          </w:tcPr>
          <w:p w14:paraId="2CCDEE20" w14:textId="77777777" w:rsidR="00B55C60" w:rsidRDefault="008913D5">
            <w:r>
              <w:t>86,0 %</w:t>
            </w:r>
          </w:p>
        </w:tc>
      </w:tr>
      <w:tr w:rsidR="00B55C60" w14:paraId="4B8F0D5E" w14:textId="77777777" w:rsidTr="00F45878">
        <w:trPr>
          <w:jc w:val="center"/>
        </w:trPr>
        <w:tc>
          <w:tcPr>
            <w:tcW w:w="4509" w:type="dxa"/>
          </w:tcPr>
          <w:p w14:paraId="55ADE9F2" w14:textId="77777777" w:rsidR="00B55C60" w:rsidRDefault="008913D5">
            <w:r>
              <w:t>Сладкоежка</w:t>
            </w:r>
          </w:p>
        </w:tc>
        <w:tc>
          <w:tcPr>
            <w:tcW w:w="4507" w:type="dxa"/>
          </w:tcPr>
          <w:p w14:paraId="0BF4DB55" w14:textId="77777777" w:rsidR="00B55C60" w:rsidRDefault="008913D5">
            <w:r>
              <w:t>84,7 %</w:t>
            </w:r>
          </w:p>
        </w:tc>
      </w:tr>
      <w:tr w:rsidR="00B55C60" w14:paraId="2C36E64C" w14:textId="77777777" w:rsidTr="00F45878">
        <w:trPr>
          <w:jc w:val="center"/>
        </w:trPr>
        <w:tc>
          <w:tcPr>
            <w:tcW w:w="4509" w:type="dxa"/>
          </w:tcPr>
          <w:p w14:paraId="4A009F8C" w14:textId="77777777" w:rsidR="00B55C60" w:rsidRDefault="008913D5">
            <w:r>
              <w:t>Вегетарианец</w:t>
            </w:r>
          </w:p>
        </w:tc>
        <w:tc>
          <w:tcPr>
            <w:tcW w:w="4507" w:type="dxa"/>
          </w:tcPr>
          <w:p w14:paraId="14F593E1" w14:textId="77777777" w:rsidR="00B55C60" w:rsidRDefault="008913D5">
            <w:r>
              <w:t>80,7 %</w:t>
            </w:r>
          </w:p>
        </w:tc>
      </w:tr>
      <w:tr w:rsidR="00B55C60" w14:paraId="52B34504" w14:textId="77777777" w:rsidTr="00F45878">
        <w:trPr>
          <w:jc w:val="center"/>
        </w:trPr>
        <w:tc>
          <w:tcPr>
            <w:tcW w:w="4509" w:type="dxa"/>
          </w:tcPr>
          <w:p w14:paraId="512DB6FE" w14:textId="77777777" w:rsidR="00B55C60" w:rsidRDefault="008913D5">
            <w:r>
              <w:t>Бизнес-ланч</w:t>
            </w:r>
          </w:p>
        </w:tc>
        <w:tc>
          <w:tcPr>
            <w:tcW w:w="4507" w:type="dxa"/>
          </w:tcPr>
          <w:p w14:paraId="61D20FC1" w14:textId="77777777" w:rsidR="00B55C60" w:rsidRDefault="008913D5">
            <w:r>
              <w:t>77,3 %</w:t>
            </w:r>
          </w:p>
        </w:tc>
      </w:tr>
    </w:tbl>
    <w:p w14:paraId="426B857E" w14:textId="77777777" w:rsidR="00B55C60" w:rsidRDefault="00B55C60">
      <w:pPr>
        <w:spacing w:after="120" w:line="360" w:lineRule="auto"/>
        <w:jc w:val="both"/>
      </w:pPr>
    </w:p>
    <w:p w14:paraId="31ED00DA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Существенно, что проверка проводилась именно в режиме холодного старта. Оценка на гостях с полной историей даёт полное совпадение кластеров с архетипами, но этот показатель не отражает реального применения: алгоритм предназначен для гостя с единственным заказом.</w:t>
      </w:r>
    </w:p>
    <w:p w14:paraId="6C466902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Учёт ограничений гостя</w:t>
      </w:r>
    </w:p>
    <w:p w14:paraId="64376C4F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Блюда, содержащие отмеченные аллергены или нежелательные ингредиенты, исключаются из выдачи независимо от оценки модели.</w:t>
      </w:r>
    </w:p>
    <w:p w14:paraId="3D42F2D5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 xml:space="preserve">При реализации выявлена особенность, потребовавшая доработки. Модель уверенно ранжирует блюда, которые гость заказывал, а на остальном меню оценки сближаются, и порядок в этой части списка определяется случайными различиями. Обычно это несущественно – официанту показываются первые пять позиций. Но если ограничения гостя исключают весь верх списка (гость с аллергией на молочные продукты теряет 19 позиций меню из 56, включая все десерты), выдача формируется </w:t>
      </w:r>
      <w:r>
        <w:rPr>
          <w:sz w:val="28"/>
        </w:rPr>
        <w:lastRenderedPageBreak/>
        <w:t>именно из этой части, где персонализации уже нет. В первоначальной версии недостающие позиции добирались из общего списка популярных блюд, и гостю, предпочитающему десерты и кофе, предлагались пиво и мясные блюда – лидеры продаж, не имеющие отношения к его вкусу.</w:t>
      </w:r>
    </w:p>
    <w:p w14:paraId="4C6AB0F1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Решение состоит из двух частей: фильтрация применяется ко всему ранжированному списку, а не к его началу, а к оценке добавляется поправка, пропорциональная доле категории в заказах гостя. Уверенно ранжированный верх списка при этом не смещается, а нижняя часть переупорядочивается в соответствии со вкусом. Побочным результатом стал рост общей точности рекомендаций с 94,7 % до 97,1 %, наибольший – у архетипа «Гурман» (с 86,6 % до 93,8 %), которому недоставало данных сильнее прочих.</w:t>
      </w:r>
    </w:p>
    <w:p w14:paraId="3412E60B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Подключение интерфейса официанта</w:t>
      </w:r>
    </w:p>
    <w:p w14:paraId="540FFB54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Интерфейс официанта в формате бота Telegram разработан в рамках первого этапа гранта. На данном этапе он подключён к созданной платформе и наполнен содержанием: все три доступных официанту действия обслуживаются сервисом рекомендаций.</w:t>
      </w:r>
    </w:p>
    <w:p w14:paraId="04299C5D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Рекомендация</w:t>
      </w:r>
      <w:r>
        <w:rPr>
          <w:sz w:val="28"/>
        </w:rPr>
        <w:t xml:space="preserve"> – пять блюд с указанием категории и цены. Вместе с перечнем передаётся характер рекомендации: персональная, основанная на схожих гостях либо просто популярная. Официант видит, насколько система осведомлена о госте, и общий список не выдаётся за персональное предложение.</w:t>
      </w:r>
    </w:p>
    <w:p w14:paraId="4B603CE7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Информация о госте</w:t>
      </w:r>
      <w:r>
        <w:rPr>
          <w:sz w:val="28"/>
        </w:rPr>
        <w:t xml:space="preserve"> – уровень лояльности, число визитов, средний чек, дата последнего посещения, любимые блюда и, что наиболее важно, аллергены.</w:t>
      </w:r>
    </w:p>
    <w:p w14:paraId="460D4EB2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Заметка</w:t>
      </w:r>
      <w:r>
        <w:rPr>
          <w:sz w:val="28"/>
        </w:rPr>
        <w:t xml:space="preserve"> – отметки об аллергенах и антипредпочтениях либо произвольный текст. Отметки не являются справочными: их значения </w:t>
      </w:r>
      <w:r>
        <w:rPr>
          <w:sz w:val="28"/>
        </w:rPr>
        <w:lastRenderedPageBreak/>
        <w:t>совпадают с тегами блюд, поэтому внесённое ограничение учитывается уже в следующей рекомендации этому гостю.</w:t>
      </w:r>
    </w:p>
    <w:p w14:paraId="0790E845" w14:textId="77777777" w:rsidR="00B55C60" w:rsidRDefault="008913D5">
      <w:pPr>
        <w:keepNext/>
        <w:spacing w:before="240" w:after="120" w:line="360" w:lineRule="auto"/>
      </w:pPr>
      <w:r>
        <w:rPr>
          <w:b/>
          <w:sz w:val="28"/>
        </w:rPr>
        <w:t>Проверка работы платформы</w:t>
      </w:r>
    </w:p>
    <w:p w14:paraId="5D2B5E3B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Платформа развёрнута в полном составе – база данных, сервис рекомендаций, обученные модели – и проверена по сквозному сценарию. Ниже приведены фактические результаты обращений.</w:t>
      </w:r>
    </w:p>
    <w:p w14:paraId="63CADBFE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Гость с историей заказов</w:t>
      </w:r>
      <w:r>
        <w:rPr>
          <w:sz w:val="28"/>
        </w:rPr>
        <w:t xml:space="preserve"> (столик 5): 12 визитов, средний чек 918 рублей, любимые блюда – раф, латте, тирамису. Выдача, слой «персональные рекомендации»: латте, раф, тирамису, чизкейк, эспрессо. Рекомендации соответствуют предпочтениям гостя.</w:t>
      </w:r>
    </w:p>
    <w:p w14:paraId="786681F3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Гость с ограничением по составу</w:t>
      </w:r>
      <w:r>
        <w:rPr>
          <w:sz w:val="28"/>
        </w:rPr>
        <w:t>: отмечена аллергия на молочные продукты. Выдача, слой «персональные рекомендации»: эспрессо, американо, бизнес-ланч № 1, ланч-сет с супом, бизнес-ланч № 2. Ни одна из 19 позиций меню, содержащих молочные продукты, в выдачу не попала; из напитков предложены единственные два вида кофе, приготавливаемые без молока.</w:t>
      </w:r>
    </w:p>
    <w:p w14:paraId="0F944FF3" w14:textId="77777777" w:rsidR="00B55C60" w:rsidRDefault="008913D5">
      <w:pPr>
        <w:spacing w:line="360" w:lineRule="auto"/>
        <w:ind w:firstLine="709"/>
        <w:jc w:val="both"/>
      </w:pPr>
      <w:r>
        <w:rPr>
          <w:b/>
          <w:sz w:val="28"/>
        </w:rPr>
        <w:t>Гость без истории заказов</w:t>
      </w:r>
      <w:r>
        <w:rPr>
          <w:sz w:val="28"/>
        </w:rPr>
        <w:t>: выдача, слой «популярные блюда»: капучино, борщ, латте, паста карбонара, бизнес-ланч № 1 – позиции с наибольшими продажами за 30 дней. Официанту отображается пометка о том, что гость системе незнаком.</w:t>
      </w:r>
    </w:p>
    <w:p w14:paraId="47CBDCBE" w14:textId="77777777" w:rsidR="00B55C60" w:rsidRDefault="008913D5">
      <w:pPr>
        <w:spacing w:line="360" w:lineRule="auto"/>
        <w:ind w:firstLine="709"/>
        <w:jc w:val="both"/>
      </w:pPr>
      <w:r>
        <w:rPr>
          <w:sz w:val="28"/>
        </w:rPr>
        <w:t>Проверены все три слоя формирования рекомендаций, механизм переключения между ними и исключение блюд по ограничениям гостя. Сквозной сценарий «номер столика → определение гостя → профиль и рекомендации» работает в полном объёме.</w:t>
      </w:r>
    </w:p>
    <w:p w14:paraId="72E03917" w14:textId="77777777" w:rsidR="00417800" w:rsidRPr="00506688" w:rsidRDefault="006408E6" w:rsidP="004C6EA7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</w:pPr>
      <w:r>
        <w:rPr>
          <w:bCs/>
          <w:iCs/>
          <w:color w:val="000000" w:themeColor="text1"/>
          <w:sz w:val="28"/>
          <w:szCs w:val="28"/>
        </w:rPr>
        <w:br w:type="page"/>
      </w:r>
    </w:p>
    <w:p w14:paraId="1EFB1FEB" w14:textId="77777777" w:rsidR="00966674" w:rsidRPr="00966674" w:rsidRDefault="00966674" w:rsidP="00966674">
      <w:pPr>
        <w:pStyle w:val="Heading1"/>
        <w:numPr>
          <w:ilvl w:val="0"/>
          <w:numId w:val="1"/>
        </w:numPr>
        <w:rPr>
          <w:b w:val="0"/>
          <w:bCs w:val="0"/>
          <w:sz w:val="28"/>
          <w:szCs w:val="28"/>
        </w:rPr>
      </w:pPr>
      <w:bookmarkStart w:id="19" w:name="_Toc235982274"/>
      <w:r w:rsidRPr="00966674">
        <w:rPr>
          <w:b w:val="0"/>
          <w:bCs w:val="0"/>
          <w:sz w:val="28"/>
          <w:szCs w:val="28"/>
        </w:rPr>
        <w:lastRenderedPageBreak/>
        <w:t>Структура расходов гранта</w:t>
      </w:r>
      <w:bookmarkEnd w:id="19"/>
    </w:p>
    <w:p w14:paraId="230437E4" w14:textId="77777777" w:rsidR="00966674" w:rsidRPr="00966674" w:rsidRDefault="00966674" w:rsidP="00966674">
      <w:pPr>
        <w:spacing w:line="360" w:lineRule="auto"/>
        <w:ind w:firstLine="709"/>
        <w:jc w:val="both"/>
        <w:rPr>
          <w:sz w:val="28"/>
          <w:szCs w:val="28"/>
        </w:rPr>
      </w:pPr>
      <w:r w:rsidRPr="00966674">
        <w:rPr>
          <w:sz w:val="28"/>
          <w:szCs w:val="28"/>
        </w:rPr>
        <w:t xml:space="preserve">В рамках 2 (второго) этапа по Договору </w:t>
      </w:r>
      <w:r w:rsidRPr="006970EA">
        <w:rPr>
          <w:sz w:val="28"/>
          <w:szCs w:val="28"/>
          <w:u w:val="single"/>
        </w:rPr>
        <w:t xml:space="preserve">№ </w:t>
      </w:r>
      <w:r w:rsidR="006970EA" w:rsidRPr="006970EA">
        <w:rPr>
          <w:sz w:val="28"/>
          <w:szCs w:val="28"/>
          <w:u w:val="single"/>
        </w:rPr>
        <w:t>1105ГССС27/106900 от 17.10.2025</w:t>
      </w:r>
      <w:r w:rsidRPr="00966674">
        <w:rPr>
          <w:sz w:val="28"/>
          <w:szCs w:val="28"/>
        </w:rPr>
        <w:t xml:space="preserve"> полученные денежные средства были израсходованы следующим образом.</w:t>
      </w:r>
    </w:p>
    <w:p w14:paraId="73E0DE2C" w14:textId="77777777" w:rsidR="00966674" w:rsidRPr="006A0DBE" w:rsidRDefault="00966674" w:rsidP="00966674">
      <w:pPr>
        <w:pStyle w:val="Caption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A0DB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C7495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C7495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="00C7495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F45878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="00C7495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6A0DB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Структура расходов гранта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6"/>
        <w:gridCol w:w="3827"/>
        <w:gridCol w:w="1701"/>
        <w:gridCol w:w="3402"/>
      </w:tblGrid>
      <w:tr w:rsidR="00966674" w14:paraId="2A677714" w14:textId="77777777" w:rsidTr="000220E1">
        <w:tc>
          <w:tcPr>
            <w:tcW w:w="426" w:type="dxa"/>
          </w:tcPr>
          <w:p w14:paraId="14B82E9B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827" w:type="dxa"/>
          </w:tcPr>
          <w:p w14:paraId="78E0A415" w14:textId="77777777" w:rsidR="00966674" w:rsidRDefault="00966674" w:rsidP="000220E1">
            <w:pPr>
              <w:spacing w:line="360" w:lineRule="auto"/>
              <w:jc w:val="both"/>
            </w:pPr>
            <w:r>
              <w:t>Статья расходов</w:t>
            </w:r>
          </w:p>
        </w:tc>
        <w:tc>
          <w:tcPr>
            <w:tcW w:w="1701" w:type="dxa"/>
          </w:tcPr>
          <w:p w14:paraId="5D03A72C" w14:textId="77777777" w:rsidR="00966674" w:rsidRDefault="00966674" w:rsidP="000220E1">
            <w:pPr>
              <w:spacing w:line="360" w:lineRule="auto"/>
              <w:jc w:val="both"/>
            </w:pPr>
            <w:r>
              <w:t>Фактическая сумма расходов</w:t>
            </w:r>
          </w:p>
        </w:tc>
        <w:tc>
          <w:tcPr>
            <w:tcW w:w="3402" w:type="dxa"/>
          </w:tcPr>
          <w:p w14:paraId="70313266" w14:textId="77777777" w:rsidR="00966674" w:rsidRDefault="00966674" w:rsidP="000220E1">
            <w:pPr>
              <w:spacing w:line="360" w:lineRule="auto"/>
              <w:jc w:val="both"/>
            </w:pPr>
            <w:r>
              <w:t>Примечание</w:t>
            </w:r>
          </w:p>
        </w:tc>
      </w:tr>
      <w:tr w:rsidR="00966674" w14:paraId="2A432413" w14:textId="77777777" w:rsidTr="000220E1">
        <w:tc>
          <w:tcPr>
            <w:tcW w:w="426" w:type="dxa"/>
          </w:tcPr>
          <w:p w14:paraId="5E501633" w14:textId="77777777" w:rsidR="00966674" w:rsidRDefault="00966674" w:rsidP="000220E1">
            <w:pPr>
              <w:spacing w:line="360" w:lineRule="auto"/>
              <w:jc w:val="both"/>
            </w:pPr>
            <w:r>
              <w:t>1.</w:t>
            </w:r>
          </w:p>
        </w:tc>
        <w:tc>
          <w:tcPr>
            <w:tcW w:w="3827" w:type="dxa"/>
          </w:tcPr>
          <w:p w14:paraId="41709DDC" w14:textId="77777777" w:rsidR="00966674" w:rsidRDefault="00966674" w:rsidP="000220E1">
            <w:pPr>
              <w:spacing w:line="360" w:lineRule="auto"/>
              <w:jc w:val="both"/>
            </w:pPr>
            <w:r>
              <w:t>Затраты грантополучателя в рамках 1 (первого) этапа Работ, связанные с реализацией стартап-проекта (вознаграждение грантополучателя за выполнение 1 (первого) этапа Работ)</w:t>
            </w:r>
          </w:p>
        </w:tc>
        <w:tc>
          <w:tcPr>
            <w:tcW w:w="1701" w:type="dxa"/>
          </w:tcPr>
          <w:p w14:paraId="1864DA04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0,00 ₽</w:t>
            </w:r>
          </w:p>
        </w:tc>
        <w:tc>
          <w:tcPr>
            <w:tcW w:w="3402" w:type="dxa"/>
          </w:tcPr>
          <w:p w14:paraId="700C7DCD" w14:textId="77777777" w:rsidR="00966674" w:rsidRDefault="00966674" w:rsidP="000220E1">
            <w:pPr>
              <w:spacing w:line="360" w:lineRule="auto"/>
              <w:jc w:val="both"/>
            </w:pPr>
            <w:r w:rsidRPr="009A6648">
              <w:t>Работы были выполнены в рамках первого этапа</w:t>
            </w:r>
          </w:p>
        </w:tc>
      </w:tr>
      <w:tr w:rsidR="00966674" w14:paraId="6435CA65" w14:textId="77777777" w:rsidTr="000220E1">
        <w:trPr>
          <w:trHeight w:val="487"/>
        </w:trPr>
        <w:tc>
          <w:tcPr>
            <w:tcW w:w="426" w:type="dxa"/>
          </w:tcPr>
          <w:p w14:paraId="6CCBB774" w14:textId="77777777" w:rsidR="00966674" w:rsidRDefault="00966674" w:rsidP="000220E1">
            <w:pPr>
              <w:spacing w:line="360" w:lineRule="auto"/>
              <w:jc w:val="both"/>
            </w:pPr>
            <w:r>
              <w:t>2.</w:t>
            </w:r>
          </w:p>
        </w:tc>
        <w:tc>
          <w:tcPr>
            <w:tcW w:w="3827" w:type="dxa"/>
          </w:tcPr>
          <w:p w14:paraId="5E49D314" w14:textId="77777777" w:rsidR="00966674" w:rsidRDefault="00966674" w:rsidP="000220E1">
            <w:pPr>
              <w:spacing w:line="360" w:lineRule="auto"/>
              <w:jc w:val="both"/>
            </w:pPr>
            <w:r>
              <w:t>Расходы, связанные с регистрацией юридического лица, в том числе взносы в уставной капитал</w:t>
            </w:r>
          </w:p>
        </w:tc>
        <w:tc>
          <w:tcPr>
            <w:tcW w:w="1701" w:type="dxa"/>
          </w:tcPr>
          <w:p w14:paraId="51337C82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0,00 ₽</w:t>
            </w:r>
          </w:p>
          <w:p w14:paraId="3F3C63B0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402" w:type="dxa"/>
            <w:shd w:val="clear" w:color="auto" w:fill="auto"/>
          </w:tcPr>
          <w:p w14:paraId="0AC93653" w14:textId="77777777" w:rsidR="00966674" w:rsidRDefault="00966674" w:rsidP="000220E1">
            <w:pPr>
              <w:spacing w:line="360" w:lineRule="auto"/>
              <w:jc w:val="both"/>
            </w:pPr>
            <w:r w:rsidRPr="009A6648">
              <w:t>Работы были выполнены в рамках первого этапа</w:t>
            </w:r>
          </w:p>
        </w:tc>
      </w:tr>
      <w:tr w:rsidR="00966674" w14:paraId="7A924922" w14:textId="77777777" w:rsidTr="000220E1">
        <w:trPr>
          <w:trHeight w:val="605"/>
        </w:trPr>
        <w:tc>
          <w:tcPr>
            <w:tcW w:w="426" w:type="dxa"/>
          </w:tcPr>
          <w:p w14:paraId="7EA26007" w14:textId="77777777" w:rsidR="00966674" w:rsidRDefault="00966674" w:rsidP="000220E1">
            <w:pPr>
              <w:spacing w:line="360" w:lineRule="auto"/>
              <w:jc w:val="both"/>
            </w:pPr>
            <w:r w:rsidRPr="00122806">
              <w:t>3.</w:t>
            </w:r>
          </w:p>
        </w:tc>
        <w:tc>
          <w:tcPr>
            <w:tcW w:w="3827" w:type="dxa"/>
          </w:tcPr>
          <w:p w14:paraId="364AD67E" w14:textId="77777777" w:rsidR="00966674" w:rsidRDefault="00966674" w:rsidP="000220E1">
            <w:pPr>
              <w:spacing w:line="360" w:lineRule="auto"/>
              <w:jc w:val="both"/>
            </w:pPr>
            <w:r>
              <w:t>Выплата заработной платы, вознаграждений физическим лицам по договорам гражданско-правового характера и начислений на такие выплаты</w:t>
            </w:r>
          </w:p>
        </w:tc>
        <w:tc>
          <w:tcPr>
            <w:tcW w:w="1701" w:type="dxa"/>
          </w:tcPr>
          <w:p w14:paraId="7013739E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71189,97</w:t>
            </w:r>
            <w:r w:rsidRPr="00122806">
              <w:rPr>
                <w:color w:val="000000"/>
              </w:rPr>
              <w:t xml:space="preserve"> ₽</w:t>
            </w:r>
          </w:p>
          <w:p w14:paraId="3547580E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402" w:type="dxa"/>
          </w:tcPr>
          <w:p w14:paraId="0D09DB0B" w14:textId="77777777" w:rsidR="00966674" w:rsidRDefault="00966674" w:rsidP="000220E1">
            <w:pPr>
              <w:spacing w:line="360" w:lineRule="auto"/>
              <w:jc w:val="both"/>
            </w:pPr>
            <w:r>
              <w:t xml:space="preserve">39553,67 </w:t>
            </w:r>
            <w:r>
              <w:rPr>
                <w:color w:val="000000"/>
              </w:rPr>
              <w:t>₽</w:t>
            </w:r>
            <w:r>
              <w:t xml:space="preserve"> – Выплата заработной платы и отчислений по ТД №1;</w:t>
            </w:r>
          </w:p>
          <w:p w14:paraId="4E24F330" w14:textId="77777777" w:rsidR="00966674" w:rsidRDefault="00966674" w:rsidP="000220E1">
            <w:pPr>
              <w:spacing w:line="360" w:lineRule="auto"/>
              <w:jc w:val="both"/>
            </w:pPr>
            <w:r>
              <w:t xml:space="preserve">31636,3 </w:t>
            </w:r>
            <w:r>
              <w:rPr>
                <w:color w:val="000000"/>
              </w:rPr>
              <w:t>₽</w:t>
            </w:r>
            <w:r>
              <w:t xml:space="preserve"> – Выплата заработной платы и отчислений по договору оказания услуг №02/03.</w:t>
            </w:r>
          </w:p>
        </w:tc>
      </w:tr>
      <w:tr w:rsidR="00966674" w14:paraId="10E5E7BF" w14:textId="77777777" w:rsidTr="000220E1">
        <w:trPr>
          <w:trHeight w:val="1096"/>
        </w:trPr>
        <w:tc>
          <w:tcPr>
            <w:tcW w:w="426" w:type="dxa"/>
          </w:tcPr>
          <w:p w14:paraId="590C8F3E" w14:textId="77777777" w:rsidR="00966674" w:rsidRDefault="00966674" w:rsidP="000220E1">
            <w:pPr>
              <w:spacing w:line="360" w:lineRule="auto"/>
              <w:jc w:val="both"/>
            </w:pPr>
            <w:r>
              <w:t>4.</w:t>
            </w:r>
          </w:p>
        </w:tc>
        <w:tc>
          <w:tcPr>
            <w:tcW w:w="3827" w:type="dxa"/>
          </w:tcPr>
          <w:p w14:paraId="51E01AF5" w14:textId="77777777" w:rsidR="00966674" w:rsidRDefault="00966674" w:rsidP="000220E1">
            <w:pPr>
              <w:spacing w:line="360" w:lineRule="auto"/>
              <w:jc w:val="both"/>
            </w:pPr>
            <w:r>
              <w:t>Приобретение/аренда оборудования, материалов, сырья, комплектующих, программного обеспечения, регистрация прав на созданную интеллектуальную собственность</w:t>
            </w:r>
          </w:p>
        </w:tc>
        <w:tc>
          <w:tcPr>
            <w:tcW w:w="1701" w:type="dxa"/>
          </w:tcPr>
          <w:p w14:paraId="1D771640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305847,00 ₽</w:t>
            </w:r>
          </w:p>
          <w:p w14:paraId="7C9D68A4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402" w:type="dxa"/>
          </w:tcPr>
          <w:p w14:paraId="3DC46226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t xml:space="preserve">189990,00 </w:t>
            </w:r>
            <w:r>
              <w:rPr>
                <w:color w:val="000000"/>
              </w:rPr>
              <w:t>₽ – покупка ноутбука;</w:t>
            </w:r>
          </w:p>
          <w:p w14:paraId="31F62E56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71600,00 ₽ </w:t>
            </w:r>
            <w:r>
              <w:rPr>
                <w:color w:val="000000"/>
              </w:rPr>
              <w:softHyphen/>
            </w:r>
            <w:r>
              <w:rPr>
                <w:color w:val="000000"/>
              </w:rPr>
              <w:softHyphen/>
              <w:t>– покупка офисного оборудования;</w:t>
            </w:r>
          </w:p>
          <w:p w14:paraId="4C5C6D9C" w14:textId="77777777" w:rsidR="00966674" w:rsidRDefault="00966674" w:rsidP="000220E1">
            <w:pPr>
              <w:spacing w:line="360" w:lineRule="auto"/>
              <w:jc w:val="both"/>
            </w:pPr>
            <w:r>
              <w:rPr>
                <w:color w:val="000000"/>
              </w:rPr>
              <w:t>44257,00 ₽ – покупка комплектующих для ПК.</w:t>
            </w:r>
          </w:p>
        </w:tc>
      </w:tr>
      <w:tr w:rsidR="00966674" w14:paraId="1DD25DF7" w14:textId="77777777" w:rsidTr="000220E1">
        <w:trPr>
          <w:trHeight w:val="824"/>
        </w:trPr>
        <w:tc>
          <w:tcPr>
            <w:tcW w:w="426" w:type="dxa"/>
          </w:tcPr>
          <w:p w14:paraId="5EF83758" w14:textId="77777777" w:rsidR="00966674" w:rsidRDefault="00966674" w:rsidP="000220E1">
            <w:pPr>
              <w:spacing w:line="360" w:lineRule="auto"/>
              <w:jc w:val="both"/>
            </w:pPr>
            <w:r>
              <w:t>5.</w:t>
            </w:r>
          </w:p>
        </w:tc>
        <w:tc>
          <w:tcPr>
            <w:tcW w:w="3827" w:type="dxa"/>
          </w:tcPr>
          <w:p w14:paraId="73700435" w14:textId="77777777" w:rsidR="00966674" w:rsidRDefault="00966674" w:rsidP="000220E1">
            <w:pPr>
              <w:spacing w:line="360" w:lineRule="auto"/>
              <w:jc w:val="both"/>
            </w:pPr>
            <w:r>
              <w:t xml:space="preserve">Оплата работ, выполняемых сторонними юридическими </w:t>
            </w:r>
            <w:r>
              <w:lastRenderedPageBreak/>
              <w:t>лицами, индивидуальными предпринимателями и физическими лицами - плательщикам налога на профессиональный доход</w:t>
            </w:r>
          </w:p>
        </w:tc>
        <w:tc>
          <w:tcPr>
            <w:tcW w:w="1701" w:type="dxa"/>
          </w:tcPr>
          <w:p w14:paraId="2B5E4BE8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>250000,00 ₽</w:t>
            </w:r>
          </w:p>
          <w:p w14:paraId="5B92D76D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402" w:type="dxa"/>
          </w:tcPr>
          <w:p w14:paraId="2B5F49C4" w14:textId="77777777" w:rsidR="00966674" w:rsidRDefault="00966674" w:rsidP="000220E1">
            <w:pPr>
              <w:shd w:val="clear" w:color="auto" w:fill="FFFFFF"/>
              <w:spacing w:line="360" w:lineRule="auto"/>
              <w:jc w:val="both"/>
              <w:rPr>
                <w:color w:val="000000"/>
              </w:rPr>
            </w:pPr>
            <w:r>
              <w:rPr>
                <w:color w:val="1F1F22"/>
              </w:rPr>
              <w:t xml:space="preserve">112000 </w:t>
            </w:r>
            <w:r>
              <w:rPr>
                <w:color w:val="000000"/>
              </w:rPr>
              <w:t xml:space="preserve">₽ – Выплата по договору №1 возмездного </w:t>
            </w:r>
            <w:r>
              <w:rPr>
                <w:color w:val="000000"/>
              </w:rPr>
              <w:lastRenderedPageBreak/>
              <w:t>оказания услуг с физическим лицом, являющимся плательщиком налога на профессиональный доход от 12.12.2023 г;</w:t>
            </w:r>
          </w:p>
          <w:p w14:paraId="019D9D87" w14:textId="77777777" w:rsidR="00966674" w:rsidRDefault="00966674" w:rsidP="000220E1">
            <w:pPr>
              <w:shd w:val="clear" w:color="auto" w:fill="FFFFFF"/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22000 ₽ – Выплата по договору №2 возмездного оказания услуг с физическим лицом, являющимся плательщиком налога на профессиональный доход от 14.12.2023 г;</w:t>
            </w:r>
          </w:p>
          <w:p w14:paraId="16B0F5CC" w14:textId="77777777" w:rsidR="00966674" w:rsidRDefault="00966674" w:rsidP="000220E1">
            <w:pPr>
              <w:shd w:val="clear" w:color="auto" w:fill="FFFFFF"/>
              <w:spacing w:line="360" w:lineRule="auto"/>
              <w:jc w:val="both"/>
              <w:rPr>
                <w:color w:val="1F1F22"/>
              </w:rPr>
            </w:pPr>
            <w:r>
              <w:rPr>
                <w:color w:val="000000"/>
              </w:rPr>
              <w:t>116000 ₽ – Выплата по договору №3 возмездного оказания услуг индивидуальным предпринимателем, являющимся плательщиком налога на профессиональный доход от 12.12.2023 г.</w:t>
            </w:r>
          </w:p>
        </w:tc>
      </w:tr>
      <w:tr w:rsidR="00966674" w14:paraId="0AAA6188" w14:textId="77777777" w:rsidTr="000220E1">
        <w:tc>
          <w:tcPr>
            <w:tcW w:w="426" w:type="dxa"/>
          </w:tcPr>
          <w:p w14:paraId="2A6B9D51" w14:textId="77777777" w:rsidR="00966674" w:rsidRDefault="00966674" w:rsidP="000220E1">
            <w:pPr>
              <w:spacing w:line="360" w:lineRule="auto"/>
              <w:jc w:val="both"/>
            </w:pPr>
            <w:r w:rsidRPr="008B5ADE">
              <w:t>6.</w:t>
            </w:r>
          </w:p>
        </w:tc>
        <w:tc>
          <w:tcPr>
            <w:tcW w:w="3827" w:type="dxa"/>
          </w:tcPr>
          <w:p w14:paraId="7D7F00AE" w14:textId="77777777" w:rsidR="00966674" w:rsidRDefault="00966674" w:rsidP="000220E1">
            <w:pPr>
              <w:spacing w:line="360" w:lineRule="auto"/>
              <w:jc w:val="both"/>
            </w:pPr>
            <w:r>
              <w:t>Прочие экономически обоснованные затраты, связанные с реализацией стартап-проекта</w:t>
            </w:r>
          </w:p>
        </w:tc>
        <w:tc>
          <w:tcPr>
            <w:tcW w:w="1701" w:type="dxa"/>
          </w:tcPr>
          <w:p w14:paraId="0C4A0A03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172963,03 ₽</w:t>
            </w:r>
          </w:p>
          <w:p w14:paraId="0F6EDB73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402" w:type="dxa"/>
          </w:tcPr>
          <w:p w14:paraId="2AE593C2" w14:textId="77777777" w:rsidR="00966674" w:rsidRDefault="00966674" w:rsidP="000220E1">
            <w:pPr>
              <w:spacing w:line="360" w:lineRule="auto"/>
              <w:jc w:val="both"/>
              <w:rPr>
                <w:color w:val="000000"/>
              </w:rPr>
            </w:pPr>
            <w:r>
              <w:t xml:space="preserve">102000 </w:t>
            </w:r>
            <w:r>
              <w:rPr>
                <w:color w:val="000000"/>
              </w:rPr>
              <w:t>₽ – Выплата по договору №03/57 от 22.09.2023 г.</w:t>
            </w:r>
          </w:p>
          <w:p w14:paraId="4462502B" w14:textId="77777777" w:rsidR="00966674" w:rsidRDefault="00966674" w:rsidP="000220E1">
            <w:pPr>
              <w:spacing w:line="360" w:lineRule="auto"/>
              <w:jc w:val="both"/>
            </w:pPr>
            <w:r>
              <w:rPr>
                <w:color w:val="000000"/>
              </w:rPr>
              <w:t>70963,03 ₽ – Выплата по договору аренды №7 нежилого помещения от 01.02.2024 г.</w:t>
            </w:r>
          </w:p>
        </w:tc>
      </w:tr>
      <w:tr w:rsidR="00966674" w14:paraId="60CC74AB" w14:textId="77777777" w:rsidTr="000220E1">
        <w:tc>
          <w:tcPr>
            <w:tcW w:w="426" w:type="dxa"/>
          </w:tcPr>
          <w:p w14:paraId="456C6510" w14:textId="77777777" w:rsidR="00966674" w:rsidRDefault="00966674" w:rsidP="000220E1">
            <w:pPr>
              <w:spacing w:line="360" w:lineRule="auto"/>
              <w:jc w:val="both"/>
            </w:pPr>
          </w:p>
        </w:tc>
        <w:tc>
          <w:tcPr>
            <w:tcW w:w="3827" w:type="dxa"/>
          </w:tcPr>
          <w:p w14:paraId="6A6DFBAA" w14:textId="77777777" w:rsidR="00966674" w:rsidRDefault="00966674" w:rsidP="000220E1">
            <w:pPr>
              <w:spacing w:line="360" w:lineRule="auto"/>
              <w:jc w:val="both"/>
            </w:pPr>
            <w:r>
              <w:t>Итого</w:t>
            </w:r>
          </w:p>
        </w:tc>
        <w:tc>
          <w:tcPr>
            <w:tcW w:w="1701" w:type="dxa"/>
          </w:tcPr>
          <w:p w14:paraId="185C9555" w14:textId="77777777" w:rsidR="00966674" w:rsidRDefault="00966674" w:rsidP="000220E1">
            <w:pPr>
              <w:spacing w:line="360" w:lineRule="auto"/>
              <w:jc w:val="both"/>
            </w:pPr>
            <w:r>
              <w:t>800 000 руб.</w:t>
            </w:r>
          </w:p>
        </w:tc>
        <w:tc>
          <w:tcPr>
            <w:tcW w:w="3402" w:type="dxa"/>
          </w:tcPr>
          <w:p w14:paraId="32D998EC" w14:textId="77777777" w:rsidR="00966674" w:rsidRDefault="00966674" w:rsidP="000220E1">
            <w:pPr>
              <w:spacing w:line="360" w:lineRule="auto"/>
              <w:jc w:val="both"/>
            </w:pPr>
          </w:p>
        </w:tc>
      </w:tr>
    </w:tbl>
    <w:p w14:paraId="1EA4A348" w14:textId="77777777" w:rsidR="00966674" w:rsidRDefault="00966674" w:rsidP="0096667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</w:p>
    <w:p w14:paraId="2D18CEDC" w14:textId="77777777" w:rsidR="00527B3E" w:rsidRPr="009A6648" w:rsidRDefault="00527B3E" w:rsidP="00527B3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A6648">
        <w:rPr>
          <w:color w:val="000000"/>
          <w:sz w:val="28"/>
          <w:szCs w:val="28"/>
        </w:rPr>
        <w:t>Согласно п. 6 таблицы по статье «Прочие экономически обоснованные затраты, связанные с реализацией стартап-проекта» было</w:t>
      </w:r>
      <w:r>
        <w:rPr>
          <w:color w:val="000000"/>
          <w:sz w:val="28"/>
          <w:szCs w:val="28"/>
        </w:rPr>
        <w:t xml:space="preserve"> </w:t>
      </w:r>
      <w:r w:rsidRPr="009A6648">
        <w:rPr>
          <w:color w:val="000000"/>
          <w:sz w:val="28"/>
          <w:szCs w:val="28"/>
        </w:rPr>
        <w:t>израсходовано</w:t>
      </w:r>
      <w:r>
        <w:rPr>
          <w:color w:val="000000"/>
          <w:sz w:val="28"/>
          <w:szCs w:val="28"/>
        </w:rPr>
        <w:t xml:space="preserve"> 172963,03 </w:t>
      </w:r>
      <w:r w:rsidRPr="009A6648">
        <w:rPr>
          <w:color w:val="000000"/>
          <w:sz w:val="28"/>
          <w:szCs w:val="28"/>
        </w:rPr>
        <w:t>рублей, из них:</w:t>
      </w:r>
    </w:p>
    <w:p w14:paraId="2BC48F43" w14:textId="77777777" w:rsidR="00527B3E" w:rsidRPr="009A6648" w:rsidRDefault="00527B3E" w:rsidP="00527B3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A6648">
        <w:rPr>
          <w:color w:val="000000"/>
          <w:sz w:val="28"/>
          <w:szCs w:val="28"/>
        </w:rPr>
        <w:t xml:space="preserve">1) </w:t>
      </w:r>
      <w:r>
        <w:rPr>
          <w:color w:val="000000"/>
          <w:sz w:val="28"/>
          <w:szCs w:val="28"/>
        </w:rPr>
        <w:t xml:space="preserve">102000 </w:t>
      </w:r>
      <w:r w:rsidRPr="009A6648">
        <w:rPr>
          <w:color w:val="000000"/>
          <w:sz w:val="28"/>
          <w:szCs w:val="28"/>
        </w:rPr>
        <w:t xml:space="preserve">руб. на </w:t>
      </w:r>
      <w:r>
        <w:rPr>
          <w:color w:val="000000"/>
          <w:sz w:val="28"/>
          <w:szCs w:val="28"/>
        </w:rPr>
        <w:t>бухгалтерские обслуживание</w:t>
      </w:r>
      <w:r w:rsidRPr="009A6648">
        <w:rPr>
          <w:color w:val="000000"/>
          <w:sz w:val="28"/>
          <w:szCs w:val="28"/>
        </w:rPr>
        <w:t>, поскольку</w:t>
      </w:r>
      <w:r>
        <w:rPr>
          <w:color w:val="000000"/>
          <w:sz w:val="28"/>
          <w:szCs w:val="28"/>
        </w:rPr>
        <w:t xml:space="preserve"> без привлечения бухгалтера компания несла риски несвоевременной уплаты </w:t>
      </w:r>
      <w:r>
        <w:rPr>
          <w:color w:val="000000"/>
          <w:sz w:val="28"/>
          <w:szCs w:val="28"/>
        </w:rPr>
        <w:lastRenderedPageBreak/>
        <w:t>заработной платы, налогов и формирования неполного пакета отчетной бухгалтерской документации;</w:t>
      </w:r>
    </w:p>
    <w:p w14:paraId="2EB8BFCD" w14:textId="77777777" w:rsidR="00527B3E" w:rsidRPr="00B979C4" w:rsidRDefault="00527B3E" w:rsidP="00527B3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A6648">
        <w:rPr>
          <w:color w:val="000000"/>
          <w:sz w:val="28"/>
          <w:szCs w:val="28"/>
        </w:rPr>
        <w:t xml:space="preserve">2) </w:t>
      </w:r>
      <w:r>
        <w:rPr>
          <w:color w:val="000000"/>
          <w:sz w:val="28"/>
          <w:szCs w:val="28"/>
        </w:rPr>
        <w:t xml:space="preserve">70963,03 </w:t>
      </w:r>
      <w:r w:rsidRPr="009A6648">
        <w:rPr>
          <w:color w:val="000000"/>
          <w:sz w:val="28"/>
          <w:szCs w:val="28"/>
        </w:rPr>
        <w:t xml:space="preserve">руб. на </w:t>
      </w:r>
      <w:r>
        <w:rPr>
          <w:color w:val="000000"/>
          <w:sz w:val="28"/>
          <w:szCs w:val="28"/>
        </w:rPr>
        <w:t>аренду помещения</w:t>
      </w:r>
      <w:r w:rsidRPr="009A6648">
        <w:rPr>
          <w:color w:val="000000"/>
          <w:sz w:val="28"/>
          <w:szCs w:val="28"/>
        </w:rPr>
        <w:t>, поскольку</w:t>
      </w:r>
      <w:r>
        <w:rPr>
          <w:color w:val="000000"/>
          <w:sz w:val="28"/>
          <w:szCs w:val="28"/>
        </w:rPr>
        <w:t xml:space="preserve"> п</w:t>
      </w:r>
      <w:r w:rsidRPr="00B60428">
        <w:rPr>
          <w:color w:val="000000"/>
          <w:sz w:val="28"/>
          <w:szCs w:val="28"/>
        </w:rPr>
        <w:t>омещение необходимо для выполнения работ, запланированных в рамках грантовой программы</w:t>
      </w:r>
    </w:p>
    <w:p w14:paraId="00A2F9BD" w14:textId="77777777" w:rsidR="00527B3E" w:rsidRPr="009A6648" w:rsidRDefault="00527B3E" w:rsidP="00527B3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этом взносы в уставный капитал и на расчетный счет созданного в рамках проекта юридического лица (и затраты, осуществленные за счет указанных средств с расчетного счета юридического лица) </w:t>
      </w:r>
      <w:r w:rsidRPr="004F4076">
        <w:rPr>
          <w:sz w:val="28"/>
          <w:szCs w:val="28"/>
        </w:rPr>
        <w:t xml:space="preserve">составили </w:t>
      </w:r>
      <w:r>
        <w:rPr>
          <w:sz w:val="28"/>
          <w:szCs w:val="28"/>
        </w:rPr>
        <w:t>800</w:t>
      </w:r>
      <w:r w:rsidRPr="004F4076">
        <w:rPr>
          <w:sz w:val="28"/>
          <w:szCs w:val="28"/>
        </w:rPr>
        <w:t xml:space="preserve"> 000 руб. или </w:t>
      </w:r>
      <w:r>
        <w:rPr>
          <w:sz w:val="28"/>
          <w:szCs w:val="28"/>
        </w:rPr>
        <w:t>80</w:t>
      </w:r>
      <w:r w:rsidRPr="004F4076">
        <w:rPr>
          <w:sz w:val="28"/>
          <w:szCs w:val="28"/>
        </w:rPr>
        <w:t>% от размера гранта.</w:t>
      </w:r>
      <w:r>
        <w:rPr>
          <w:sz w:val="28"/>
          <w:szCs w:val="28"/>
        </w:rPr>
        <w:t xml:space="preserve"> </w:t>
      </w:r>
      <w:r w:rsidRPr="009A6648">
        <w:rPr>
          <w:sz w:val="28"/>
          <w:szCs w:val="28"/>
        </w:rPr>
        <w:t>Подтверждение суммы</w:t>
      </w:r>
      <w:r>
        <w:rPr>
          <w:sz w:val="28"/>
          <w:szCs w:val="28"/>
        </w:rPr>
        <w:t xml:space="preserve"> </w:t>
      </w:r>
      <w:r w:rsidRPr="009A6648">
        <w:rPr>
          <w:sz w:val="28"/>
          <w:szCs w:val="28"/>
        </w:rPr>
        <w:t>представлено в приложении к отчету о выполнении Работ.</w:t>
      </w:r>
    </w:p>
    <w:p w14:paraId="0753681C" w14:textId="77777777" w:rsidR="00527B3E" w:rsidRDefault="00527B3E" w:rsidP="00527B3E">
      <w:pPr>
        <w:spacing w:line="360" w:lineRule="auto"/>
        <w:jc w:val="both"/>
        <w:rPr>
          <w:sz w:val="28"/>
          <w:szCs w:val="28"/>
        </w:rPr>
      </w:pPr>
    </w:p>
    <w:p w14:paraId="25CDA03D" w14:textId="77777777" w:rsidR="00966674" w:rsidRDefault="00966674" w:rsidP="00527B3E">
      <w:pPr>
        <w:pStyle w:val="Heading1"/>
        <w:spacing w:before="0" w:after="0"/>
        <w:jc w:val="left"/>
        <w:rPr>
          <w:b w:val="0"/>
          <w:sz w:val="28"/>
        </w:rPr>
      </w:pPr>
    </w:p>
    <w:p w14:paraId="5C890DA0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0DCA3EF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7B89B9B9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6DA6ED5C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37ECC5B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16957CB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159D29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3DF02459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40AF4718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F47389D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0A53B129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47C0285E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31D97A03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7F2A9316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F59B692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4FBDB10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3B3CC636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258CE4B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  <w:sectPr w:rsidR="00966674" w:rsidSect="007C0CA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92E9420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7AF55515" w14:textId="77777777" w:rsidR="004E2CD9" w:rsidRDefault="006408E6" w:rsidP="005B3E92">
      <w:pPr>
        <w:pStyle w:val="Heading1"/>
        <w:spacing w:before="0" w:after="0"/>
        <w:rPr>
          <w:b w:val="0"/>
          <w:sz w:val="28"/>
        </w:rPr>
      </w:pPr>
      <w:bookmarkStart w:id="20" w:name="_Toc235982275"/>
      <w:r>
        <w:rPr>
          <w:b w:val="0"/>
          <w:sz w:val="28"/>
        </w:rPr>
        <w:t>ЗАКЛЮЧЕНИЕ</w:t>
      </w:r>
      <w:bookmarkEnd w:id="20"/>
    </w:p>
    <w:p w14:paraId="30CDEF15" w14:textId="77777777" w:rsidR="00527B3E" w:rsidRDefault="004E2CD9" w:rsidP="0087695D">
      <w:pPr>
        <w:spacing w:line="360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46DC2">
        <w:rPr>
          <w:sz w:val="28"/>
          <w:szCs w:val="28"/>
          <w:lang w:bidi="en-US"/>
        </w:rPr>
        <w:t xml:space="preserve">За </w:t>
      </w:r>
      <w:r w:rsidR="00527B3E">
        <w:rPr>
          <w:sz w:val="28"/>
          <w:szCs w:val="28"/>
          <w:lang w:val="ru-RU" w:bidi="en-US"/>
        </w:rPr>
        <w:t>второй</w:t>
      </w:r>
      <w:r w:rsidRPr="00746DC2">
        <w:rPr>
          <w:sz w:val="28"/>
          <w:szCs w:val="28"/>
          <w:lang w:bidi="en-US"/>
        </w:rPr>
        <w:t xml:space="preserve"> этап грантовой программы был </w:t>
      </w:r>
      <w:r w:rsidR="00527B3E">
        <w:rPr>
          <w:sz w:val="28"/>
          <w:szCs w:val="28"/>
        </w:rPr>
        <w:t>создан сайт стартап-проекта</w:t>
      </w:r>
      <w:r w:rsidR="00527B3E" w:rsidRPr="00B33F5C">
        <w:rPr>
          <w:sz w:val="28"/>
          <w:szCs w:val="28"/>
        </w:rPr>
        <w:t xml:space="preserve">; </w:t>
      </w:r>
      <w:r w:rsidR="00527B3E">
        <w:rPr>
          <w:color w:val="000000"/>
          <w:sz w:val="28"/>
          <w:szCs w:val="28"/>
          <w:shd w:val="clear" w:color="auto" w:fill="FFFFFF"/>
        </w:rPr>
        <w:t>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оздан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баз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архитектур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цифровой платформы предиктивной персонализации клиентского обслуживания в общепите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интеграци</w:t>
      </w:r>
      <w:r w:rsidR="00527B3E">
        <w:rPr>
          <w:color w:val="000000"/>
          <w:sz w:val="28"/>
          <w:szCs w:val="28"/>
          <w:shd w:val="clear" w:color="auto" w:fill="FFFFFF"/>
        </w:rPr>
        <w:t>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получения данных от системы управления взаимоотношениями с клиентами (CRM) iiko</w:t>
      </w:r>
      <w:r w:rsidR="00527B3E">
        <w:rPr>
          <w:color w:val="000000"/>
          <w:sz w:val="28"/>
          <w:szCs w:val="28"/>
          <w:shd w:val="clear" w:color="auto" w:fill="FFFFFF"/>
        </w:rPr>
        <w:t>; 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</w:t>
      </w:r>
      <w:r w:rsidR="00527B3E">
        <w:rPr>
          <w:color w:val="000000"/>
          <w:sz w:val="28"/>
          <w:szCs w:val="28"/>
          <w:shd w:val="clear" w:color="auto" w:fill="FFFFFF"/>
        </w:rPr>
        <w:t>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</w:t>
      </w:r>
      <w:r w:rsidR="00527B3E">
        <w:rPr>
          <w:color w:val="000000"/>
          <w:sz w:val="28"/>
          <w:szCs w:val="28"/>
          <w:shd w:val="clear" w:color="auto" w:fill="FFFFFF"/>
        </w:rPr>
        <w:t>ая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платформ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персонализации обслуживания в ресторанах с посадочными местами.</w:t>
      </w:r>
    </w:p>
    <w:p w14:paraId="6759B432" w14:textId="77777777" w:rsidR="00527B3E" w:rsidRPr="00527B3E" w:rsidRDefault="00527B3E" w:rsidP="00527B3E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527B3E">
        <w:rPr>
          <w:rFonts w:ascii="Times New Roman" w:hAnsi="Times New Roman" w:cs="Times New Roman"/>
          <w:sz w:val="28"/>
          <w:szCs w:val="28"/>
        </w:rPr>
        <w:t xml:space="preserve">Благодаря </w:t>
      </w:r>
      <w:proofErr w:type="spellStart"/>
      <w:r w:rsidRPr="00527B3E">
        <w:rPr>
          <w:rFonts w:ascii="Times New Roman" w:hAnsi="Times New Roman" w:cs="Times New Roman"/>
          <w:sz w:val="28"/>
          <w:szCs w:val="28"/>
        </w:rPr>
        <w:t>грантовой</w:t>
      </w:r>
      <w:proofErr w:type="spellEnd"/>
      <w:r w:rsidRPr="00527B3E">
        <w:rPr>
          <w:rFonts w:ascii="Times New Roman" w:hAnsi="Times New Roman" w:cs="Times New Roman"/>
          <w:sz w:val="28"/>
          <w:szCs w:val="28"/>
        </w:rPr>
        <w:t xml:space="preserve"> программе удалось разработать готов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к применению на предприяти</w:t>
      </w:r>
      <w:r w:rsidR="00A3422F">
        <w:rPr>
          <w:rFonts w:ascii="Times New Roman" w:hAnsi="Times New Roman" w:cs="Times New Roman"/>
          <w:sz w:val="28"/>
          <w:szCs w:val="28"/>
        </w:rPr>
        <w:t>ях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партнеров</w:t>
      </w:r>
      <w:r w:rsidRPr="00527B3E">
        <w:rPr>
          <w:rFonts w:ascii="Times New Roman" w:hAnsi="Times New Roman" w:cs="Times New Roman"/>
          <w:sz w:val="28"/>
          <w:szCs w:val="28"/>
        </w:rPr>
        <w:t xml:space="preserve"> цифров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платформ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 w:rsidRPr="00527B3E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7762CB83" w14:textId="77777777" w:rsidR="00527B3E" w:rsidRPr="00962667" w:rsidRDefault="00527B3E" w:rsidP="00527B3E">
      <w:pPr>
        <w:pStyle w:val="BodyTextIndent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Дальнейшее развитие проекта предполагает разработку </w:t>
      </w:r>
      <w:r w:rsidR="00AC0228">
        <w:rPr>
          <w:sz w:val="28"/>
          <w:szCs w:val="28"/>
        </w:rPr>
        <w:t xml:space="preserve">интеграции с наиболее популярными на рынке </w:t>
      </w:r>
      <w:r w:rsidR="00962667">
        <w:rPr>
          <w:sz w:val="28"/>
          <w:szCs w:val="28"/>
        </w:rPr>
        <w:t>общепита систем управления взаимоотношениями с клиентами (</w:t>
      </w:r>
      <w:r w:rsidR="00962667">
        <w:rPr>
          <w:sz w:val="28"/>
          <w:szCs w:val="28"/>
          <w:lang w:val="en-US"/>
        </w:rPr>
        <w:t>CRM</w:t>
      </w:r>
      <w:r w:rsidR="00962667" w:rsidRPr="00962667">
        <w:rPr>
          <w:sz w:val="28"/>
          <w:szCs w:val="28"/>
        </w:rPr>
        <w:t xml:space="preserve">), </w:t>
      </w:r>
      <w:r w:rsidR="00D9276B">
        <w:rPr>
          <w:sz w:val="28"/>
          <w:szCs w:val="28"/>
        </w:rPr>
        <w:t xml:space="preserve">поиск заказчиков, </w:t>
      </w:r>
      <w:r w:rsidR="00962667">
        <w:rPr>
          <w:sz w:val="28"/>
          <w:szCs w:val="28"/>
        </w:rPr>
        <w:t xml:space="preserve">запуск опытно-промышленной эксплуатации с </w:t>
      </w:r>
      <w:r w:rsidR="00D9276B">
        <w:rPr>
          <w:sz w:val="28"/>
          <w:szCs w:val="28"/>
        </w:rPr>
        <w:t>на предприятиях заказчиков</w:t>
      </w:r>
      <w:r w:rsidR="00962667">
        <w:rPr>
          <w:sz w:val="28"/>
          <w:szCs w:val="28"/>
        </w:rPr>
        <w:t xml:space="preserve"> и выход на федеральный рынок услуг для предприятий общественного питания с посадочными местами и обслуживанием у столиков.</w:t>
      </w:r>
    </w:p>
    <w:p w14:paraId="24264944" w14:textId="77777777" w:rsidR="004E2CD9" w:rsidRPr="00527B3E" w:rsidRDefault="004E2CD9" w:rsidP="005B3E92">
      <w:pPr>
        <w:spacing w:line="360" w:lineRule="auto"/>
        <w:rPr>
          <w:lang w:val="ru-RU" w:bidi="en-US"/>
        </w:rPr>
      </w:pPr>
    </w:p>
    <w:p w14:paraId="6BD58619" w14:textId="77777777" w:rsidR="004E2CD9" w:rsidRPr="004E2CD9" w:rsidRDefault="004E2CD9" w:rsidP="005B3E92">
      <w:pPr>
        <w:spacing w:line="360" w:lineRule="auto"/>
        <w:rPr>
          <w:lang w:bidi="en-US"/>
        </w:rPr>
      </w:pPr>
    </w:p>
    <w:p w14:paraId="79866976" w14:textId="77777777" w:rsidR="00417800" w:rsidRPr="005F5A22" w:rsidRDefault="006408E6" w:rsidP="005B3E92">
      <w:pPr>
        <w:spacing w:line="360" w:lineRule="auto"/>
        <w:ind w:firstLine="709"/>
        <w:rPr>
          <w:sz w:val="28"/>
          <w:szCs w:val="28"/>
        </w:rPr>
      </w:pPr>
      <w:r w:rsidRPr="005F5A22">
        <w:rPr>
          <w:sz w:val="28"/>
          <w:szCs w:val="28"/>
        </w:rPr>
        <w:t xml:space="preserve"> </w:t>
      </w:r>
      <w:r w:rsidR="00E4717A">
        <w:rPr>
          <w:sz w:val="28"/>
          <w:szCs w:val="28"/>
        </w:rPr>
        <w:t xml:space="preserve"> </w:t>
      </w:r>
    </w:p>
    <w:sectPr w:rsidR="00417800" w:rsidRPr="005F5A22" w:rsidSect="007C0C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56E79" w14:textId="77777777" w:rsidR="00CC7BC5" w:rsidRDefault="00CC7BC5">
      <w:r>
        <w:separator/>
      </w:r>
    </w:p>
  </w:endnote>
  <w:endnote w:type="continuationSeparator" w:id="0">
    <w:p w14:paraId="63BD6A0E" w14:textId="77777777" w:rsidR="00CC7BC5" w:rsidRDefault="00CC7B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08091334"/>
      <w:docPartObj>
        <w:docPartGallery w:val="AutoText"/>
      </w:docPartObj>
    </w:sdtPr>
    <w:sdtEndPr/>
    <w:sdtContent>
      <w:p w14:paraId="3CB01E0A" w14:textId="77777777" w:rsidR="00417800" w:rsidRDefault="006408E6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7B1B">
          <w:rPr>
            <w:noProof/>
          </w:rPr>
          <w:t>17</w:t>
        </w:r>
        <w:r>
          <w:fldChar w:fldCharType="end"/>
        </w:r>
      </w:p>
    </w:sdtContent>
  </w:sdt>
  <w:p w14:paraId="4B7D35BB" w14:textId="77777777" w:rsidR="00417800" w:rsidRDefault="004178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56028015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8CF217" w14:textId="77777777" w:rsidR="007C0CA4" w:rsidRDefault="007C0CA4" w:rsidP="00545CE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930469A" w14:textId="77777777" w:rsidR="007C0CA4" w:rsidRDefault="007C0C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3205517"/>
      <w:docPartObj>
        <w:docPartGallery w:val="AutoText"/>
      </w:docPartObj>
    </w:sdtPr>
    <w:sdtEndPr/>
    <w:sdtContent>
      <w:p w14:paraId="543C9A43" w14:textId="77777777" w:rsidR="00F754FB" w:rsidRDefault="00F754FB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33F6D6DB" w14:textId="77777777" w:rsidR="00F754FB" w:rsidRDefault="00F754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EC3FC" w14:textId="77777777" w:rsidR="00CC7BC5" w:rsidRDefault="00CC7BC5">
      <w:r>
        <w:separator/>
      </w:r>
    </w:p>
  </w:footnote>
  <w:footnote w:type="continuationSeparator" w:id="0">
    <w:p w14:paraId="0E1D0FED" w14:textId="77777777" w:rsidR="00CC7BC5" w:rsidRDefault="00CC7B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41D96"/>
    <w:multiLevelType w:val="multilevel"/>
    <w:tmpl w:val="11341D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B3D2F4C"/>
    <w:multiLevelType w:val="multilevel"/>
    <w:tmpl w:val="1B3D2F4C"/>
    <w:lvl w:ilvl="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1A43FE"/>
    <w:multiLevelType w:val="hybridMultilevel"/>
    <w:tmpl w:val="BB321040"/>
    <w:lvl w:ilvl="0" w:tplc="D0BE93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6DF72F4"/>
    <w:multiLevelType w:val="hybridMultilevel"/>
    <w:tmpl w:val="2506A9A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9242E"/>
    <w:multiLevelType w:val="hybridMultilevel"/>
    <w:tmpl w:val="69DEE75A"/>
    <w:lvl w:ilvl="0" w:tplc="1B72608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C1B1A5D"/>
    <w:multiLevelType w:val="hybridMultilevel"/>
    <w:tmpl w:val="63A6472C"/>
    <w:lvl w:ilvl="0" w:tplc="A35C6A82">
      <w:start w:val="1"/>
      <w:numFmt w:val="decimal"/>
      <w:lvlText w:val="%1."/>
      <w:lvlJc w:val="left"/>
      <w:pPr>
        <w:ind w:left="720" w:hanging="360"/>
      </w:pPr>
      <w:rPr>
        <w:rFonts w:ascii="IBM Plex Sans" w:hAnsi="IBM Plex Sans" w:hint="default"/>
        <w:color w:val="000000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804BAA"/>
    <w:multiLevelType w:val="hybridMultilevel"/>
    <w:tmpl w:val="50C0402E"/>
    <w:lvl w:ilvl="0" w:tplc="2A08DB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D4519E1"/>
    <w:multiLevelType w:val="hybridMultilevel"/>
    <w:tmpl w:val="31D077CA"/>
    <w:lvl w:ilvl="0" w:tplc="3FC03C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BCD6DD1"/>
    <w:multiLevelType w:val="hybridMultilevel"/>
    <w:tmpl w:val="B7CC9D82"/>
    <w:lvl w:ilvl="0" w:tplc="05223356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83C5C37"/>
    <w:multiLevelType w:val="multilevel"/>
    <w:tmpl w:val="783C5C37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FFA6F7F"/>
    <w:multiLevelType w:val="hybridMultilevel"/>
    <w:tmpl w:val="63D07A5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10"/>
  </w:num>
  <w:num w:numId="5">
    <w:abstractNumId w:val="7"/>
  </w:num>
  <w:num w:numId="6">
    <w:abstractNumId w:val="6"/>
  </w:num>
  <w:num w:numId="7">
    <w:abstractNumId w:val="2"/>
  </w:num>
  <w:num w:numId="8">
    <w:abstractNumId w:val="4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9BD"/>
    <w:rsid w:val="00002927"/>
    <w:rsid w:val="00012910"/>
    <w:rsid w:val="0003054B"/>
    <w:rsid w:val="000329ED"/>
    <w:rsid w:val="00034DCA"/>
    <w:rsid w:val="00034E51"/>
    <w:rsid w:val="00036931"/>
    <w:rsid w:val="00045EDC"/>
    <w:rsid w:val="000504C4"/>
    <w:rsid w:val="00054926"/>
    <w:rsid w:val="0006384E"/>
    <w:rsid w:val="00063F43"/>
    <w:rsid w:val="00073AD6"/>
    <w:rsid w:val="0008139A"/>
    <w:rsid w:val="000821E5"/>
    <w:rsid w:val="00095390"/>
    <w:rsid w:val="000A1FF6"/>
    <w:rsid w:val="000C115F"/>
    <w:rsid w:val="000C6AF9"/>
    <w:rsid w:val="000E2987"/>
    <w:rsid w:val="000E68CF"/>
    <w:rsid w:val="000F1D85"/>
    <w:rsid w:val="00112588"/>
    <w:rsid w:val="0013474D"/>
    <w:rsid w:val="0014648D"/>
    <w:rsid w:val="0015468E"/>
    <w:rsid w:val="00165A64"/>
    <w:rsid w:val="00174412"/>
    <w:rsid w:val="00175E74"/>
    <w:rsid w:val="00182F34"/>
    <w:rsid w:val="00191057"/>
    <w:rsid w:val="0019788F"/>
    <w:rsid w:val="001B17E7"/>
    <w:rsid w:val="001B3037"/>
    <w:rsid w:val="001D3BFA"/>
    <w:rsid w:val="001E165D"/>
    <w:rsid w:val="00202100"/>
    <w:rsid w:val="00204591"/>
    <w:rsid w:val="00224C78"/>
    <w:rsid w:val="00225877"/>
    <w:rsid w:val="00230CA4"/>
    <w:rsid w:val="00237B01"/>
    <w:rsid w:val="00241528"/>
    <w:rsid w:val="00246DE4"/>
    <w:rsid w:val="00253F89"/>
    <w:rsid w:val="0025401F"/>
    <w:rsid w:val="00254F5E"/>
    <w:rsid w:val="002862D5"/>
    <w:rsid w:val="00295D0C"/>
    <w:rsid w:val="002A6511"/>
    <w:rsid w:val="002B1166"/>
    <w:rsid w:val="002C4EED"/>
    <w:rsid w:val="002F5CA3"/>
    <w:rsid w:val="00313125"/>
    <w:rsid w:val="00327F1D"/>
    <w:rsid w:val="00335D19"/>
    <w:rsid w:val="00340E27"/>
    <w:rsid w:val="00343547"/>
    <w:rsid w:val="003638D3"/>
    <w:rsid w:val="003679FF"/>
    <w:rsid w:val="003830A6"/>
    <w:rsid w:val="00395773"/>
    <w:rsid w:val="003A074B"/>
    <w:rsid w:val="003A08F2"/>
    <w:rsid w:val="003B0B30"/>
    <w:rsid w:val="003B7301"/>
    <w:rsid w:val="003C2054"/>
    <w:rsid w:val="003C611D"/>
    <w:rsid w:val="003D1099"/>
    <w:rsid w:val="003E0A38"/>
    <w:rsid w:val="003E3733"/>
    <w:rsid w:val="003F36C9"/>
    <w:rsid w:val="003F489C"/>
    <w:rsid w:val="003F4D2E"/>
    <w:rsid w:val="003F5124"/>
    <w:rsid w:val="004071AF"/>
    <w:rsid w:val="00415E48"/>
    <w:rsid w:val="00417800"/>
    <w:rsid w:val="00443AD5"/>
    <w:rsid w:val="00454DCA"/>
    <w:rsid w:val="00476815"/>
    <w:rsid w:val="004842FB"/>
    <w:rsid w:val="0048560E"/>
    <w:rsid w:val="00485CD1"/>
    <w:rsid w:val="004866C4"/>
    <w:rsid w:val="004B3F04"/>
    <w:rsid w:val="004B663C"/>
    <w:rsid w:val="004C51D3"/>
    <w:rsid w:val="004C6EA7"/>
    <w:rsid w:val="004D1D49"/>
    <w:rsid w:val="004D7E64"/>
    <w:rsid w:val="004E174A"/>
    <w:rsid w:val="004E2CD9"/>
    <w:rsid w:val="00500C59"/>
    <w:rsid w:val="00500D96"/>
    <w:rsid w:val="00506688"/>
    <w:rsid w:val="00512744"/>
    <w:rsid w:val="0052762C"/>
    <w:rsid w:val="00527B3E"/>
    <w:rsid w:val="0053540F"/>
    <w:rsid w:val="00561AB3"/>
    <w:rsid w:val="005A7D53"/>
    <w:rsid w:val="005B3E92"/>
    <w:rsid w:val="005C2813"/>
    <w:rsid w:val="005C3AB8"/>
    <w:rsid w:val="005C6651"/>
    <w:rsid w:val="005D6623"/>
    <w:rsid w:val="005E2F70"/>
    <w:rsid w:val="005F5A22"/>
    <w:rsid w:val="00617BB2"/>
    <w:rsid w:val="006408E6"/>
    <w:rsid w:val="006611EE"/>
    <w:rsid w:val="006708FD"/>
    <w:rsid w:val="00674CF5"/>
    <w:rsid w:val="00680F75"/>
    <w:rsid w:val="006847B8"/>
    <w:rsid w:val="006861C3"/>
    <w:rsid w:val="006944CA"/>
    <w:rsid w:val="006970EA"/>
    <w:rsid w:val="00697883"/>
    <w:rsid w:val="006A159D"/>
    <w:rsid w:val="006A1AC2"/>
    <w:rsid w:val="006B3B3F"/>
    <w:rsid w:val="006C452E"/>
    <w:rsid w:val="006C48A0"/>
    <w:rsid w:val="006F371C"/>
    <w:rsid w:val="0070018A"/>
    <w:rsid w:val="00702512"/>
    <w:rsid w:val="00702818"/>
    <w:rsid w:val="00724FCE"/>
    <w:rsid w:val="00730D07"/>
    <w:rsid w:val="0073587E"/>
    <w:rsid w:val="0073709A"/>
    <w:rsid w:val="00746DC2"/>
    <w:rsid w:val="00754ED7"/>
    <w:rsid w:val="00763291"/>
    <w:rsid w:val="007859D7"/>
    <w:rsid w:val="00791927"/>
    <w:rsid w:val="007A439A"/>
    <w:rsid w:val="007B450E"/>
    <w:rsid w:val="007C0CA4"/>
    <w:rsid w:val="007C3738"/>
    <w:rsid w:val="007E7D06"/>
    <w:rsid w:val="007F6BF9"/>
    <w:rsid w:val="00806DA1"/>
    <w:rsid w:val="00831668"/>
    <w:rsid w:val="00854E6A"/>
    <w:rsid w:val="00865997"/>
    <w:rsid w:val="00871120"/>
    <w:rsid w:val="00873AAF"/>
    <w:rsid w:val="0087695D"/>
    <w:rsid w:val="008832E7"/>
    <w:rsid w:val="008913D5"/>
    <w:rsid w:val="008B0EA9"/>
    <w:rsid w:val="008C16B2"/>
    <w:rsid w:val="008D31E2"/>
    <w:rsid w:val="008E1876"/>
    <w:rsid w:val="008F280A"/>
    <w:rsid w:val="008F79BD"/>
    <w:rsid w:val="00900D93"/>
    <w:rsid w:val="00901CF1"/>
    <w:rsid w:val="00911C5D"/>
    <w:rsid w:val="00915AC0"/>
    <w:rsid w:val="0092070A"/>
    <w:rsid w:val="00920DD8"/>
    <w:rsid w:val="00926B0E"/>
    <w:rsid w:val="00931556"/>
    <w:rsid w:val="00942D7B"/>
    <w:rsid w:val="009504A1"/>
    <w:rsid w:val="00962667"/>
    <w:rsid w:val="009636C8"/>
    <w:rsid w:val="00966674"/>
    <w:rsid w:val="00977B1B"/>
    <w:rsid w:val="00980A6B"/>
    <w:rsid w:val="0098562E"/>
    <w:rsid w:val="0099254B"/>
    <w:rsid w:val="0099325E"/>
    <w:rsid w:val="009A5760"/>
    <w:rsid w:val="009D206C"/>
    <w:rsid w:val="009E1662"/>
    <w:rsid w:val="009E40C3"/>
    <w:rsid w:val="009F2447"/>
    <w:rsid w:val="00A146E5"/>
    <w:rsid w:val="00A154DE"/>
    <w:rsid w:val="00A25941"/>
    <w:rsid w:val="00A3422F"/>
    <w:rsid w:val="00A3586A"/>
    <w:rsid w:val="00A43624"/>
    <w:rsid w:val="00A71AB8"/>
    <w:rsid w:val="00A74352"/>
    <w:rsid w:val="00A77B8E"/>
    <w:rsid w:val="00A84712"/>
    <w:rsid w:val="00A95A6F"/>
    <w:rsid w:val="00AA18E4"/>
    <w:rsid w:val="00AB0DC5"/>
    <w:rsid w:val="00AB412F"/>
    <w:rsid w:val="00AB5CCB"/>
    <w:rsid w:val="00AC0228"/>
    <w:rsid w:val="00AC291A"/>
    <w:rsid w:val="00AC643F"/>
    <w:rsid w:val="00AD42A5"/>
    <w:rsid w:val="00AD51FC"/>
    <w:rsid w:val="00AD662C"/>
    <w:rsid w:val="00AD6658"/>
    <w:rsid w:val="00AF0C70"/>
    <w:rsid w:val="00AF10E6"/>
    <w:rsid w:val="00AF2B90"/>
    <w:rsid w:val="00AF7F3E"/>
    <w:rsid w:val="00B05ADB"/>
    <w:rsid w:val="00B111AF"/>
    <w:rsid w:val="00B22707"/>
    <w:rsid w:val="00B23583"/>
    <w:rsid w:val="00B237EB"/>
    <w:rsid w:val="00B33F5C"/>
    <w:rsid w:val="00B458AD"/>
    <w:rsid w:val="00B473D1"/>
    <w:rsid w:val="00B5058A"/>
    <w:rsid w:val="00B55C60"/>
    <w:rsid w:val="00B56846"/>
    <w:rsid w:val="00B57694"/>
    <w:rsid w:val="00B72DC8"/>
    <w:rsid w:val="00B95A9B"/>
    <w:rsid w:val="00BA7B46"/>
    <w:rsid w:val="00BB263B"/>
    <w:rsid w:val="00BE15F5"/>
    <w:rsid w:val="00BE260D"/>
    <w:rsid w:val="00BE32B6"/>
    <w:rsid w:val="00BE7C04"/>
    <w:rsid w:val="00BF6171"/>
    <w:rsid w:val="00C06402"/>
    <w:rsid w:val="00C064FA"/>
    <w:rsid w:val="00C06A86"/>
    <w:rsid w:val="00C10403"/>
    <w:rsid w:val="00C12355"/>
    <w:rsid w:val="00C12CD4"/>
    <w:rsid w:val="00C16A4F"/>
    <w:rsid w:val="00C21F16"/>
    <w:rsid w:val="00C23029"/>
    <w:rsid w:val="00C24B48"/>
    <w:rsid w:val="00C26B1C"/>
    <w:rsid w:val="00C373C4"/>
    <w:rsid w:val="00C42888"/>
    <w:rsid w:val="00C51F45"/>
    <w:rsid w:val="00C56AF3"/>
    <w:rsid w:val="00C7495E"/>
    <w:rsid w:val="00C905E7"/>
    <w:rsid w:val="00CA0BB7"/>
    <w:rsid w:val="00CA5018"/>
    <w:rsid w:val="00CC7BC5"/>
    <w:rsid w:val="00CD7659"/>
    <w:rsid w:val="00CE72DB"/>
    <w:rsid w:val="00CF12E5"/>
    <w:rsid w:val="00CF5F28"/>
    <w:rsid w:val="00D10B47"/>
    <w:rsid w:val="00D17AF4"/>
    <w:rsid w:val="00D20537"/>
    <w:rsid w:val="00D405A5"/>
    <w:rsid w:val="00D419BC"/>
    <w:rsid w:val="00D41B46"/>
    <w:rsid w:val="00D4329E"/>
    <w:rsid w:val="00D5456A"/>
    <w:rsid w:val="00D75F30"/>
    <w:rsid w:val="00D82C95"/>
    <w:rsid w:val="00D834C7"/>
    <w:rsid w:val="00D9276B"/>
    <w:rsid w:val="00D92786"/>
    <w:rsid w:val="00D95FBE"/>
    <w:rsid w:val="00DA09F8"/>
    <w:rsid w:val="00DA59A4"/>
    <w:rsid w:val="00DA6C7D"/>
    <w:rsid w:val="00DA7B9E"/>
    <w:rsid w:val="00DB33E2"/>
    <w:rsid w:val="00DB453E"/>
    <w:rsid w:val="00DB54E0"/>
    <w:rsid w:val="00DC2CB5"/>
    <w:rsid w:val="00DD40E9"/>
    <w:rsid w:val="00DE5E4C"/>
    <w:rsid w:val="00DE733C"/>
    <w:rsid w:val="00DF540A"/>
    <w:rsid w:val="00DF63FC"/>
    <w:rsid w:val="00E04469"/>
    <w:rsid w:val="00E05B8D"/>
    <w:rsid w:val="00E44A4F"/>
    <w:rsid w:val="00E4717A"/>
    <w:rsid w:val="00E641E1"/>
    <w:rsid w:val="00E80E57"/>
    <w:rsid w:val="00E8725E"/>
    <w:rsid w:val="00EA6198"/>
    <w:rsid w:val="00EB42E9"/>
    <w:rsid w:val="00EB48D4"/>
    <w:rsid w:val="00EB63CD"/>
    <w:rsid w:val="00EB64C6"/>
    <w:rsid w:val="00ED0196"/>
    <w:rsid w:val="00ED5B90"/>
    <w:rsid w:val="00EE4BDD"/>
    <w:rsid w:val="00F13409"/>
    <w:rsid w:val="00F16C2C"/>
    <w:rsid w:val="00F3250B"/>
    <w:rsid w:val="00F42311"/>
    <w:rsid w:val="00F443A9"/>
    <w:rsid w:val="00F45878"/>
    <w:rsid w:val="00F473DE"/>
    <w:rsid w:val="00F5183B"/>
    <w:rsid w:val="00F602F8"/>
    <w:rsid w:val="00F63952"/>
    <w:rsid w:val="00F7014F"/>
    <w:rsid w:val="00F754FB"/>
    <w:rsid w:val="00F80BEC"/>
    <w:rsid w:val="00FC44C8"/>
    <w:rsid w:val="00FD598C"/>
    <w:rsid w:val="00FE07CB"/>
    <w:rsid w:val="00FE5067"/>
    <w:rsid w:val="7906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6D3EA6"/>
  <w15:docId w15:val="{2783EDB2-0ECF-124F-B804-87B7417E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057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 w:line="360" w:lineRule="auto"/>
      <w:jc w:val="center"/>
      <w:outlineLvl w:val="0"/>
    </w:pPr>
    <w:rPr>
      <w:b/>
      <w:bCs/>
      <w:color w:val="000000"/>
      <w:kern w:val="32"/>
      <w:sz w:val="32"/>
      <w:szCs w:val="32"/>
      <w:lang w:val="ru-RU" w:eastAsia="en-US" w:bidi="en-US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pPr>
      <w:outlineLvl w:val="1"/>
    </w:pPr>
    <w:rPr>
      <w:rFonts w:eastAsiaTheme="minorHAnsi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F30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qFormat/>
    <w:pPr>
      <w:spacing w:line="360" w:lineRule="auto"/>
      <w:ind w:firstLine="709"/>
      <w:jc w:val="both"/>
    </w:pPr>
    <w:rPr>
      <w:szCs w:val="20"/>
      <w:lang w:val="ru-RU" w:eastAsia="ru-RU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59"/>
    <w:qFormat/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after="60" w:line="360" w:lineRule="auto"/>
      <w:ind w:firstLine="709"/>
      <w:jc w:val="center"/>
      <w:outlineLvl w:val="0"/>
    </w:pPr>
    <w:rPr>
      <w:b/>
      <w:bCs/>
      <w:color w:val="000000"/>
      <w:kern w:val="28"/>
      <w:sz w:val="32"/>
      <w:szCs w:val="32"/>
      <w:lang w:val="ru-RU" w:eastAsia="en-US"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426"/>
        <w:tab w:val="right" w:leader="dot" w:pos="9923"/>
      </w:tabs>
      <w:spacing w:after="120" w:line="276" w:lineRule="auto"/>
      <w:jc w:val="both"/>
    </w:pPr>
    <w:rPr>
      <w:color w:val="000000"/>
      <w:sz w:val="28"/>
      <w:lang w:val="ru-RU" w:eastAsia="en-US" w:bidi="en-US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993"/>
        <w:tab w:val="right" w:leader="dot" w:pos="9923"/>
      </w:tabs>
      <w:spacing w:after="120" w:line="276" w:lineRule="auto"/>
      <w:ind w:left="425"/>
      <w:jc w:val="both"/>
    </w:pPr>
    <w:rPr>
      <w:color w:val="000000"/>
      <w:sz w:val="28"/>
      <w:lang w:val="ru-RU" w:eastAsia="en-US"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701"/>
        <w:tab w:val="right" w:leader="dot" w:pos="9923"/>
      </w:tabs>
      <w:spacing w:after="120" w:line="276" w:lineRule="auto"/>
      <w:ind w:left="851" w:firstLine="283"/>
      <w:jc w:val="both"/>
    </w:pPr>
    <w:rPr>
      <w:color w:val="000000"/>
      <w:sz w:val="28"/>
      <w:szCs w:val="22"/>
      <w:lang w:val="ru-RU" w:eastAsia="ru-RU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Times New Roman" w:eastAsia="Times New Roman" w:hAnsi="Times New Roman" w:cs="Times New Roman"/>
      <w:b/>
      <w:bCs/>
      <w:color w:val="000000"/>
      <w:kern w:val="28"/>
      <w:sz w:val="32"/>
      <w:szCs w:val="32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color w:val="000000"/>
      <w:kern w:val="32"/>
      <w:sz w:val="32"/>
      <w:szCs w:val="3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eastAsia="ru-RU" w:bidi="ar-SA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hAnsi="Times New Roman" w:cs="Times New Roman"/>
      <w:b/>
      <w:bCs/>
      <w:color w:val="000000"/>
      <w:kern w:val="32"/>
      <w:sz w:val="28"/>
      <w:szCs w:val="32"/>
      <w:lang w:bidi="en-US"/>
    </w:rPr>
  </w:style>
  <w:style w:type="table" w:styleId="GridTable1Light">
    <w:name w:val="Grid Table 1 Light"/>
    <w:basedOn w:val="TableNormal"/>
    <w:uiPriority w:val="46"/>
    <w:rsid w:val="00BE32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uiPriority w:val="9"/>
    <w:rsid w:val="00D75F3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3E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3E92"/>
    <w:pPr>
      <w:spacing w:after="16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3E92"/>
    <w:rPr>
      <w:lang w:val="ru-RU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3E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3E92"/>
    <w:rPr>
      <w:b/>
      <w:bCs/>
      <w:lang w:val="ru-R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3E92"/>
    <w:rPr>
      <w:rFonts w:ascii="Segoe UI" w:eastAsiaTheme="minorHAnsi" w:hAnsi="Segoe UI" w:cs="Segoe UI"/>
      <w:sz w:val="18"/>
      <w:szCs w:val="18"/>
      <w:lang w:val="ru-RU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E92"/>
    <w:rPr>
      <w:rFonts w:ascii="Segoe UI" w:hAnsi="Segoe UI" w:cs="Segoe UI"/>
      <w:sz w:val="18"/>
      <w:szCs w:val="18"/>
      <w:lang w:val="ru-RU" w:eastAsia="en-US"/>
    </w:rPr>
  </w:style>
  <w:style w:type="paragraph" w:customStyle="1" w:styleId="docdata">
    <w:name w:val="docdata"/>
    <w:aliases w:val="docy,v5,3126,bqiaagaaeyqcaaagiaiaaaodcwaabaslaaaaaaaaaaaaaaaaaaaaaaaaaaaaaaaaaaaaaaaaaaaaaaaaaaaaaaaaaaaaaaaaaaaaaaaaaaaaaaaaaaaaaaaaaaaaaaaaaaaaaaaaaaaaaaaaaaaaaaaaaaaaaaaaaaaaaaaaaaaaaaaaaaaaaaaaaaaaaaaaaaaaaaaaaaaaaaaaaaaaaaaaaaaaaaaaaaaaaaaa"/>
    <w:basedOn w:val="Normal"/>
    <w:rsid w:val="0099254B"/>
    <w:pPr>
      <w:spacing w:before="100" w:beforeAutospacing="1" w:after="100" w:afterAutospacing="1"/>
    </w:pPr>
    <w:rPr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7C0CA4"/>
  </w:style>
  <w:style w:type="character" w:styleId="UnresolvedMention">
    <w:name w:val="Unresolved Mention"/>
    <w:basedOn w:val="DefaultParagraphFont"/>
    <w:uiPriority w:val="99"/>
    <w:semiHidden/>
    <w:unhideWhenUsed/>
    <w:rsid w:val="00134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7EE56-C38F-4718-9D6E-EFC765D7B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33</Pages>
  <Words>6418</Words>
  <Characters>36583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TPU</Company>
  <LinksUpToDate>false</LinksUpToDate>
  <CharactersWithSpaces>42916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Pavel P. Bantev</dc:creator>
  <cp:lastModifiedBy>Igor Grichanov</cp:lastModifiedBy>
  <cp:revision>46</cp:revision>
  <dcterms:created xsi:type="dcterms:W3CDTF">2026-07-26T10:24:00Z</dcterms:created>
  <dcterms:modified xsi:type="dcterms:W3CDTF">2026-08-08T13:20:00Z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97B0C8DB0E7D462A94CA96FA79B3F2A3_13</vt:lpwstr>
  </property>
</Properties>
</file>