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8F6" w:rsidRPr="00D138F6" w:rsidRDefault="00F47F4D">
      <w:pPr>
        <w:rPr>
          <w:b/>
        </w:rPr>
      </w:pPr>
      <w:bookmarkStart w:id="0" w:name="_GoBack"/>
      <w:bookmarkEnd w:id="0"/>
      <w:r>
        <w:rPr>
          <w:b/>
        </w:rPr>
        <w:t>Georgians aren’t very tolerant</w:t>
      </w:r>
      <w:r w:rsidR="00805972">
        <w:rPr>
          <w:b/>
        </w:rPr>
        <w:t xml:space="preserve"> these days</w:t>
      </w:r>
    </w:p>
    <w:p w:rsidR="00F47F4D" w:rsidRDefault="00355114">
      <w:r>
        <w:t xml:space="preserve">On November 15, the Ministry of Culture </w:t>
      </w:r>
      <w:hyperlink r:id="rId4" w:history="1">
        <w:r w:rsidRPr="00355114">
          <w:rPr>
            <w:rStyle w:val="Hyperlink"/>
          </w:rPr>
          <w:t>announced</w:t>
        </w:r>
      </w:hyperlink>
      <w:r>
        <w:t xml:space="preserve"> it would give</w:t>
      </w:r>
      <w:r w:rsidR="00034AFC">
        <w:t xml:space="preserve"> Georgian tolerance </w:t>
      </w:r>
      <w:r w:rsidR="006F5F97">
        <w:t>the</w:t>
      </w:r>
      <w:r>
        <w:t xml:space="preserve"> status of “intangible cultural heritage”.</w:t>
      </w:r>
      <w:r w:rsidR="00034AFC">
        <w:t xml:space="preserve"> Historically, Georgia </w:t>
      </w:r>
      <w:r w:rsidR="00F47F4D">
        <w:t>may have</w:t>
      </w:r>
      <w:r w:rsidR="00034AFC">
        <w:t xml:space="preserve"> exhibit</w:t>
      </w:r>
      <w:r w:rsidR="00F47F4D">
        <w:t>ed</w:t>
      </w:r>
      <w:r w:rsidR="00034AFC">
        <w:t xml:space="preserve"> relatively high levels of tolerance, with </w:t>
      </w:r>
      <w:r w:rsidR="00D138F6">
        <w:t>many pointing to</w:t>
      </w:r>
      <w:r w:rsidR="00034AFC">
        <w:t xml:space="preserve"> the reign of </w:t>
      </w:r>
      <w:r w:rsidR="00F47F4D">
        <w:t>King David the Builder in the 12</w:t>
      </w:r>
      <w:r w:rsidR="00F47F4D" w:rsidRPr="00F47F4D">
        <w:rPr>
          <w:vertAlign w:val="superscript"/>
        </w:rPr>
        <w:t>th</w:t>
      </w:r>
      <w:r w:rsidR="00F47F4D">
        <w:t xml:space="preserve"> century. David is celebrated for presiding over the start of the country’s golden age, and many point to his</w:t>
      </w:r>
      <w:r w:rsidR="00D138F6">
        <w:t xml:space="preserve"> encourag</w:t>
      </w:r>
      <w:r w:rsidR="00F47F4D">
        <w:t>ement</w:t>
      </w:r>
      <w:r w:rsidR="00D138F6">
        <w:t xml:space="preserve"> </w:t>
      </w:r>
      <w:r w:rsidR="00F47F4D">
        <w:t xml:space="preserve">of </w:t>
      </w:r>
      <w:r w:rsidR="00D138F6">
        <w:t>other ethnicities settl</w:t>
      </w:r>
      <w:r w:rsidR="00F47F4D">
        <w:t>ing</w:t>
      </w:r>
      <w:r w:rsidR="00D138F6">
        <w:t xml:space="preserve"> in Georgia</w:t>
      </w:r>
      <w:r>
        <w:t xml:space="preserve"> as a good example of Georgian tolerance</w:t>
      </w:r>
      <w:r w:rsidR="00034AFC">
        <w:t xml:space="preserve">. </w:t>
      </w:r>
    </w:p>
    <w:p w:rsidR="00F47F4D" w:rsidRDefault="00D138F6">
      <w:r>
        <w:t>Yet, recent events in Georgia like the Georgian March,</w:t>
      </w:r>
      <w:r w:rsidR="0076690D">
        <w:t xml:space="preserve"> numerous incidents targeting the Georgian Muslim community, and</w:t>
      </w:r>
      <w:r>
        <w:t xml:space="preserve"> the</w:t>
      </w:r>
      <w:r w:rsidR="00D11EC9">
        <w:t xml:space="preserve"> 2013</w:t>
      </w:r>
      <w:r w:rsidR="00F47F4D">
        <w:t xml:space="preserve"> riots during the</w:t>
      </w:r>
      <w:r>
        <w:t xml:space="preserve"> International Day Against Homophobia </w:t>
      </w:r>
      <w:r w:rsidR="00D11EC9">
        <w:t>suggest Georgia has a way</w:t>
      </w:r>
      <w:r w:rsidR="00355114">
        <w:t>s</w:t>
      </w:r>
      <w:r w:rsidR="00D11EC9">
        <w:t xml:space="preserve"> to go when it comes to tolerance.</w:t>
      </w:r>
      <w:r>
        <w:t xml:space="preserve"> </w:t>
      </w:r>
    </w:p>
    <w:p w:rsidR="00F47F4D" w:rsidRDefault="00D11EC9">
      <w:r>
        <w:t>S</w:t>
      </w:r>
      <w:r w:rsidR="00034AFC">
        <w:t>urvey data</w:t>
      </w:r>
      <w:r>
        <w:t xml:space="preserve"> also</w:t>
      </w:r>
      <w:r w:rsidR="00034AFC">
        <w:t xml:space="preserve"> consistently suggest modern day Georgia lacks tolerance towards minorities of all stripes</w:t>
      </w:r>
      <w:r>
        <w:t>, though being more tolerant than neighboring Armenia and Azerbaijan</w:t>
      </w:r>
      <w:r w:rsidR="00F47F4D">
        <w:t xml:space="preserve">. </w:t>
      </w:r>
      <w:r w:rsidR="00034AFC">
        <w:t xml:space="preserve">According to Caucasus Barometer data, </w:t>
      </w:r>
      <w:r w:rsidR="00F47F4D">
        <w:t>Georgians generally</w:t>
      </w:r>
      <w:r w:rsidR="00034AFC">
        <w:t xml:space="preserve"> disapprove of Georgian women marry</w:t>
      </w:r>
      <w:r w:rsidR="007B046D">
        <w:t>ing</w:t>
      </w:r>
      <w:r w:rsidR="00034AFC">
        <w:t xml:space="preserve"> </w:t>
      </w:r>
      <w:r w:rsidR="007B046D">
        <w:t>other ethnicities</w:t>
      </w:r>
      <w:r w:rsidR="00985E72">
        <w:t>, a common proxy for tolerance in international surveys.</w:t>
      </w:r>
      <w:r w:rsidR="005509C1">
        <w:t xml:space="preserve"> </w:t>
      </w:r>
    </w:p>
    <w:p w:rsidR="00D138F6" w:rsidRDefault="007B046D">
      <w:r>
        <w:t>The graph below shows the net approval</w:t>
      </w:r>
      <w:r w:rsidR="00D11EC9">
        <w:t xml:space="preserve"> rating of women marrying other ethnicities</w:t>
      </w:r>
      <w:r>
        <w:t xml:space="preserve"> between 2009 and 2015. </w:t>
      </w:r>
      <w:r w:rsidR="00D138F6">
        <w:t>Net approval ratings show whether attitudes are more positive or negative towards an individual or subject</w:t>
      </w:r>
      <w:r w:rsidR="00985E72">
        <w:t xml:space="preserve"> overall</w:t>
      </w:r>
      <w:r w:rsidR="00D138F6">
        <w:t xml:space="preserve">. </w:t>
      </w:r>
      <w:r w:rsidR="00F47F4D">
        <w:t>The only positive net approval rating is for Russians</w:t>
      </w:r>
      <w:r w:rsidR="00074499">
        <w:t xml:space="preserve"> and only in 2015</w:t>
      </w:r>
      <w:r w:rsidR="00F47F4D">
        <w:t>.</w:t>
      </w:r>
      <w:r w:rsidR="00D138F6">
        <w:t xml:space="preserve"> </w:t>
      </w:r>
      <w:r w:rsidR="00F47F4D">
        <w:t>E</w:t>
      </w:r>
      <w:r w:rsidR="00D138F6">
        <w:t>very</w:t>
      </w:r>
      <w:r w:rsidR="00F47F4D">
        <w:t xml:space="preserve"> other</w:t>
      </w:r>
      <w:r w:rsidR="00D138F6">
        <w:t xml:space="preserve"> net approval rating is less than zero suggesting </w:t>
      </w:r>
      <w:r w:rsidR="00F47F4D">
        <w:t>more</w:t>
      </w:r>
      <w:r w:rsidR="00D138F6">
        <w:t xml:space="preserve"> Georgians disapprove of women of their ethnicity marrying other ethnicities</w:t>
      </w:r>
      <w:r w:rsidR="00D11EC9">
        <w:t xml:space="preserve"> than approve</w:t>
      </w:r>
      <w:r w:rsidR="00D138F6">
        <w:t>.</w:t>
      </w:r>
      <w:r w:rsidR="00665B00">
        <w:t xml:space="preserve"> </w:t>
      </w:r>
      <w:r w:rsidR="00F47F4D">
        <w:t xml:space="preserve"> </w:t>
      </w:r>
      <w:r w:rsidR="00B25158">
        <w:t xml:space="preserve">This includes many ethnicities which the Ministry of Culture is </w:t>
      </w:r>
      <w:r w:rsidR="00355114">
        <w:t xml:space="preserve">presumably </w:t>
      </w:r>
      <w:r w:rsidR="00B25158">
        <w:t>celebrating the country’s tolerance towards such as Armenians, Azeris, Abkhaz, Jewish people</w:t>
      </w:r>
      <w:r w:rsidR="00074499">
        <w:t>, and Ossetians</w:t>
      </w:r>
      <w:r w:rsidR="00B25158">
        <w:t>.</w:t>
      </w:r>
    </w:p>
    <w:p w:rsidR="005509C1" w:rsidRDefault="00B25158">
      <w:r>
        <w:rPr>
          <w:noProof/>
        </w:rPr>
        <w:lastRenderedPageBreak/>
        <w:drawing>
          <wp:inline distT="0" distB="0" distL="0" distR="0" wp14:anchorId="7D9A7FE5" wp14:editId="4C2C8F9B">
            <wp:extent cx="5290820" cy="7972425"/>
            <wp:effectExtent l="0" t="0" r="508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138F6" w:rsidRDefault="00D138F6">
      <w:r>
        <w:lastRenderedPageBreak/>
        <w:t xml:space="preserve">The data also shows a clear religious bias. The chart below shows the average net approval of women in Georgia marrying ethnicities associated with Christianity and </w:t>
      </w:r>
      <w:r w:rsidR="00B25158">
        <w:t>other religions</w:t>
      </w:r>
      <w:r>
        <w:t xml:space="preserve">. The graph shows </w:t>
      </w:r>
      <w:r w:rsidR="00B25158">
        <w:t xml:space="preserve">that ethnicities traditionally associated with religions besides </w:t>
      </w:r>
      <w:r w:rsidR="000B7F6A">
        <w:t>C</w:t>
      </w:r>
      <w:r w:rsidR="00B25158">
        <w:t>hristianity are less approved of</w:t>
      </w:r>
      <w:r w:rsidR="00074499">
        <w:t xml:space="preserve"> by about 20 percentage points</w:t>
      </w:r>
      <w:r>
        <w:t>.</w:t>
      </w:r>
    </w:p>
    <w:p w:rsidR="00D138F6" w:rsidRDefault="00665B00">
      <w:r>
        <w:rPr>
          <w:noProof/>
        </w:rPr>
        <w:drawing>
          <wp:inline distT="0" distB="0" distL="0" distR="0" wp14:anchorId="0BA09D59" wp14:editId="42BB3A7C">
            <wp:extent cx="5886450" cy="39338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509C1" w:rsidRPr="005509C1" w:rsidRDefault="005509C1">
      <w:pPr>
        <w:rPr>
          <w:sz w:val="20"/>
          <w:szCs w:val="20"/>
        </w:rPr>
      </w:pPr>
      <w:r w:rsidRPr="005509C1">
        <w:rPr>
          <w:sz w:val="20"/>
          <w:szCs w:val="20"/>
        </w:rPr>
        <w:t>Note: Ethnicities associated with Christianity in the above graph include Russians, Armenians, Armenians living in Georgia, Ossetians, and Abkhaz. Ethnicities not associated with Christianity include Azeris, Azeris living in Georgia, Jewish people, Kurds, and Turks.</w:t>
      </w:r>
    </w:p>
    <w:p w:rsidR="00D11EC9" w:rsidRDefault="00B25158">
      <w:r>
        <w:t>While Georgia lacks in tolerance, when compared with its neighbors in Armenia and Azerbaijan</w:t>
      </w:r>
      <w:r w:rsidR="00805972">
        <w:t>,</w:t>
      </w:r>
      <w:r>
        <w:t xml:space="preserve"> </w:t>
      </w:r>
      <w:r w:rsidR="00D11EC9">
        <w:t xml:space="preserve">Georgia is </w:t>
      </w:r>
      <w:r>
        <w:t>welcoming</w:t>
      </w:r>
      <w:r w:rsidR="00074499">
        <w:t>. The graph</w:t>
      </w:r>
      <w:r w:rsidR="00D11EC9">
        <w:t xml:space="preserve"> below show</w:t>
      </w:r>
      <w:r w:rsidR="00074499">
        <w:t>s</w:t>
      </w:r>
      <w:r w:rsidR="00D11EC9">
        <w:t xml:space="preserve"> the net approvals for each ethnicity on Caucasus Barometer between 2009 and 2013.</w:t>
      </w:r>
      <w:r w:rsidR="00355114">
        <w:t xml:space="preserve"> The general pattern holds whether or not Armenians and Azerbaijanis attitudes towards each other are taken into account. </w:t>
      </w:r>
    </w:p>
    <w:p w:rsidR="00B25158" w:rsidRDefault="00355114">
      <w:r>
        <w:rPr>
          <w:noProof/>
        </w:rPr>
        <w:lastRenderedPageBreak/>
        <w:drawing>
          <wp:inline distT="0" distB="0" distL="0" distR="0" wp14:anchorId="7752A912" wp14:editId="103FB96E">
            <wp:extent cx="5943600" cy="37433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05972" w:rsidRPr="00805972" w:rsidRDefault="00985E72">
      <w:pPr>
        <w:rPr>
          <w:sz w:val="20"/>
          <w:szCs w:val="20"/>
        </w:rPr>
      </w:pPr>
      <w:r w:rsidRPr="00985E72">
        <w:rPr>
          <w:sz w:val="20"/>
          <w:szCs w:val="20"/>
        </w:rPr>
        <w:t>Note: Average net approvals were calculated using all ethnicities that were asked about in all three countries as well as the two South Caucasian neighbors of each country.</w:t>
      </w:r>
      <w:r w:rsidR="00074499">
        <w:rPr>
          <w:sz w:val="20"/>
          <w:szCs w:val="20"/>
        </w:rPr>
        <w:t xml:space="preserve"> Titular ethnicities were excluded from the calculation. Caucasus Barometer was not carried out in Azerbaijan in 2015.</w:t>
      </w:r>
    </w:p>
    <w:p w:rsidR="00805972" w:rsidRDefault="00D11EC9">
      <w:r>
        <w:t xml:space="preserve">While Georgia is more tolerant than its neighbors, </w:t>
      </w:r>
      <w:r w:rsidR="0076690D">
        <w:t>it still has far to go</w:t>
      </w:r>
      <w:r w:rsidR="00074499">
        <w:t>, especially if it wants to match the famed tolerance of King David the Builder</w:t>
      </w:r>
      <w:r w:rsidR="0076690D">
        <w:t>.</w:t>
      </w:r>
    </w:p>
    <w:p w:rsidR="00B25158" w:rsidRDefault="00B25158">
      <w:pPr>
        <w:rPr>
          <w:i/>
        </w:rPr>
      </w:pPr>
      <w:r w:rsidRPr="00B25158">
        <w:rPr>
          <w:i/>
        </w:rPr>
        <w:t>Dustin Gilbreath is a Policy Analyst at CRRC-Georgia. The views presented in this article are the author’s alone and do not represent the views of CRRC-Georgia or any related entity.</w:t>
      </w:r>
    </w:p>
    <w:p w:rsidR="00985E72" w:rsidRPr="00B25158" w:rsidRDefault="00985E72">
      <w:pPr>
        <w:rPr>
          <w:i/>
        </w:rPr>
      </w:pPr>
      <w:r>
        <w:rPr>
          <w:i/>
        </w:rPr>
        <w:t xml:space="preserve">The data used in this article is available from CRRC-Georgia’s </w:t>
      </w:r>
      <w:hyperlink r:id="rId8" w:history="1">
        <w:r w:rsidRPr="00985E72">
          <w:rPr>
            <w:rStyle w:val="Hyperlink"/>
            <w:i/>
          </w:rPr>
          <w:t>Online Data Analysis Tool</w:t>
        </w:r>
      </w:hyperlink>
      <w:r>
        <w:rPr>
          <w:i/>
        </w:rPr>
        <w:t>.</w:t>
      </w:r>
    </w:p>
    <w:p w:rsidR="006B11D6" w:rsidRDefault="006B11D6"/>
    <w:sectPr w:rsidR="006B1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AFC"/>
    <w:rsid w:val="00034AFC"/>
    <w:rsid w:val="00074499"/>
    <w:rsid w:val="000B7F6A"/>
    <w:rsid w:val="00355114"/>
    <w:rsid w:val="005509C1"/>
    <w:rsid w:val="00665B00"/>
    <w:rsid w:val="006B11D6"/>
    <w:rsid w:val="006D425C"/>
    <w:rsid w:val="006F5F97"/>
    <w:rsid w:val="007464B1"/>
    <w:rsid w:val="0076690D"/>
    <w:rsid w:val="007B046D"/>
    <w:rsid w:val="00805972"/>
    <w:rsid w:val="00985E72"/>
    <w:rsid w:val="00B25158"/>
    <w:rsid w:val="00D11EC9"/>
    <w:rsid w:val="00D138F6"/>
    <w:rsid w:val="00F4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10340-DC67-46E4-8CF8-8B17B603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9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ucasusbarometer.org" TargetMode="Externa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hyperlink" Target="http://oc-media.org/georgian-tolerance-to-be-declared-intangible-cultural-heritage/"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7"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7"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ti\Desktop\Projects\Blogs\Georgian%20tolerance%20blo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approval in</a:t>
            </a:r>
            <a:r>
              <a:rPr lang="en-US" baseline="0"/>
              <a:t> Georgia of women marrying men of other ethnicities. (%)</a:t>
            </a:r>
          </a:p>
          <a:p>
            <a:pPr>
              <a:defRPr/>
            </a:pPr>
            <a:r>
              <a:rPr lang="en-US" baseline="0"/>
              <a:t>(Caucasus Barometer, 2009-2015)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Sheet1!$F$10</c:f>
              <c:strCache>
                <c:ptCount val="1"/>
                <c:pt idx="0">
                  <c:v>Abkhaz</c:v>
                </c:pt>
              </c:strCache>
            </c:strRef>
          </c:tx>
          <c:spPr>
            <a:ln w="28575" cap="rnd">
              <a:solidFill>
                <a:schemeClr val="accent1"/>
              </a:solidFill>
              <a:round/>
            </a:ln>
            <a:effectLst/>
          </c:spPr>
          <c:marker>
            <c:symbol val="none"/>
          </c:marker>
          <c:cat>
            <c:numRef>
              <c:f>Sheet1!$G$9:$L$9</c:f>
              <c:numCache>
                <c:formatCode>General</c:formatCode>
                <c:ptCount val="6"/>
                <c:pt idx="0">
                  <c:v>2009</c:v>
                </c:pt>
                <c:pt idx="1">
                  <c:v>2010</c:v>
                </c:pt>
                <c:pt idx="2">
                  <c:v>2011</c:v>
                </c:pt>
                <c:pt idx="3">
                  <c:v>2012</c:v>
                </c:pt>
                <c:pt idx="4">
                  <c:v>2013</c:v>
                </c:pt>
                <c:pt idx="5">
                  <c:v>2015</c:v>
                </c:pt>
              </c:numCache>
            </c:numRef>
          </c:cat>
          <c:val>
            <c:numRef>
              <c:f>Sheet1!$G$10:$L$10</c:f>
              <c:numCache>
                <c:formatCode>General</c:formatCode>
                <c:ptCount val="6"/>
                <c:pt idx="0">
                  <c:v>-20</c:v>
                </c:pt>
                <c:pt idx="1">
                  <c:v>-26</c:v>
                </c:pt>
                <c:pt idx="2">
                  <c:v>-28</c:v>
                </c:pt>
                <c:pt idx="3">
                  <c:v>-24</c:v>
                </c:pt>
                <c:pt idx="4">
                  <c:v>-26</c:v>
                </c:pt>
                <c:pt idx="5">
                  <c:v>-10</c:v>
                </c:pt>
              </c:numCache>
            </c:numRef>
          </c:val>
          <c:smooth val="0"/>
          <c:extLst>
            <c:ext xmlns:c16="http://schemas.microsoft.com/office/drawing/2014/chart" uri="{C3380CC4-5D6E-409C-BE32-E72D297353CC}">
              <c16:uniqueId val="{00000000-8C81-4732-91F5-15315C4C5DA0}"/>
            </c:ext>
          </c:extLst>
        </c:ser>
        <c:ser>
          <c:idx val="1"/>
          <c:order val="1"/>
          <c:tx>
            <c:strRef>
              <c:f>Sheet1!$F$11</c:f>
              <c:strCache>
                <c:ptCount val="1"/>
                <c:pt idx="0">
                  <c:v>Armenians living in Georgia</c:v>
                </c:pt>
              </c:strCache>
            </c:strRef>
          </c:tx>
          <c:spPr>
            <a:ln w="28575" cap="rnd">
              <a:solidFill>
                <a:schemeClr val="accent2"/>
              </a:solidFill>
              <a:round/>
            </a:ln>
            <a:effectLst/>
          </c:spPr>
          <c:marker>
            <c:symbol val="none"/>
          </c:marker>
          <c:cat>
            <c:numRef>
              <c:f>Sheet1!$G$9:$L$9</c:f>
              <c:numCache>
                <c:formatCode>General</c:formatCode>
                <c:ptCount val="6"/>
                <c:pt idx="0">
                  <c:v>2009</c:v>
                </c:pt>
                <c:pt idx="1">
                  <c:v>2010</c:v>
                </c:pt>
                <c:pt idx="2">
                  <c:v>2011</c:v>
                </c:pt>
                <c:pt idx="3">
                  <c:v>2012</c:v>
                </c:pt>
                <c:pt idx="4">
                  <c:v>2013</c:v>
                </c:pt>
                <c:pt idx="5">
                  <c:v>2015</c:v>
                </c:pt>
              </c:numCache>
            </c:numRef>
          </c:cat>
          <c:val>
            <c:numRef>
              <c:f>Sheet1!$G$11:$L$11</c:f>
              <c:numCache>
                <c:formatCode>General</c:formatCode>
                <c:ptCount val="6"/>
                <c:pt idx="2">
                  <c:v>-24</c:v>
                </c:pt>
                <c:pt idx="3">
                  <c:v>-34</c:v>
                </c:pt>
                <c:pt idx="4">
                  <c:v>-22</c:v>
                </c:pt>
                <c:pt idx="5">
                  <c:v>-14</c:v>
                </c:pt>
              </c:numCache>
            </c:numRef>
          </c:val>
          <c:smooth val="0"/>
          <c:extLst>
            <c:ext xmlns:c16="http://schemas.microsoft.com/office/drawing/2014/chart" uri="{C3380CC4-5D6E-409C-BE32-E72D297353CC}">
              <c16:uniqueId val="{00000001-8C81-4732-91F5-15315C4C5DA0}"/>
            </c:ext>
          </c:extLst>
        </c:ser>
        <c:ser>
          <c:idx val="2"/>
          <c:order val="2"/>
          <c:tx>
            <c:strRef>
              <c:f>Sheet1!$F$12</c:f>
              <c:strCache>
                <c:ptCount val="1"/>
                <c:pt idx="0">
                  <c:v>Armenians</c:v>
                </c:pt>
              </c:strCache>
            </c:strRef>
          </c:tx>
          <c:spPr>
            <a:ln w="28575" cap="rnd">
              <a:solidFill>
                <a:schemeClr val="accent3"/>
              </a:solidFill>
              <a:round/>
            </a:ln>
            <a:effectLst/>
          </c:spPr>
          <c:marker>
            <c:symbol val="none"/>
          </c:marker>
          <c:cat>
            <c:numRef>
              <c:f>Sheet1!$G$9:$L$9</c:f>
              <c:numCache>
                <c:formatCode>General</c:formatCode>
                <c:ptCount val="6"/>
                <c:pt idx="0">
                  <c:v>2009</c:v>
                </c:pt>
                <c:pt idx="1">
                  <c:v>2010</c:v>
                </c:pt>
                <c:pt idx="2">
                  <c:v>2011</c:v>
                </c:pt>
                <c:pt idx="3">
                  <c:v>2012</c:v>
                </c:pt>
                <c:pt idx="4">
                  <c:v>2013</c:v>
                </c:pt>
                <c:pt idx="5">
                  <c:v>2015</c:v>
                </c:pt>
              </c:numCache>
            </c:numRef>
          </c:cat>
          <c:val>
            <c:numRef>
              <c:f>Sheet1!$G$12:$L$12</c:f>
              <c:numCache>
                <c:formatCode>General</c:formatCode>
                <c:ptCount val="6"/>
                <c:pt idx="0">
                  <c:v>-32</c:v>
                </c:pt>
                <c:pt idx="1">
                  <c:v>-38</c:v>
                </c:pt>
                <c:pt idx="2">
                  <c:v>-34</c:v>
                </c:pt>
                <c:pt idx="3">
                  <c:v>-42</c:v>
                </c:pt>
                <c:pt idx="4">
                  <c:v>-30</c:v>
                </c:pt>
                <c:pt idx="5">
                  <c:v>-22</c:v>
                </c:pt>
              </c:numCache>
            </c:numRef>
          </c:val>
          <c:smooth val="0"/>
          <c:extLst>
            <c:ext xmlns:c16="http://schemas.microsoft.com/office/drawing/2014/chart" uri="{C3380CC4-5D6E-409C-BE32-E72D297353CC}">
              <c16:uniqueId val="{00000002-8C81-4732-91F5-15315C4C5DA0}"/>
            </c:ext>
          </c:extLst>
        </c:ser>
        <c:ser>
          <c:idx val="3"/>
          <c:order val="3"/>
          <c:tx>
            <c:strRef>
              <c:f>Sheet1!$F$13</c:f>
              <c:strCache>
                <c:ptCount val="1"/>
                <c:pt idx="0">
                  <c:v>Azeris living in Georgia</c:v>
                </c:pt>
              </c:strCache>
            </c:strRef>
          </c:tx>
          <c:spPr>
            <a:ln w="28575" cap="rnd">
              <a:solidFill>
                <a:schemeClr val="accent4"/>
              </a:solidFill>
              <a:round/>
            </a:ln>
            <a:effectLst/>
          </c:spPr>
          <c:marker>
            <c:symbol val="none"/>
          </c:marker>
          <c:cat>
            <c:numRef>
              <c:f>Sheet1!$G$9:$L$9</c:f>
              <c:numCache>
                <c:formatCode>General</c:formatCode>
                <c:ptCount val="6"/>
                <c:pt idx="0">
                  <c:v>2009</c:v>
                </c:pt>
                <c:pt idx="1">
                  <c:v>2010</c:v>
                </c:pt>
                <c:pt idx="2">
                  <c:v>2011</c:v>
                </c:pt>
                <c:pt idx="3">
                  <c:v>2012</c:v>
                </c:pt>
                <c:pt idx="4">
                  <c:v>2013</c:v>
                </c:pt>
                <c:pt idx="5">
                  <c:v>2015</c:v>
                </c:pt>
              </c:numCache>
            </c:numRef>
          </c:cat>
          <c:val>
            <c:numRef>
              <c:f>Sheet1!$G$13:$L$13</c:f>
              <c:numCache>
                <c:formatCode>General</c:formatCode>
                <c:ptCount val="6"/>
                <c:pt idx="2">
                  <c:v>-36</c:v>
                </c:pt>
                <c:pt idx="3">
                  <c:v>-42</c:v>
                </c:pt>
                <c:pt idx="4">
                  <c:v>-34</c:v>
                </c:pt>
                <c:pt idx="5">
                  <c:v>-24</c:v>
                </c:pt>
              </c:numCache>
            </c:numRef>
          </c:val>
          <c:smooth val="0"/>
          <c:extLst>
            <c:ext xmlns:c16="http://schemas.microsoft.com/office/drawing/2014/chart" uri="{C3380CC4-5D6E-409C-BE32-E72D297353CC}">
              <c16:uniqueId val="{00000003-8C81-4732-91F5-15315C4C5DA0}"/>
            </c:ext>
          </c:extLst>
        </c:ser>
        <c:ser>
          <c:idx val="4"/>
          <c:order val="4"/>
          <c:tx>
            <c:strRef>
              <c:f>Sheet1!$F$14</c:f>
              <c:strCache>
                <c:ptCount val="1"/>
                <c:pt idx="0">
                  <c:v>Azeris</c:v>
                </c:pt>
              </c:strCache>
            </c:strRef>
          </c:tx>
          <c:spPr>
            <a:ln w="28575" cap="rnd">
              <a:solidFill>
                <a:schemeClr val="accent5"/>
              </a:solidFill>
              <a:round/>
            </a:ln>
            <a:effectLst/>
          </c:spPr>
          <c:marker>
            <c:symbol val="none"/>
          </c:marker>
          <c:cat>
            <c:numRef>
              <c:f>Sheet1!$G$9:$L$9</c:f>
              <c:numCache>
                <c:formatCode>General</c:formatCode>
                <c:ptCount val="6"/>
                <c:pt idx="0">
                  <c:v>2009</c:v>
                </c:pt>
                <c:pt idx="1">
                  <c:v>2010</c:v>
                </c:pt>
                <c:pt idx="2">
                  <c:v>2011</c:v>
                </c:pt>
                <c:pt idx="3">
                  <c:v>2012</c:v>
                </c:pt>
                <c:pt idx="4">
                  <c:v>2013</c:v>
                </c:pt>
                <c:pt idx="5">
                  <c:v>2015</c:v>
                </c:pt>
              </c:numCache>
            </c:numRef>
          </c:cat>
          <c:val>
            <c:numRef>
              <c:f>Sheet1!$G$14:$L$14</c:f>
              <c:numCache>
                <c:formatCode>General</c:formatCode>
                <c:ptCount val="6"/>
                <c:pt idx="0">
                  <c:v>-50</c:v>
                </c:pt>
                <c:pt idx="1">
                  <c:v>-50</c:v>
                </c:pt>
                <c:pt idx="2">
                  <c:v>-44</c:v>
                </c:pt>
                <c:pt idx="3">
                  <c:v>-46</c:v>
                </c:pt>
                <c:pt idx="4">
                  <c:v>-42</c:v>
                </c:pt>
                <c:pt idx="5">
                  <c:v>-30</c:v>
                </c:pt>
              </c:numCache>
            </c:numRef>
          </c:val>
          <c:smooth val="0"/>
          <c:extLst>
            <c:ext xmlns:c16="http://schemas.microsoft.com/office/drawing/2014/chart" uri="{C3380CC4-5D6E-409C-BE32-E72D297353CC}">
              <c16:uniqueId val="{00000004-8C81-4732-91F5-15315C4C5DA0}"/>
            </c:ext>
          </c:extLst>
        </c:ser>
        <c:ser>
          <c:idx val="5"/>
          <c:order val="5"/>
          <c:tx>
            <c:strRef>
              <c:f>Sheet1!$F$15</c:f>
              <c:strCache>
                <c:ptCount val="1"/>
                <c:pt idx="0">
                  <c:v>Kurds</c:v>
                </c:pt>
              </c:strCache>
            </c:strRef>
          </c:tx>
          <c:spPr>
            <a:ln w="28575" cap="rnd">
              <a:solidFill>
                <a:schemeClr val="accent6"/>
              </a:solidFill>
              <a:round/>
            </a:ln>
            <a:effectLst/>
          </c:spPr>
          <c:marker>
            <c:symbol val="none"/>
          </c:marker>
          <c:cat>
            <c:numRef>
              <c:f>Sheet1!$G$9:$L$9</c:f>
              <c:numCache>
                <c:formatCode>General</c:formatCode>
                <c:ptCount val="6"/>
                <c:pt idx="0">
                  <c:v>2009</c:v>
                </c:pt>
                <c:pt idx="1">
                  <c:v>2010</c:v>
                </c:pt>
                <c:pt idx="2">
                  <c:v>2011</c:v>
                </c:pt>
                <c:pt idx="3">
                  <c:v>2012</c:v>
                </c:pt>
                <c:pt idx="4">
                  <c:v>2013</c:v>
                </c:pt>
                <c:pt idx="5">
                  <c:v>2015</c:v>
                </c:pt>
              </c:numCache>
            </c:numRef>
          </c:cat>
          <c:val>
            <c:numRef>
              <c:f>Sheet1!$G$15:$L$15</c:f>
              <c:numCache>
                <c:formatCode>General</c:formatCode>
                <c:ptCount val="6"/>
                <c:pt idx="0">
                  <c:v>-62</c:v>
                </c:pt>
                <c:pt idx="1">
                  <c:v>-64</c:v>
                </c:pt>
                <c:pt idx="2">
                  <c:v>-58</c:v>
                </c:pt>
                <c:pt idx="3">
                  <c:v>-64</c:v>
                </c:pt>
                <c:pt idx="4">
                  <c:v>-60</c:v>
                </c:pt>
                <c:pt idx="5">
                  <c:v>-48</c:v>
                </c:pt>
              </c:numCache>
            </c:numRef>
          </c:val>
          <c:smooth val="0"/>
          <c:extLst>
            <c:ext xmlns:c16="http://schemas.microsoft.com/office/drawing/2014/chart" uri="{C3380CC4-5D6E-409C-BE32-E72D297353CC}">
              <c16:uniqueId val="{00000005-8C81-4732-91F5-15315C4C5DA0}"/>
            </c:ext>
          </c:extLst>
        </c:ser>
        <c:ser>
          <c:idx val="6"/>
          <c:order val="6"/>
          <c:tx>
            <c:strRef>
              <c:f>Sheet1!$F$16</c:f>
              <c:strCache>
                <c:ptCount val="1"/>
                <c:pt idx="0">
                  <c:v>Ossetians</c:v>
                </c:pt>
              </c:strCache>
            </c:strRef>
          </c:tx>
          <c:spPr>
            <a:ln w="28575" cap="rnd">
              <a:solidFill>
                <a:schemeClr val="accent1">
                  <a:lumMod val="60000"/>
                </a:schemeClr>
              </a:solidFill>
              <a:round/>
            </a:ln>
            <a:effectLst/>
          </c:spPr>
          <c:marker>
            <c:symbol val="none"/>
          </c:marker>
          <c:cat>
            <c:numRef>
              <c:f>Sheet1!$G$9:$L$9</c:f>
              <c:numCache>
                <c:formatCode>General</c:formatCode>
                <c:ptCount val="6"/>
                <c:pt idx="0">
                  <c:v>2009</c:v>
                </c:pt>
                <c:pt idx="1">
                  <c:v>2010</c:v>
                </c:pt>
                <c:pt idx="2">
                  <c:v>2011</c:v>
                </c:pt>
                <c:pt idx="3">
                  <c:v>2012</c:v>
                </c:pt>
                <c:pt idx="4">
                  <c:v>2013</c:v>
                </c:pt>
                <c:pt idx="5">
                  <c:v>2015</c:v>
                </c:pt>
              </c:numCache>
            </c:numRef>
          </c:cat>
          <c:val>
            <c:numRef>
              <c:f>Sheet1!$G$16:$L$16</c:f>
              <c:numCache>
                <c:formatCode>General</c:formatCode>
                <c:ptCount val="6"/>
                <c:pt idx="0">
                  <c:v>-20</c:v>
                </c:pt>
                <c:pt idx="1">
                  <c:v>-24</c:v>
                </c:pt>
                <c:pt idx="2">
                  <c:v>-32</c:v>
                </c:pt>
                <c:pt idx="3">
                  <c:v>-28</c:v>
                </c:pt>
                <c:pt idx="4">
                  <c:v>-28</c:v>
                </c:pt>
                <c:pt idx="5">
                  <c:v>-16</c:v>
                </c:pt>
              </c:numCache>
            </c:numRef>
          </c:val>
          <c:smooth val="0"/>
          <c:extLst>
            <c:ext xmlns:c16="http://schemas.microsoft.com/office/drawing/2014/chart" uri="{C3380CC4-5D6E-409C-BE32-E72D297353CC}">
              <c16:uniqueId val="{00000006-8C81-4732-91F5-15315C4C5DA0}"/>
            </c:ext>
          </c:extLst>
        </c:ser>
        <c:ser>
          <c:idx val="7"/>
          <c:order val="7"/>
          <c:tx>
            <c:strRef>
              <c:f>Sheet1!$F$17</c:f>
              <c:strCache>
                <c:ptCount val="1"/>
                <c:pt idx="0">
                  <c:v>Average All Ethnicities Asked About</c:v>
                </c:pt>
              </c:strCache>
            </c:strRef>
          </c:tx>
          <c:spPr>
            <a:ln w="34925" cap="rnd">
              <a:solidFill>
                <a:schemeClr val="tx1"/>
              </a:solidFill>
              <a:round/>
            </a:ln>
            <a:effectLst/>
          </c:spPr>
          <c:marker>
            <c:symbol val="none"/>
          </c:marker>
          <c:cat>
            <c:numRef>
              <c:f>Sheet1!$G$9:$L$9</c:f>
              <c:numCache>
                <c:formatCode>General</c:formatCode>
                <c:ptCount val="6"/>
                <c:pt idx="0">
                  <c:v>2009</c:v>
                </c:pt>
                <c:pt idx="1">
                  <c:v>2010</c:v>
                </c:pt>
                <c:pt idx="2">
                  <c:v>2011</c:v>
                </c:pt>
                <c:pt idx="3">
                  <c:v>2012</c:v>
                </c:pt>
                <c:pt idx="4">
                  <c:v>2013</c:v>
                </c:pt>
                <c:pt idx="5">
                  <c:v>2015</c:v>
                </c:pt>
              </c:numCache>
            </c:numRef>
          </c:cat>
          <c:val>
            <c:numRef>
              <c:f>Sheet1!$G$17:$L$17</c:f>
              <c:numCache>
                <c:formatCode>General</c:formatCode>
                <c:ptCount val="6"/>
                <c:pt idx="0">
                  <c:v>-34.666666666666664</c:v>
                </c:pt>
                <c:pt idx="1">
                  <c:v>-38</c:v>
                </c:pt>
                <c:pt idx="2">
                  <c:v>-34.363636363636367</c:v>
                </c:pt>
                <c:pt idx="3">
                  <c:v>-36.909090909090907</c:v>
                </c:pt>
                <c:pt idx="4">
                  <c:v>-34</c:v>
                </c:pt>
                <c:pt idx="5">
                  <c:v>-22.181818181818183</c:v>
                </c:pt>
              </c:numCache>
            </c:numRef>
          </c:val>
          <c:smooth val="0"/>
          <c:extLst>
            <c:ext xmlns:c16="http://schemas.microsoft.com/office/drawing/2014/chart" uri="{C3380CC4-5D6E-409C-BE32-E72D297353CC}">
              <c16:uniqueId val="{00000007-8C81-4732-91F5-15315C4C5DA0}"/>
            </c:ext>
          </c:extLst>
        </c:ser>
        <c:ser>
          <c:idx val="8"/>
          <c:order val="8"/>
          <c:tx>
            <c:strRef>
              <c:f>Sheet1!$F$18</c:f>
              <c:strCache>
                <c:ptCount val="1"/>
                <c:pt idx="0">
                  <c:v>Jews</c:v>
                </c:pt>
              </c:strCache>
            </c:strRef>
          </c:tx>
          <c:spPr>
            <a:ln w="28575" cap="rnd">
              <a:solidFill>
                <a:schemeClr val="accent3">
                  <a:lumMod val="60000"/>
                </a:schemeClr>
              </a:solidFill>
              <a:round/>
            </a:ln>
            <a:effectLst/>
          </c:spPr>
          <c:marker>
            <c:symbol val="none"/>
          </c:marker>
          <c:cat>
            <c:numRef>
              <c:f>Sheet1!$G$9:$L$9</c:f>
              <c:numCache>
                <c:formatCode>General</c:formatCode>
                <c:ptCount val="6"/>
                <c:pt idx="0">
                  <c:v>2009</c:v>
                </c:pt>
                <c:pt idx="1">
                  <c:v>2010</c:v>
                </c:pt>
                <c:pt idx="2">
                  <c:v>2011</c:v>
                </c:pt>
                <c:pt idx="3">
                  <c:v>2012</c:v>
                </c:pt>
                <c:pt idx="4">
                  <c:v>2013</c:v>
                </c:pt>
                <c:pt idx="5">
                  <c:v>2015</c:v>
                </c:pt>
              </c:numCache>
            </c:numRef>
          </c:cat>
          <c:val>
            <c:numRef>
              <c:f>Sheet1!$G$18:$L$18</c:f>
              <c:numCache>
                <c:formatCode>General</c:formatCode>
                <c:ptCount val="6"/>
                <c:pt idx="0">
                  <c:v>-36</c:v>
                </c:pt>
                <c:pt idx="1">
                  <c:v>-44</c:v>
                </c:pt>
                <c:pt idx="2">
                  <c:v>-34</c:v>
                </c:pt>
                <c:pt idx="3">
                  <c:v>-42</c:v>
                </c:pt>
                <c:pt idx="4">
                  <c:v>-48</c:v>
                </c:pt>
                <c:pt idx="5">
                  <c:v>-30</c:v>
                </c:pt>
              </c:numCache>
            </c:numRef>
          </c:val>
          <c:smooth val="0"/>
          <c:extLst>
            <c:ext xmlns:c16="http://schemas.microsoft.com/office/drawing/2014/chart" uri="{C3380CC4-5D6E-409C-BE32-E72D297353CC}">
              <c16:uniqueId val="{00000008-8C81-4732-91F5-15315C4C5DA0}"/>
            </c:ext>
          </c:extLst>
        </c:ser>
        <c:ser>
          <c:idx val="9"/>
          <c:order val="9"/>
          <c:tx>
            <c:strRef>
              <c:f>Sheet1!$F$19</c:f>
              <c:strCache>
                <c:ptCount val="1"/>
                <c:pt idx="0">
                  <c:v>Russians</c:v>
                </c:pt>
              </c:strCache>
            </c:strRef>
          </c:tx>
          <c:spPr>
            <a:ln w="28575" cap="rnd">
              <a:solidFill>
                <a:schemeClr val="accent4">
                  <a:lumMod val="60000"/>
                </a:schemeClr>
              </a:solidFill>
              <a:round/>
            </a:ln>
            <a:effectLst/>
          </c:spPr>
          <c:marker>
            <c:symbol val="none"/>
          </c:marker>
          <c:cat>
            <c:numRef>
              <c:f>Sheet1!$G$9:$L$9</c:f>
              <c:numCache>
                <c:formatCode>General</c:formatCode>
                <c:ptCount val="6"/>
                <c:pt idx="0">
                  <c:v>2009</c:v>
                </c:pt>
                <c:pt idx="1">
                  <c:v>2010</c:v>
                </c:pt>
                <c:pt idx="2">
                  <c:v>2011</c:v>
                </c:pt>
                <c:pt idx="3">
                  <c:v>2012</c:v>
                </c:pt>
                <c:pt idx="4">
                  <c:v>2013</c:v>
                </c:pt>
                <c:pt idx="5">
                  <c:v>2015</c:v>
                </c:pt>
              </c:numCache>
            </c:numRef>
          </c:cat>
          <c:val>
            <c:numRef>
              <c:f>Sheet1!$G$19:$L$19</c:f>
              <c:numCache>
                <c:formatCode>General</c:formatCode>
                <c:ptCount val="6"/>
                <c:pt idx="0">
                  <c:v>-16</c:v>
                </c:pt>
                <c:pt idx="1">
                  <c:v>-12</c:v>
                </c:pt>
                <c:pt idx="2">
                  <c:v>-12</c:v>
                </c:pt>
                <c:pt idx="3">
                  <c:v>-2</c:v>
                </c:pt>
                <c:pt idx="4">
                  <c:v>-14</c:v>
                </c:pt>
                <c:pt idx="5">
                  <c:v>2</c:v>
                </c:pt>
              </c:numCache>
            </c:numRef>
          </c:val>
          <c:smooth val="0"/>
          <c:extLst>
            <c:ext xmlns:c16="http://schemas.microsoft.com/office/drawing/2014/chart" uri="{C3380CC4-5D6E-409C-BE32-E72D297353CC}">
              <c16:uniqueId val="{00000009-8C81-4732-91F5-15315C4C5DA0}"/>
            </c:ext>
          </c:extLst>
        </c:ser>
        <c:ser>
          <c:idx val="10"/>
          <c:order val="10"/>
          <c:tx>
            <c:strRef>
              <c:f>Sheet1!$F$20</c:f>
              <c:strCache>
                <c:ptCount val="1"/>
                <c:pt idx="0">
                  <c:v>Turks</c:v>
                </c:pt>
              </c:strCache>
            </c:strRef>
          </c:tx>
          <c:spPr>
            <a:ln w="28575" cap="rnd">
              <a:solidFill>
                <a:schemeClr val="accent5">
                  <a:lumMod val="60000"/>
                </a:schemeClr>
              </a:solidFill>
              <a:round/>
            </a:ln>
            <a:effectLst/>
          </c:spPr>
          <c:marker>
            <c:symbol val="none"/>
          </c:marker>
          <c:cat>
            <c:numRef>
              <c:f>Sheet1!$G$9:$L$9</c:f>
              <c:numCache>
                <c:formatCode>General</c:formatCode>
                <c:ptCount val="6"/>
                <c:pt idx="0">
                  <c:v>2009</c:v>
                </c:pt>
                <c:pt idx="1">
                  <c:v>2010</c:v>
                </c:pt>
                <c:pt idx="2">
                  <c:v>2011</c:v>
                </c:pt>
                <c:pt idx="3">
                  <c:v>2012</c:v>
                </c:pt>
                <c:pt idx="4">
                  <c:v>2013</c:v>
                </c:pt>
                <c:pt idx="5">
                  <c:v>2015</c:v>
                </c:pt>
              </c:numCache>
            </c:numRef>
          </c:cat>
          <c:val>
            <c:numRef>
              <c:f>Sheet1!$G$20:$L$20</c:f>
              <c:numCache>
                <c:formatCode>General</c:formatCode>
                <c:ptCount val="6"/>
                <c:pt idx="0">
                  <c:v>-62</c:v>
                </c:pt>
                <c:pt idx="1">
                  <c:v>-60</c:v>
                </c:pt>
                <c:pt idx="2">
                  <c:v>-56</c:v>
                </c:pt>
                <c:pt idx="3">
                  <c:v>-58</c:v>
                </c:pt>
                <c:pt idx="4">
                  <c:v>-52</c:v>
                </c:pt>
                <c:pt idx="5">
                  <c:v>-42</c:v>
                </c:pt>
              </c:numCache>
            </c:numRef>
          </c:val>
          <c:smooth val="0"/>
          <c:extLst>
            <c:ext xmlns:c16="http://schemas.microsoft.com/office/drawing/2014/chart" uri="{C3380CC4-5D6E-409C-BE32-E72D297353CC}">
              <c16:uniqueId val="{0000000A-8C81-4732-91F5-15315C4C5DA0}"/>
            </c:ext>
          </c:extLst>
        </c:ser>
        <c:dLbls>
          <c:showLegendKey val="0"/>
          <c:showVal val="0"/>
          <c:showCatName val="0"/>
          <c:showSerName val="0"/>
          <c:showPercent val="0"/>
          <c:showBubbleSize val="0"/>
        </c:dLbls>
        <c:smooth val="0"/>
        <c:axId val="645818672"/>
        <c:axId val="645819064"/>
      </c:lineChart>
      <c:catAx>
        <c:axId val="64581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19064"/>
        <c:crosses val="autoZero"/>
        <c:auto val="1"/>
        <c:lblAlgn val="ctr"/>
        <c:lblOffset val="100"/>
        <c:noMultiLvlLbl val="0"/>
      </c:catAx>
      <c:valAx>
        <c:axId val="645819064"/>
        <c:scaling>
          <c:orientation val="minMax"/>
          <c:max val="80"/>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1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a:t>
            </a:r>
            <a:r>
              <a:rPr lang="en-US" baseline="0"/>
              <a:t> approvals of women in Georgia marrying men of ethnicities associated with Christianity and not associated with Christianty (Average %)</a:t>
            </a:r>
          </a:p>
          <a:p>
            <a:pPr>
              <a:defRPr/>
            </a:pPr>
            <a:r>
              <a:rPr lang="en-US" baseline="0"/>
              <a:t>(Caucasus Barometer, 2011-2015)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Sheet1!$H$35</c:f>
              <c:strCache>
                <c:ptCount val="1"/>
                <c:pt idx="0">
                  <c:v>Christian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Sheet1!$I$34:$L$34</c:f>
              <c:numCache>
                <c:formatCode>General</c:formatCode>
                <c:ptCount val="4"/>
                <c:pt idx="0">
                  <c:v>2011</c:v>
                </c:pt>
                <c:pt idx="1">
                  <c:v>2012</c:v>
                </c:pt>
                <c:pt idx="2">
                  <c:v>2013</c:v>
                </c:pt>
                <c:pt idx="3">
                  <c:v>2015</c:v>
                </c:pt>
              </c:numCache>
            </c:numRef>
          </c:cat>
          <c:val>
            <c:numRef>
              <c:f>Sheet1!$I$35:$L$35</c:f>
              <c:numCache>
                <c:formatCode>General</c:formatCode>
                <c:ptCount val="4"/>
                <c:pt idx="0">
                  <c:v>-26</c:v>
                </c:pt>
                <c:pt idx="1">
                  <c:v>-26</c:v>
                </c:pt>
                <c:pt idx="2">
                  <c:v>-24</c:v>
                </c:pt>
                <c:pt idx="3">
                  <c:v>-12</c:v>
                </c:pt>
              </c:numCache>
            </c:numRef>
          </c:val>
          <c:smooth val="0"/>
          <c:extLst>
            <c:ext xmlns:c16="http://schemas.microsoft.com/office/drawing/2014/chart" uri="{C3380CC4-5D6E-409C-BE32-E72D297353CC}">
              <c16:uniqueId val="{00000000-3699-4D0F-A1C2-86CE08172F58}"/>
            </c:ext>
          </c:extLst>
        </c:ser>
        <c:ser>
          <c:idx val="1"/>
          <c:order val="1"/>
          <c:tx>
            <c:strRef>
              <c:f>Sheet1!$H$36</c:f>
              <c:strCache>
                <c:ptCount val="1"/>
                <c:pt idx="0">
                  <c:v>Non-Christian</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Sheet1!$I$34:$L$34</c:f>
              <c:numCache>
                <c:formatCode>General</c:formatCode>
                <c:ptCount val="4"/>
                <c:pt idx="0">
                  <c:v>2011</c:v>
                </c:pt>
                <c:pt idx="1">
                  <c:v>2012</c:v>
                </c:pt>
                <c:pt idx="2">
                  <c:v>2013</c:v>
                </c:pt>
                <c:pt idx="3">
                  <c:v>2015</c:v>
                </c:pt>
              </c:numCache>
            </c:numRef>
          </c:cat>
          <c:val>
            <c:numRef>
              <c:f>Sheet1!$I$36:$L$36</c:f>
              <c:numCache>
                <c:formatCode>0</c:formatCode>
                <c:ptCount val="4"/>
                <c:pt idx="0">
                  <c:v>-45.6</c:v>
                </c:pt>
                <c:pt idx="1">
                  <c:v>-50.4</c:v>
                </c:pt>
                <c:pt idx="2">
                  <c:v>-47.2</c:v>
                </c:pt>
                <c:pt idx="3">
                  <c:v>-34.799999999999997</c:v>
                </c:pt>
              </c:numCache>
            </c:numRef>
          </c:val>
          <c:smooth val="0"/>
          <c:extLst>
            <c:ext xmlns:c16="http://schemas.microsoft.com/office/drawing/2014/chart" uri="{C3380CC4-5D6E-409C-BE32-E72D297353CC}">
              <c16:uniqueId val="{00000001-3699-4D0F-A1C2-86CE08172F58}"/>
            </c:ext>
          </c:extLst>
        </c:ser>
        <c:dLbls>
          <c:showLegendKey val="0"/>
          <c:showVal val="0"/>
          <c:showCatName val="0"/>
          <c:showSerName val="0"/>
          <c:showPercent val="0"/>
          <c:showBubbleSize val="0"/>
        </c:dLbls>
        <c:smooth val="0"/>
        <c:axId val="645823768"/>
        <c:axId val="645823376"/>
      </c:lineChart>
      <c:catAx>
        <c:axId val="645823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23376"/>
        <c:crosses val="autoZero"/>
        <c:auto val="1"/>
        <c:lblAlgn val="ctr"/>
        <c:lblOffset val="100"/>
        <c:noMultiLvlLbl val="0"/>
      </c:catAx>
      <c:valAx>
        <c:axId val="645823376"/>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23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net approval of marriage with other ethnicities (%)</a:t>
            </a:r>
          </a:p>
          <a:p>
            <a:pPr>
              <a:defRPr/>
            </a:pPr>
            <a:r>
              <a:rPr lang="en-US"/>
              <a:t>(Caucasus Barometer, 2009-2013)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Sheet3!$A$3</c:f>
              <c:strCache>
                <c:ptCount val="1"/>
                <c:pt idx="0">
                  <c:v>Armenia</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Sheet3!$B$2:$F$2</c:f>
              <c:numCache>
                <c:formatCode>General</c:formatCode>
                <c:ptCount val="5"/>
                <c:pt idx="0">
                  <c:v>2009</c:v>
                </c:pt>
                <c:pt idx="1">
                  <c:v>2010</c:v>
                </c:pt>
                <c:pt idx="2">
                  <c:v>2011</c:v>
                </c:pt>
                <c:pt idx="3">
                  <c:v>2012</c:v>
                </c:pt>
                <c:pt idx="4">
                  <c:v>2013</c:v>
                </c:pt>
              </c:numCache>
            </c:numRef>
          </c:cat>
          <c:val>
            <c:numRef>
              <c:f>Sheet3!$B$3:$F$3</c:f>
              <c:numCache>
                <c:formatCode>0</c:formatCode>
                <c:ptCount val="5"/>
                <c:pt idx="0">
                  <c:v>-42</c:v>
                </c:pt>
                <c:pt idx="1">
                  <c:v>-48.285714285714285</c:v>
                </c:pt>
                <c:pt idx="2">
                  <c:v>-48.857142857142854</c:v>
                </c:pt>
                <c:pt idx="3">
                  <c:v>-53.714285714285715</c:v>
                </c:pt>
                <c:pt idx="4">
                  <c:v>-57.714285714285715</c:v>
                </c:pt>
              </c:numCache>
            </c:numRef>
          </c:val>
          <c:smooth val="0"/>
          <c:extLst>
            <c:ext xmlns:c16="http://schemas.microsoft.com/office/drawing/2014/chart" uri="{C3380CC4-5D6E-409C-BE32-E72D297353CC}">
              <c16:uniqueId val="{00000000-539B-4F41-9ECE-5BA20B76BABC}"/>
            </c:ext>
          </c:extLst>
        </c:ser>
        <c:ser>
          <c:idx val="1"/>
          <c:order val="1"/>
          <c:tx>
            <c:strRef>
              <c:f>Sheet3!$A$4</c:f>
              <c:strCache>
                <c:ptCount val="1"/>
                <c:pt idx="0">
                  <c:v>Azerbaijan</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Sheet3!$B$2:$F$2</c:f>
              <c:numCache>
                <c:formatCode>General</c:formatCode>
                <c:ptCount val="5"/>
                <c:pt idx="0">
                  <c:v>2009</c:v>
                </c:pt>
                <c:pt idx="1">
                  <c:v>2010</c:v>
                </c:pt>
                <c:pt idx="2">
                  <c:v>2011</c:v>
                </c:pt>
                <c:pt idx="3">
                  <c:v>2012</c:v>
                </c:pt>
                <c:pt idx="4">
                  <c:v>2013</c:v>
                </c:pt>
              </c:numCache>
            </c:numRef>
          </c:cat>
          <c:val>
            <c:numRef>
              <c:f>Sheet3!$B$4:$F$4</c:f>
              <c:numCache>
                <c:formatCode>0</c:formatCode>
                <c:ptCount val="5"/>
                <c:pt idx="0">
                  <c:v>-72.857142857142861</c:v>
                </c:pt>
                <c:pt idx="1">
                  <c:v>-72.571428571428569</c:v>
                </c:pt>
                <c:pt idx="2">
                  <c:v>-76.285714285714292</c:v>
                </c:pt>
                <c:pt idx="3">
                  <c:v>-73.142857142857139</c:v>
                </c:pt>
                <c:pt idx="4">
                  <c:v>-79.428571428571431</c:v>
                </c:pt>
              </c:numCache>
            </c:numRef>
          </c:val>
          <c:smooth val="0"/>
          <c:extLst>
            <c:ext xmlns:c16="http://schemas.microsoft.com/office/drawing/2014/chart" uri="{C3380CC4-5D6E-409C-BE32-E72D297353CC}">
              <c16:uniqueId val="{00000001-539B-4F41-9ECE-5BA20B76BABC}"/>
            </c:ext>
          </c:extLst>
        </c:ser>
        <c:ser>
          <c:idx val="2"/>
          <c:order val="2"/>
          <c:tx>
            <c:strRef>
              <c:f>Sheet3!$A$5</c:f>
              <c:strCache>
                <c:ptCount val="1"/>
                <c:pt idx="0">
                  <c:v>Georgia</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Sheet3!$B$2:$F$2</c:f>
              <c:numCache>
                <c:formatCode>General</c:formatCode>
                <c:ptCount val="5"/>
                <c:pt idx="0">
                  <c:v>2009</c:v>
                </c:pt>
                <c:pt idx="1">
                  <c:v>2010</c:v>
                </c:pt>
                <c:pt idx="2">
                  <c:v>2011</c:v>
                </c:pt>
                <c:pt idx="3">
                  <c:v>2012</c:v>
                </c:pt>
                <c:pt idx="4">
                  <c:v>2013</c:v>
                </c:pt>
              </c:numCache>
            </c:numRef>
          </c:cat>
          <c:val>
            <c:numRef>
              <c:f>Sheet3!$B$5:$F$5</c:f>
              <c:numCache>
                <c:formatCode>0</c:formatCode>
                <c:ptCount val="5"/>
                <c:pt idx="0">
                  <c:v>-38.857142857142854</c:v>
                </c:pt>
                <c:pt idx="1">
                  <c:v>-41.714285714285715</c:v>
                </c:pt>
                <c:pt idx="2">
                  <c:v>-36.857142857142854</c:v>
                </c:pt>
                <c:pt idx="3">
                  <c:v>-39.714285714285715</c:v>
                </c:pt>
                <c:pt idx="4">
                  <c:v>-37.714285714285715</c:v>
                </c:pt>
              </c:numCache>
            </c:numRef>
          </c:val>
          <c:smooth val="0"/>
          <c:extLst>
            <c:ext xmlns:c16="http://schemas.microsoft.com/office/drawing/2014/chart" uri="{C3380CC4-5D6E-409C-BE32-E72D297353CC}">
              <c16:uniqueId val="{00000002-539B-4F41-9ECE-5BA20B76BABC}"/>
            </c:ext>
          </c:extLst>
        </c:ser>
        <c:ser>
          <c:idx val="3"/>
          <c:order val="3"/>
          <c:tx>
            <c:strRef>
              <c:f>Sheet3!$A$6</c:f>
              <c:strCache>
                <c:ptCount val="1"/>
                <c:pt idx="0">
                  <c:v>Armenia w/o Azerbaijan</c:v>
                </c:pt>
              </c:strCache>
            </c:strRef>
          </c:tx>
          <c:spPr>
            <a:ln w="28575" cap="rnd">
              <a:solidFill>
                <a:schemeClr val="accent4"/>
              </a:solidFill>
              <a:round/>
            </a:ln>
            <a:effectLst/>
          </c:spPr>
          <c:marker>
            <c:symbol val="none"/>
          </c:marker>
          <c:cat>
            <c:numRef>
              <c:f>Sheet3!$B$2:$F$2</c:f>
              <c:numCache>
                <c:formatCode>General</c:formatCode>
                <c:ptCount val="5"/>
                <c:pt idx="0">
                  <c:v>2009</c:v>
                </c:pt>
                <c:pt idx="1">
                  <c:v>2010</c:v>
                </c:pt>
                <c:pt idx="2">
                  <c:v>2011</c:v>
                </c:pt>
                <c:pt idx="3">
                  <c:v>2012</c:v>
                </c:pt>
                <c:pt idx="4">
                  <c:v>2013</c:v>
                </c:pt>
              </c:numCache>
            </c:numRef>
          </c:cat>
          <c:val>
            <c:numRef>
              <c:f>Sheet3!$B$6:$F$6</c:f>
              <c:numCache>
                <c:formatCode>0</c:formatCode>
                <c:ptCount val="5"/>
                <c:pt idx="0">
                  <c:v>-35</c:v>
                </c:pt>
                <c:pt idx="1">
                  <c:v>-42.666666666666664</c:v>
                </c:pt>
                <c:pt idx="2">
                  <c:v>-43.333333333333336</c:v>
                </c:pt>
                <c:pt idx="3">
                  <c:v>-48.333333333333336</c:v>
                </c:pt>
                <c:pt idx="4">
                  <c:v>-52</c:v>
                </c:pt>
              </c:numCache>
            </c:numRef>
          </c:val>
          <c:smooth val="0"/>
          <c:extLst>
            <c:ext xmlns:c16="http://schemas.microsoft.com/office/drawing/2014/chart" uri="{C3380CC4-5D6E-409C-BE32-E72D297353CC}">
              <c16:uniqueId val="{00000003-539B-4F41-9ECE-5BA20B76BABC}"/>
            </c:ext>
          </c:extLst>
        </c:ser>
        <c:ser>
          <c:idx val="4"/>
          <c:order val="4"/>
          <c:tx>
            <c:strRef>
              <c:f>Sheet3!$A$7</c:f>
              <c:strCache>
                <c:ptCount val="1"/>
                <c:pt idx="0">
                  <c:v>Azerbaijan w/o Armenia</c:v>
                </c:pt>
              </c:strCache>
            </c:strRef>
          </c:tx>
          <c:spPr>
            <a:ln w="28575" cap="rnd">
              <a:solidFill>
                <a:schemeClr val="accent5"/>
              </a:solidFill>
              <a:round/>
            </a:ln>
            <a:effectLst/>
          </c:spPr>
          <c:marker>
            <c:symbol val="none"/>
          </c:marker>
          <c:cat>
            <c:numRef>
              <c:f>Sheet3!$B$2:$F$2</c:f>
              <c:numCache>
                <c:formatCode>General</c:formatCode>
                <c:ptCount val="5"/>
                <c:pt idx="0">
                  <c:v>2009</c:v>
                </c:pt>
                <c:pt idx="1">
                  <c:v>2010</c:v>
                </c:pt>
                <c:pt idx="2">
                  <c:v>2011</c:v>
                </c:pt>
                <c:pt idx="3">
                  <c:v>2012</c:v>
                </c:pt>
                <c:pt idx="4">
                  <c:v>2013</c:v>
                </c:pt>
              </c:numCache>
            </c:numRef>
          </c:cat>
          <c:val>
            <c:numRef>
              <c:f>Sheet3!$B$7:$F$7</c:f>
              <c:numCache>
                <c:formatCode>0</c:formatCode>
                <c:ptCount val="5"/>
                <c:pt idx="0">
                  <c:v>-68.333333333333329</c:v>
                </c:pt>
                <c:pt idx="1">
                  <c:v>-68</c:v>
                </c:pt>
                <c:pt idx="2">
                  <c:v>-72.333333333333329</c:v>
                </c:pt>
                <c:pt idx="3">
                  <c:v>-68.666666666666671</c:v>
                </c:pt>
                <c:pt idx="4">
                  <c:v>-76.333333333333329</c:v>
                </c:pt>
              </c:numCache>
            </c:numRef>
          </c:val>
          <c:smooth val="0"/>
          <c:extLst>
            <c:ext xmlns:c16="http://schemas.microsoft.com/office/drawing/2014/chart" uri="{C3380CC4-5D6E-409C-BE32-E72D297353CC}">
              <c16:uniqueId val="{00000004-539B-4F41-9ECE-5BA20B76BABC}"/>
            </c:ext>
          </c:extLst>
        </c:ser>
        <c:dLbls>
          <c:showLegendKey val="0"/>
          <c:showVal val="0"/>
          <c:showCatName val="0"/>
          <c:showSerName val="0"/>
          <c:showPercent val="0"/>
          <c:showBubbleSize val="0"/>
        </c:dLbls>
        <c:smooth val="0"/>
        <c:axId val="645821024"/>
        <c:axId val="645824160"/>
      </c:lineChart>
      <c:catAx>
        <c:axId val="64582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24160"/>
        <c:crosses val="autoZero"/>
        <c:auto val="1"/>
        <c:lblAlgn val="ctr"/>
        <c:lblOffset val="100"/>
        <c:noMultiLvlLbl val="0"/>
      </c:catAx>
      <c:valAx>
        <c:axId val="645824160"/>
        <c:scaling>
          <c:orientation val="minMax"/>
          <c:max val="100"/>
          <c:min val="-1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21024"/>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David Sichinava</cp:lastModifiedBy>
  <cp:revision>2</cp:revision>
  <dcterms:created xsi:type="dcterms:W3CDTF">2017-12-01T11:43:00Z</dcterms:created>
  <dcterms:modified xsi:type="dcterms:W3CDTF">2017-12-01T11:43:00Z</dcterms:modified>
</cp:coreProperties>
</file>