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11  yum install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12  systemctl start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13  clear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14  docker swarm init --advertise-addr 10.128.0.32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15  docker node 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16  clear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17  docker node 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18  docker service create -p 8001:80 --name mysvc nginx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19  docker service 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20  docker service ps mysvc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21  docker node 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22  clear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23  docker node update --availability drain manager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24  docker node 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25  docker service ps mysvc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26  docker service scale mysvc=10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27  docker service 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28  clear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29  docker service 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30  docker service ps mysvc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31  docker 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32  history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33  docker node update --availability active manager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34  docker node 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35  docker service scale mysvc=15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36  docker service ps mysvc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37  clear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38  docker node update --availability drain worker-1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39  docker service ps mysvc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40  docker 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41  history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42  docker stats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43  docker service ps mysvc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44  history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[root@manager ~]# docker run --itd -^C6g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[root@manager ~]# docker service rm mysvc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mysvc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[root@manager ~]# docker service 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  NAME  MODE  REPLICAS  IMAGE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[root@manager ~]# history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1  cd 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2  clear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3  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4  l;s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5  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6  cd 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7  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8  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9  cd 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10  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11  yum install docker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12  systemctl start docker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13  clear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14  docker swarm init --advertise-addr 10.128.0.32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15  docker node 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16  clear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17  docker node 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18  docker service create -p 8001:80 --name mysvc nginx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19  docker service 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20  docker service ps mysvc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21  docker node 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22  clear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23  docker node update --availability drain manager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24  docker node 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25  docker service ps mysvc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26  docker service scale mysvc=10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27  docker service 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28  clear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29  docker service 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30  docker service ps mysvc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31  docker 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32  history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33  docker node update --availability active manager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34  docker node ls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35  docker service scale mysvc=15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36  docker service ps mysvc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37  clear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38  docker node update --availability drain worker-1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39  docker service ps mysvc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40  docker 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41  history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42  docker stats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43  docker service ps mysvc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44  history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45  docker service rm mysvc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46  docker service 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118  docker network 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119  docker service 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120  docker service create --name mysvc -p 8001:80 nginx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121  docker service 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122  docker ps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123  docker inspect b4807bdc3f9e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124  clear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125  history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126  docker ps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127  clear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128  docker service ps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129  docker service ps mysvc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130  docker service rm mysvc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