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01CDD14F" w14:textId="77777777" w:rsidR="00055313" w:rsidRDefault="001C657E">
      <w:hyperlink r:id="rId4" w:history="1">
        <w:r w:rsidRPr="003D5EC9">
          <w:rPr>
            <w:rStyle w:val="Hyperlink"/>
          </w:rPr>
          <w:t>office@apmis.anpm.ro</w:t>
        </w:r>
      </w:hyperlink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B256DF"/>
    <w:rsid w:val="00C25CB5"/>
    <w:rsid w:val="00C337E2"/>
    <w:rsid w:val="00CF7BF0"/>
    <w:rsid w:val="00D9561D"/>
    <w:rsid w:val="00DD1B44"/>
    <w:rsid w:val="00EB29A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mis.anp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11</cp:revision>
  <dcterms:created xsi:type="dcterms:W3CDTF">2024-04-25T17:38:00Z</dcterms:created>
  <dcterms:modified xsi:type="dcterms:W3CDTF">2025-04-22T09:15:00Z</dcterms:modified>
</cp:coreProperties>
</file>