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l-SI" w:eastAsia="en-US"/>
        </w:rPr>
        <w:id w:val="20732321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0573C" w:rsidRPr="00BD2B7F" w:rsidRDefault="0030573C">
          <w:pPr>
            <w:pStyle w:val="NaslovTOC"/>
          </w:pPr>
          <w:r w:rsidRPr="00BD2B7F">
            <w:t>Contents</w:t>
          </w:r>
        </w:p>
        <w:p w:rsidR="00070A6E" w:rsidRDefault="0030573C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r w:rsidRPr="00BD2B7F">
            <w:rPr>
              <w:lang w:val="en-US"/>
            </w:rPr>
            <w:fldChar w:fldCharType="begin"/>
          </w:r>
          <w:r w:rsidRPr="00BD2B7F">
            <w:rPr>
              <w:lang w:val="en-US"/>
            </w:rPr>
            <w:instrText xml:space="preserve"> TOC \o "1-3" \h \z \u </w:instrText>
          </w:r>
          <w:r w:rsidRPr="00BD2B7F">
            <w:rPr>
              <w:lang w:val="en-US"/>
            </w:rPr>
            <w:fldChar w:fldCharType="separate"/>
          </w:r>
          <w:hyperlink w:anchor="_Toc347421109" w:history="1">
            <w:r w:rsidR="00070A6E" w:rsidRPr="00593F13">
              <w:rPr>
                <w:rStyle w:val="Hiperpovezava"/>
                <w:noProof/>
                <w:lang w:val="en-US"/>
              </w:rPr>
              <w:t xml:space="preserve">Package </w:t>
            </w:r>
            <w:r w:rsidR="00070A6E" w:rsidRPr="00593F13">
              <w:rPr>
                <w:rStyle w:val="Hiperpovezava"/>
                <w:rFonts w:ascii="Courier New" w:hAnsi="Courier New" w:cs="Courier New"/>
                <w:noProof/>
                <w:lang w:val="en-US"/>
              </w:rPr>
              <w:t>medplot</w:t>
            </w:r>
            <w:r w:rsidR="00070A6E" w:rsidRPr="00593F13">
              <w:rPr>
                <w:rStyle w:val="Hiperpovezava"/>
                <w:noProof/>
                <w:lang w:val="en-US"/>
              </w:rPr>
              <w:t xml:space="preserve"> installation instructions</w:t>
            </w:r>
            <w:r w:rsidR="00070A6E">
              <w:rPr>
                <w:noProof/>
                <w:webHidden/>
              </w:rPr>
              <w:tab/>
            </w:r>
            <w:r w:rsidR="00070A6E">
              <w:rPr>
                <w:noProof/>
                <w:webHidden/>
              </w:rPr>
              <w:fldChar w:fldCharType="begin"/>
            </w:r>
            <w:r w:rsidR="00070A6E">
              <w:rPr>
                <w:noProof/>
                <w:webHidden/>
              </w:rPr>
              <w:instrText xml:space="preserve"> PAGEREF _Toc347421109 \h </w:instrText>
            </w:r>
            <w:r w:rsidR="00070A6E">
              <w:rPr>
                <w:noProof/>
                <w:webHidden/>
              </w:rPr>
            </w:r>
            <w:r w:rsidR="00070A6E">
              <w:rPr>
                <w:noProof/>
                <w:webHidden/>
              </w:rPr>
              <w:fldChar w:fldCharType="separate"/>
            </w:r>
            <w:r w:rsidR="00070A6E">
              <w:rPr>
                <w:noProof/>
                <w:webHidden/>
              </w:rPr>
              <w:t>1</w:t>
            </w:r>
            <w:r w:rsidR="00070A6E">
              <w:rPr>
                <w:noProof/>
                <w:webHidden/>
              </w:rPr>
              <w:fldChar w:fldCharType="end"/>
            </w:r>
          </w:hyperlink>
        </w:p>
        <w:p w:rsidR="00070A6E" w:rsidRDefault="00281FD7">
          <w:pPr>
            <w:pStyle w:val="Kazalovsebine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347421110" w:history="1">
            <w:r w:rsidR="00070A6E" w:rsidRPr="00593F13">
              <w:rPr>
                <w:rStyle w:val="Hiperpovezava"/>
                <w:noProof/>
                <w:lang w:val="en-US"/>
              </w:rPr>
              <w:t>Prerequisites:</w:t>
            </w:r>
            <w:r w:rsidR="00070A6E">
              <w:rPr>
                <w:noProof/>
                <w:webHidden/>
              </w:rPr>
              <w:tab/>
            </w:r>
            <w:r w:rsidR="00070A6E">
              <w:rPr>
                <w:noProof/>
                <w:webHidden/>
              </w:rPr>
              <w:fldChar w:fldCharType="begin"/>
            </w:r>
            <w:r w:rsidR="00070A6E">
              <w:rPr>
                <w:noProof/>
                <w:webHidden/>
              </w:rPr>
              <w:instrText xml:space="preserve"> PAGEREF _Toc347421110 \h </w:instrText>
            </w:r>
            <w:r w:rsidR="00070A6E">
              <w:rPr>
                <w:noProof/>
                <w:webHidden/>
              </w:rPr>
            </w:r>
            <w:r w:rsidR="00070A6E">
              <w:rPr>
                <w:noProof/>
                <w:webHidden/>
              </w:rPr>
              <w:fldChar w:fldCharType="separate"/>
            </w:r>
            <w:r w:rsidR="00070A6E">
              <w:rPr>
                <w:noProof/>
                <w:webHidden/>
              </w:rPr>
              <w:t>1</w:t>
            </w:r>
            <w:r w:rsidR="00070A6E">
              <w:rPr>
                <w:noProof/>
                <w:webHidden/>
              </w:rPr>
              <w:fldChar w:fldCharType="end"/>
            </w:r>
          </w:hyperlink>
        </w:p>
        <w:p w:rsidR="00070A6E" w:rsidRDefault="00281FD7">
          <w:pPr>
            <w:pStyle w:val="Kazalovsebine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347421111" w:history="1">
            <w:r w:rsidR="00070A6E" w:rsidRPr="00593F13">
              <w:rPr>
                <w:rStyle w:val="Hiperpovezava"/>
                <w:noProof/>
                <w:lang w:val="en-US"/>
              </w:rPr>
              <w:t>RAndFriends installation</w:t>
            </w:r>
            <w:r w:rsidR="00070A6E">
              <w:rPr>
                <w:noProof/>
                <w:webHidden/>
              </w:rPr>
              <w:tab/>
            </w:r>
            <w:r w:rsidR="00070A6E">
              <w:rPr>
                <w:noProof/>
                <w:webHidden/>
              </w:rPr>
              <w:fldChar w:fldCharType="begin"/>
            </w:r>
            <w:r w:rsidR="00070A6E">
              <w:rPr>
                <w:noProof/>
                <w:webHidden/>
              </w:rPr>
              <w:instrText xml:space="preserve"> PAGEREF _Toc347421111 \h </w:instrText>
            </w:r>
            <w:r w:rsidR="00070A6E">
              <w:rPr>
                <w:noProof/>
                <w:webHidden/>
              </w:rPr>
            </w:r>
            <w:r w:rsidR="00070A6E">
              <w:rPr>
                <w:noProof/>
                <w:webHidden/>
              </w:rPr>
              <w:fldChar w:fldCharType="separate"/>
            </w:r>
            <w:r w:rsidR="00070A6E">
              <w:rPr>
                <w:noProof/>
                <w:webHidden/>
              </w:rPr>
              <w:t>1</w:t>
            </w:r>
            <w:r w:rsidR="00070A6E">
              <w:rPr>
                <w:noProof/>
                <w:webHidden/>
              </w:rPr>
              <w:fldChar w:fldCharType="end"/>
            </w:r>
          </w:hyperlink>
        </w:p>
        <w:p w:rsidR="00070A6E" w:rsidRDefault="00281FD7">
          <w:pPr>
            <w:pStyle w:val="Kazalovsebine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347421112" w:history="1">
            <w:r w:rsidR="00070A6E" w:rsidRPr="00593F13">
              <w:rPr>
                <w:rStyle w:val="Hiperpovezava"/>
                <w:noProof/>
                <w:lang w:val="en-US"/>
              </w:rPr>
              <w:t xml:space="preserve">Installation of </w:t>
            </w:r>
            <w:r w:rsidR="00070A6E" w:rsidRPr="00593F13">
              <w:rPr>
                <w:rStyle w:val="Hiperpovezava"/>
                <w:rFonts w:ascii="Courier New" w:hAnsi="Courier New" w:cs="Courier New"/>
                <w:noProof/>
                <w:lang w:val="en-US"/>
              </w:rPr>
              <w:t>medplot</w:t>
            </w:r>
            <w:r w:rsidR="00070A6E" w:rsidRPr="00593F13">
              <w:rPr>
                <w:rStyle w:val="Hiperpovezava"/>
                <w:noProof/>
                <w:lang w:val="en-US"/>
              </w:rPr>
              <w:t xml:space="preserve"> package</w:t>
            </w:r>
            <w:r w:rsidR="00070A6E">
              <w:rPr>
                <w:noProof/>
                <w:webHidden/>
              </w:rPr>
              <w:tab/>
            </w:r>
            <w:r w:rsidR="00070A6E">
              <w:rPr>
                <w:noProof/>
                <w:webHidden/>
              </w:rPr>
              <w:fldChar w:fldCharType="begin"/>
            </w:r>
            <w:r w:rsidR="00070A6E">
              <w:rPr>
                <w:noProof/>
                <w:webHidden/>
              </w:rPr>
              <w:instrText xml:space="preserve"> PAGEREF _Toc347421112 \h </w:instrText>
            </w:r>
            <w:r w:rsidR="00070A6E">
              <w:rPr>
                <w:noProof/>
                <w:webHidden/>
              </w:rPr>
            </w:r>
            <w:r w:rsidR="00070A6E">
              <w:rPr>
                <w:noProof/>
                <w:webHidden/>
              </w:rPr>
              <w:fldChar w:fldCharType="separate"/>
            </w:r>
            <w:r w:rsidR="00070A6E">
              <w:rPr>
                <w:noProof/>
                <w:webHidden/>
              </w:rPr>
              <w:t>1</w:t>
            </w:r>
            <w:r w:rsidR="00070A6E">
              <w:rPr>
                <w:noProof/>
                <w:webHidden/>
              </w:rPr>
              <w:fldChar w:fldCharType="end"/>
            </w:r>
          </w:hyperlink>
        </w:p>
        <w:p w:rsidR="0030573C" w:rsidRPr="00BD2B7F" w:rsidRDefault="0030573C">
          <w:pPr>
            <w:rPr>
              <w:lang w:val="en-US"/>
            </w:rPr>
          </w:pPr>
          <w:r w:rsidRPr="00BD2B7F"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30573C" w:rsidRPr="00BD2B7F" w:rsidRDefault="0030573C" w:rsidP="0030573C">
      <w:pPr>
        <w:pStyle w:val="Naslov1"/>
        <w:rPr>
          <w:lang w:val="en-US"/>
        </w:rPr>
      </w:pPr>
      <w:bookmarkStart w:id="0" w:name="_Toc347421109"/>
      <w:r w:rsidRPr="00BD2B7F">
        <w:rPr>
          <w:lang w:val="en-US"/>
        </w:rPr>
        <w:t xml:space="preserve">Package </w:t>
      </w:r>
      <w:r w:rsidRPr="00BD2B7F">
        <w:rPr>
          <w:rFonts w:ascii="Courier New" w:hAnsi="Courier New" w:cs="Courier New"/>
          <w:lang w:val="en-US"/>
        </w:rPr>
        <w:t>medplot</w:t>
      </w:r>
      <w:r w:rsidRPr="00BD2B7F">
        <w:rPr>
          <w:lang w:val="en-US"/>
        </w:rPr>
        <w:t xml:space="preserve"> installation instructions</w:t>
      </w:r>
      <w:bookmarkEnd w:id="0"/>
    </w:p>
    <w:p w:rsidR="0030573C" w:rsidRPr="00BD2B7F" w:rsidRDefault="0030573C" w:rsidP="0030573C">
      <w:pPr>
        <w:rPr>
          <w:lang w:val="en-US"/>
        </w:rPr>
      </w:pPr>
      <w:r w:rsidRPr="00BD2B7F">
        <w:rPr>
          <w:lang w:val="en-US"/>
        </w:rPr>
        <w:t xml:space="preserve">We will describe </w:t>
      </w:r>
      <w:r w:rsidR="00070A6E">
        <w:rPr>
          <w:lang w:val="en-US"/>
        </w:rPr>
        <w:t>a typical installation of</w:t>
      </w:r>
      <w:r w:rsidRPr="00BD2B7F">
        <w:rPr>
          <w:lang w:val="en-US"/>
        </w:rPr>
        <w:t xml:space="preserve"> the </w:t>
      </w:r>
      <w:r w:rsidRPr="00070A6E">
        <w:rPr>
          <w:i/>
          <w:lang w:val="en-US"/>
        </w:rPr>
        <w:t>medplot</w:t>
      </w:r>
      <w:r w:rsidRPr="00BD2B7F">
        <w:rPr>
          <w:lang w:val="en-US"/>
        </w:rPr>
        <w:t xml:space="preserve"> package. </w:t>
      </w:r>
      <w:r w:rsidR="00070A6E">
        <w:rPr>
          <w:lang w:val="en-US"/>
        </w:rPr>
        <w:t xml:space="preserve">We hope it will work for you, as there seem to be some differences depending on which version of Excel you are using (2003, 2007, </w:t>
      </w:r>
      <w:proofErr w:type="gramStart"/>
      <w:r w:rsidR="00070A6E">
        <w:rPr>
          <w:lang w:val="en-US"/>
        </w:rPr>
        <w:t>2010</w:t>
      </w:r>
      <w:proofErr w:type="gramEnd"/>
      <w:r w:rsidR="00070A6E">
        <w:rPr>
          <w:lang w:val="en-US"/>
        </w:rPr>
        <w:t>).</w:t>
      </w:r>
    </w:p>
    <w:p w:rsidR="002D085F" w:rsidRPr="00BD2B7F" w:rsidRDefault="002D085F" w:rsidP="002D085F">
      <w:pPr>
        <w:pStyle w:val="Naslov2"/>
        <w:rPr>
          <w:lang w:val="en-US"/>
        </w:rPr>
      </w:pPr>
      <w:bookmarkStart w:id="1" w:name="_Toc347421110"/>
      <w:r w:rsidRPr="00BD2B7F">
        <w:rPr>
          <w:lang w:val="en-US"/>
        </w:rPr>
        <w:t>Prerequisites:</w:t>
      </w:r>
      <w:bookmarkEnd w:id="1"/>
    </w:p>
    <w:p w:rsidR="002D085F" w:rsidRPr="00BD2B7F" w:rsidRDefault="002D085F" w:rsidP="00AA60A2">
      <w:pPr>
        <w:pStyle w:val="Odstavekseznama"/>
        <w:numPr>
          <w:ilvl w:val="0"/>
          <w:numId w:val="1"/>
        </w:numPr>
        <w:rPr>
          <w:lang w:val="en-US"/>
        </w:rPr>
      </w:pPr>
      <w:r w:rsidRPr="00BD2B7F">
        <w:rPr>
          <w:lang w:val="en-US"/>
        </w:rPr>
        <w:t>MS Excel, 32 bit version, (versions 2003, 2007, 2010 should be supported; 64 bit versions are NOT supported)</w:t>
      </w:r>
    </w:p>
    <w:p w:rsidR="00AA60A2" w:rsidRPr="00BD2B7F" w:rsidRDefault="00AA60A2" w:rsidP="00AA60A2">
      <w:pPr>
        <w:pStyle w:val="Odstavekseznama"/>
        <w:numPr>
          <w:ilvl w:val="0"/>
          <w:numId w:val="1"/>
        </w:numPr>
        <w:rPr>
          <w:lang w:val="en-US"/>
        </w:rPr>
      </w:pPr>
      <w:r w:rsidRPr="00BD2B7F">
        <w:rPr>
          <w:lang w:val="en-US"/>
        </w:rPr>
        <w:t>a working internet connection</w:t>
      </w:r>
    </w:p>
    <w:p w:rsidR="002D085F" w:rsidRPr="00BD2B7F" w:rsidRDefault="00070A6E" w:rsidP="00AA60A2">
      <w:pPr>
        <w:pStyle w:val="Naslov2"/>
        <w:rPr>
          <w:lang w:val="en-US"/>
        </w:rPr>
      </w:pPr>
      <w:bookmarkStart w:id="2" w:name="_Toc347421111"/>
      <w:r w:rsidRPr="00BD2B7F">
        <w:rPr>
          <w:lang w:val="en-US"/>
        </w:rPr>
        <w:t>RAndFriends</w:t>
      </w:r>
      <w:r w:rsidR="002D085F" w:rsidRPr="00BD2B7F">
        <w:rPr>
          <w:lang w:val="en-US"/>
        </w:rPr>
        <w:t xml:space="preserve"> installation</w:t>
      </w:r>
      <w:bookmarkEnd w:id="2"/>
    </w:p>
    <w:p w:rsidR="003823C5" w:rsidRPr="00281FD7" w:rsidRDefault="00AA60A2" w:rsidP="00281FD7">
      <w:pPr>
        <w:rPr>
          <w:lang w:val="en-US"/>
        </w:rPr>
      </w:pPr>
      <w:bookmarkStart w:id="3" w:name="_GoBack"/>
      <w:bookmarkEnd w:id="3"/>
      <w:r w:rsidRPr="00281FD7">
        <w:rPr>
          <w:lang w:val="en-US"/>
        </w:rPr>
        <w:t>Navigate</w:t>
      </w:r>
      <w:r w:rsidR="002D085F" w:rsidRPr="00281FD7">
        <w:rPr>
          <w:lang w:val="en-US"/>
        </w:rPr>
        <w:t xml:space="preserve"> to </w:t>
      </w:r>
      <w:hyperlink r:id="rId7" w:history="1">
        <w:r w:rsidR="002D085F" w:rsidRPr="00281FD7">
          <w:rPr>
            <w:rStyle w:val="Hiperpovezava"/>
            <w:lang w:val="en-US"/>
          </w:rPr>
          <w:t>http://rcom.univie.ac.at/download.html</w:t>
        </w:r>
      </w:hyperlink>
      <w:r w:rsidR="002D085F" w:rsidRPr="00281FD7">
        <w:rPr>
          <w:lang w:val="en-US"/>
        </w:rPr>
        <w:t xml:space="preserve"> and follow the instructions to download and </w:t>
      </w:r>
      <w:r w:rsidR="003823C5" w:rsidRPr="00281FD7">
        <w:rPr>
          <w:lang w:val="en-US"/>
        </w:rPr>
        <w:t>run</w:t>
      </w:r>
      <w:r w:rsidR="002D085F" w:rsidRPr="00281FD7">
        <w:rPr>
          <w:lang w:val="en-US"/>
        </w:rPr>
        <w:t xml:space="preserve"> the RAndFriends </w:t>
      </w:r>
      <w:r w:rsidR="003823C5" w:rsidRPr="00281FD7">
        <w:rPr>
          <w:lang w:val="en-US"/>
        </w:rPr>
        <w:t xml:space="preserve">installation </w:t>
      </w:r>
      <w:r w:rsidR="002D085F" w:rsidRPr="00281FD7">
        <w:rPr>
          <w:lang w:val="en-US"/>
        </w:rPr>
        <w:t>package (several hundred megabytes in size, in case you have a slow connection, this will take a while).</w:t>
      </w:r>
      <w:r w:rsidR="00281FD7" w:rsidRPr="00281FD7">
        <w:rPr>
          <w:lang w:val="en-US"/>
        </w:rPr>
        <w:t xml:space="preserve"> When f</w:t>
      </w:r>
      <w:r w:rsidR="003823C5" w:rsidRPr="00281FD7">
        <w:rPr>
          <w:lang w:val="en-US"/>
        </w:rPr>
        <w:t>ollow</w:t>
      </w:r>
      <w:r w:rsidR="00281FD7" w:rsidRPr="00281FD7">
        <w:rPr>
          <w:lang w:val="en-US"/>
        </w:rPr>
        <w:t>ing</w:t>
      </w:r>
      <w:r w:rsidR="003823C5" w:rsidRPr="00281FD7">
        <w:rPr>
          <w:lang w:val="en-US"/>
        </w:rPr>
        <w:t xml:space="preserve"> on screen instructions</w:t>
      </w:r>
      <w:r w:rsidR="00281FD7" w:rsidRPr="00281FD7">
        <w:rPr>
          <w:lang w:val="en-US"/>
        </w:rPr>
        <w:t xml:space="preserve"> y</w:t>
      </w:r>
      <w:r w:rsidR="007C4BA4" w:rsidRPr="00281FD7">
        <w:rPr>
          <w:lang w:val="en-US"/>
        </w:rPr>
        <w:t>ou can stick to the default options, in case of doubt. (</w:t>
      </w:r>
      <w:r w:rsidR="007C4BA4" w:rsidRPr="00281FD7">
        <w:rPr>
          <w:i/>
          <w:lang w:val="en-US"/>
        </w:rPr>
        <w:t>SWord</w:t>
      </w:r>
      <w:r w:rsidR="007C4BA4" w:rsidRPr="00281FD7">
        <w:rPr>
          <w:lang w:val="en-US"/>
        </w:rPr>
        <w:t xml:space="preserve"> is actually not needed for medplot, but will be installed by default.)</w:t>
      </w:r>
    </w:p>
    <w:p w:rsidR="002D085F" w:rsidRPr="00BD2B7F" w:rsidRDefault="0030573C" w:rsidP="0030573C">
      <w:pPr>
        <w:pStyle w:val="Naslov2"/>
        <w:rPr>
          <w:lang w:val="en-US"/>
        </w:rPr>
      </w:pPr>
      <w:bookmarkStart w:id="4" w:name="_Toc347421112"/>
      <w:r w:rsidRPr="00BD2B7F">
        <w:rPr>
          <w:lang w:val="en-US"/>
        </w:rPr>
        <w:t xml:space="preserve">Installation of </w:t>
      </w:r>
      <w:r w:rsidRPr="00BD2B7F">
        <w:rPr>
          <w:rFonts w:ascii="Courier New" w:hAnsi="Courier New" w:cs="Courier New"/>
          <w:lang w:val="en-US"/>
        </w:rPr>
        <w:t>medplot</w:t>
      </w:r>
      <w:r w:rsidRPr="00BD2B7F">
        <w:rPr>
          <w:lang w:val="en-US"/>
        </w:rPr>
        <w:t xml:space="preserve"> package</w:t>
      </w:r>
      <w:bookmarkEnd w:id="4"/>
    </w:p>
    <w:p w:rsidR="002D085F" w:rsidRPr="00BD2B7F" w:rsidRDefault="002D085F" w:rsidP="002D085F">
      <w:pPr>
        <w:rPr>
          <w:lang w:val="en-US"/>
        </w:rPr>
      </w:pPr>
      <w:r w:rsidRPr="00BD2B7F">
        <w:rPr>
          <w:lang w:val="en-US"/>
        </w:rPr>
        <w:t xml:space="preserve">Next you will install the </w:t>
      </w:r>
      <w:r w:rsidRPr="00070A6E">
        <w:rPr>
          <w:lang w:val="en-US"/>
        </w:rPr>
        <w:t>medplot</w:t>
      </w:r>
      <w:r w:rsidRPr="00BD2B7F">
        <w:rPr>
          <w:lang w:val="en-US"/>
        </w:rPr>
        <w:t xml:space="preserve"> package, also via the R console. For the moment, only installation via GitHub is supported (CRAN installations are planned). </w:t>
      </w:r>
      <w:r w:rsidR="0030573C" w:rsidRPr="00BD2B7F">
        <w:rPr>
          <w:lang w:val="en-US"/>
        </w:rPr>
        <w:t>Open your R console and proceed.</w:t>
      </w:r>
    </w:p>
    <w:p w:rsidR="002D085F" w:rsidRPr="00BD2B7F" w:rsidRDefault="002D085F" w:rsidP="0030573C">
      <w:pPr>
        <w:pStyle w:val="Odstavekseznama"/>
        <w:numPr>
          <w:ilvl w:val="0"/>
          <w:numId w:val="5"/>
        </w:numPr>
        <w:rPr>
          <w:rStyle w:val="ComputerChar"/>
        </w:rPr>
      </w:pPr>
      <w:r w:rsidRPr="00BD2B7F">
        <w:rPr>
          <w:lang w:val="en-US"/>
        </w:rPr>
        <w:t xml:space="preserve">run: </w:t>
      </w:r>
      <w:r w:rsidR="0030573C" w:rsidRPr="00BD2B7F">
        <w:rPr>
          <w:lang w:val="en-US"/>
        </w:rPr>
        <w:br/>
      </w:r>
      <w:r w:rsidRPr="00BD2B7F">
        <w:rPr>
          <w:rStyle w:val="ComputerChar"/>
        </w:rPr>
        <w:t>install.packages("devtools")</w:t>
      </w:r>
    </w:p>
    <w:p w:rsidR="002D085F" w:rsidRPr="00BD2B7F" w:rsidRDefault="0030573C" w:rsidP="002D085F">
      <w:pPr>
        <w:pStyle w:val="Odstavekseznama"/>
        <w:numPr>
          <w:ilvl w:val="0"/>
          <w:numId w:val="5"/>
        </w:numPr>
        <w:rPr>
          <w:lang w:val="en-US"/>
        </w:rPr>
      </w:pPr>
      <w:r w:rsidRPr="00BD2B7F">
        <w:rPr>
          <w:lang w:val="en-US"/>
        </w:rPr>
        <w:t>Y</w:t>
      </w:r>
      <w:r w:rsidR="002D085F" w:rsidRPr="00BD2B7F">
        <w:rPr>
          <w:lang w:val="en-US"/>
        </w:rPr>
        <w:t xml:space="preserve">ou will need to download and install the </w:t>
      </w:r>
      <w:r w:rsidR="002D085F" w:rsidRPr="00070A6E">
        <w:rPr>
          <w:lang w:val="en-US"/>
        </w:rPr>
        <w:t>Rtools</w:t>
      </w:r>
      <w:r w:rsidR="002D085F" w:rsidRPr="00BD2B7F">
        <w:rPr>
          <w:lang w:val="en-US"/>
        </w:rPr>
        <w:t xml:space="preserve"> package (not done via the R console). Use your web browser to navigate to the address:</w:t>
      </w:r>
      <w:r w:rsidRPr="00BD2B7F">
        <w:rPr>
          <w:lang w:val="en-US"/>
        </w:rPr>
        <w:br/>
      </w:r>
      <w:hyperlink r:id="rId8" w:history="1">
        <w:r w:rsidR="002D085F" w:rsidRPr="00BD2B7F">
          <w:rPr>
            <w:rStyle w:val="Hiperpovezava"/>
            <w:lang w:val="en-US"/>
          </w:rPr>
          <w:t>http://cran.r-project.org/bin/windows/Rtools/</w:t>
        </w:r>
      </w:hyperlink>
    </w:p>
    <w:p w:rsidR="003752B9" w:rsidRPr="00BD2B7F" w:rsidRDefault="0030573C" w:rsidP="00281FD7">
      <w:pPr>
        <w:pStyle w:val="Odstavekseznama"/>
        <w:numPr>
          <w:ilvl w:val="0"/>
          <w:numId w:val="2"/>
        </w:numPr>
        <w:rPr>
          <w:lang w:val="en-US"/>
        </w:rPr>
      </w:pPr>
      <w:r w:rsidRPr="00BD2B7F">
        <w:rPr>
          <w:lang w:val="en-US"/>
        </w:rPr>
        <w:t>D</w:t>
      </w:r>
      <w:r w:rsidR="002D085F" w:rsidRPr="00BD2B7F">
        <w:rPr>
          <w:lang w:val="en-US"/>
        </w:rPr>
        <w:t>ownload the latest</w:t>
      </w:r>
      <w:r w:rsidRPr="00BD2B7F">
        <w:rPr>
          <w:lang w:val="en-US"/>
        </w:rPr>
        <w:t xml:space="preserve"> available</w:t>
      </w:r>
      <w:r w:rsidR="002D085F" w:rsidRPr="00BD2B7F">
        <w:rPr>
          <w:lang w:val="en-US"/>
        </w:rPr>
        <w:t xml:space="preserve"> version of </w:t>
      </w:r>
      <w:r w:rsidR="002D085F" w:rsidRPr="00070A6E">
        <w:rPr>
          <w:lang w:val="en-US"/>
        </w:rPr>
        <w:t>Rtools</w:t>
      </w:r>
      <w:r w:rsidR="002D085F" w:rsidRPr="00BD2B7F">
        <w:rPr>
          <w:lang w:val="en-US"/>
        </w:rPr>
        <w:t xml:space="preserve"> package (at time of writing </w:t>
      </w:r>
      <w:r w:rsidR="002D085F" w:rsidRPr="00BD2B7F">
        <w:rPr>
          <w:rStyle w:val="ComputerChar"/>
        </w:rPr>
        <w:t>Rtools216.exe</w:t>
      </w:r>
      <w:r w:rsidR="002D085F" w:rsidRPr="00BD2B7F">
        <w:rPr>
          <w:lang w:val="en-US"/>
        </w:rPr>
        <w:t xml:space="preserve">). Remember where you saved it and then run it, to install </w:t>
      </w:r>
      <w:r w:rsidR="002D085F" w:rsidRPr="00070A6E">
        <w:rPr>
          <w:lang w:val="en-US"/>
        </w:rPr>
        <w:t>Rtools</w:t>
      </w:r>
      <w:r w:rsidR="002D085F" w:rsidRPr="00BD2B7F">
        <w:rPr>
          <w:lang w:val="en-US"/>
        </w:rPr>
        <w:t xml:space="preserve">. </w:t>
      </w:r>
      <w:r w:rsidR="007877CE" w:rsidRPr="00BD2B7F">
        <w:rPr>
          <w:lang w:val="en-US"/>
        </w:rPr>
        <w:t>You can stick to the defaults, but not when asked about additional tasks - s</w:t>
      </w:r>
      <w:r w:rsidR="002D085F" w:rsidRPr="00BD2B7F">
        <w:rPr>
          <w:lang w:val="en-US"/>
        </w:rPr>
        <w:t>elect both options when prompted</w:t>
      </w:r>
      <w:r w:rsidR="007877CE" w:rsidRPr="00BD2B7F">
        <w:rPr>
          <w:lang w:val="en-US"/>
        </w:rPr>
        <w:t>:</w:t>
      </w:r>
      <w:r w:rsidR="007877CE" w:rsidRPr="00BD2B7F">
        <w:rPr>
          <w:lang w:val="en-US"/>
        </w:rPr>
        <w:br/>
      </w:r>
      <w:r w:rsidR="007877CE" w:rsidRPr="00BD2B7F">
        <w:rPr>
          <w:noProof/>
          <w:lang w:eastAsia="sl-SI"/>
        </w:rPr>
        <w:lastRenderedPageBreak/>
        <w:drawing>
          <wp:inline distT="0" distB="0" distL="0" distR="0" wp14:anchorId="2BAE4792" wp14:editId="57FC7EAF">
            <wp:extent cx="3366000" cy="2624400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6000" cy="26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85F" w:rsidRPr="00BD2B7F">
        <w:rPr>
          <w:lang w:val="en-US"/>
        </w:rPr>
        <w:t xml:space="preserve"> </w:t>
      </w:r>
      <w:r w:rsidR="007877CE" w:rsidRPr="00BD2B7F">
        <w:rPr>
          <w:lang w:val="en-US"/>
        </w:rPr>
        <w:br/>
        <w:t>T</w:t>
      </w:r>
      <w:r w:rsidR="002D085F" w:rsidRPr="00BD2B7F">
        <w:rPr>
          <w:lang w:val="en-US"/>
        </w:rPr>
        <w:t>he option to edit the system PATH</w:t>
      </w:r>
      <w:r w:rsidR="007877CE" w:rsidRPr="00BD2B7F">
        <w:rPr>
          <w:lang w:val="en-US"/>
        </w:rPr>
        <w:t xml:space="preserve"> should be checked</w:t>
      </w:r>
      <w:r w:rsidR="002D085F" w:rsidRPr="00BD2B7F">
        <w:rPr>
          <w:lang w:val="en-US"/>
        </w:rPr>
        <w:t>.</w:t>
      </w:r>
    </w:p>
    <w:p w:rsidR="003752B9" w:rsidRPr="00BD2B7F" w:rsidRDefault="001F5A76" w:rsidP="00281FD7">
      <w:pPr>
        <w:pStyle w:val="Odstavekseznama"/>
        <w:numPr>
          <w:ilvl w:val="0"/>
          <w:numId w:val="2"/>
        </w:numPr>
        <w:rPr>
          <w:lang w:val="en-US"/>
        </w:rPr>
      </w:pPr>
      <w:r w:rsidRPr="00BD2B7F">
        <w:rPr>
          <w:lang w:val="en-US"/>
        </w:rPr>
        <w:t>R</w:t>
      </w:r>
      <w:r w:rsidR="007877CE" w:rsidRPr="00BD2B7F">
        <w:rPr>
          <w:lang w:val="en-US"/>
        </w:rPr>
        <w:t xml:space="preserve">estart windows after </w:t>
      </w:r>
      <w:r w:rsidRPr="00BD2B7F">
        <w:rPr>
          <w:lang w:val="en-US"/>
        </w:rPr>
        <w:t xml:space="preserve">installing </w:t>
      </w:r>
      <w:r w:rsidRPr="00070A6E">
        <w:rPr>
          <w:lang w:val="en-US"/>
        </w:rPr>
        <w:t>Rtools</w:t>
      </w:r>
      <w:r w:rsidR="002D085F" w:rsidRPr="00BD2B7F">
        <w:rPr>
          <w:lang w:val="en-US"/>
        </w:rPr>
        <w:t xml:space="preserve"> </w:t>
      </w:r>
      <w:r w:rsidR="007877CE" w:rsidRPr="00BD2B7F">
        <w:rPr>
          <w:lang w:val="en-US"/>
        </w:rPr>
        <w:t>(</w:t>
      </w:r>
      <w:r w:rsidR="002D085F" w:rsidRPr="00BD2B7F">
        <w:rPr>
          <w:lang w:val="en-US"/>
        </w:rPr>
        <w:t xml:space="preserve">because the </w:t>
      </w:r>
      <w:r w:rsidRPr="00BD2B7F">
        <w:rPr>
          <w:lang w:val="en-US"/>
        </w:rPr>
        <w:t xml:space="preserve">system </w:t>
      </w:r>
      <w:r w:rsidR="007877CE" w:rsidRPr="00BD2B7F">
        <w:rPr>
          <w:lang w:val="en-US"/>
        </w:rPr>
        <w:t>PATH</w:t>
      </w:r>
      <w:r w:rsidR="002D085F" w:rsidRPr="00BD2B7F">
        <w:rPr>
          <w:lang w:val="en-US"/>
        </w:rPr>
        <w:t xml:space="preserve"> needs to be </w:t>
      </w:r>
      <w:r w:rsidRPr="00BD2B7F">
        <w:rPr>
          <w:lang w:val="en-US"/>
        </w:rPr>
        <w:t>re</w:t>
      </w:r>
      <w:r w:rsidR="007877CE" w:rsidRPr="00BD2B7F">
        <w:rPr>
          <w:lang w:val="en-US"/>
        </w:rPr>
        <w:t>loaded</w:t>
      </w:r>
      <w:r w:rsidR="002D085F" w:rsidRPr="00BD2B7F">
        <w:rPr>
          <w:lang w:val="en-US"/>
        </w:rPr>
        <w:t xml:space="preserve"> at </w:t>
      </w:r>
      <w:r w:rsidR="007877CE" w:rsidRPr="00BD2B7F">
        <w:rPr>
          <w:lang w:val="en-US"/>
        </w:rPr>
        <w:t>boot time)</w:t>
      </w:r>
      <w:r w:rsidR="002D085F" w:rsidRPr="00BD2B7F">
        <w:rPr>
          <w:lang w:val="en-US"/>
        </w:rPr>
        <w:t xml:space="preserve">. </w:t>
      </w:r>
    </w:p>
    <w:p w:rsidR="003752B9" w:rsidRPr="00BD2B7F" w:rsidRDefault="003752B9" w:rsidP="00281FD7">
      <w:pPr>
        <w:pStyle w:val="Odstavekseznama"/>
        <w:numPr>
          <w:ilvl w:val="0"/>
          <w:numId w:val="2"/>
        </w:numPr>
        <w:rPr>
          <w:rStyle w:val="ComputerChar"/>
          <w:rFonts w:asciiTheme="minorHAnsi" w:hAnsiTheme="minorHAnsi" w:cstheme="minorBidi"/>
        </w:rPr>
      </w:pPr>
      <w:r w:rsidRPr="00BD2B7F">
        <w:rPr>
          <w:lang w:val="en-US"/>
        </w:rPr>
        <w:t xml:space="preserve">From your R console, </w:t>
      </w:r>
      <w:r w:rsidR="002D085F" w:rsidRPr="00BD2B7F">
        <w:rPr>
          <w:lang w:val="en-US"/>
        </w:rPr>
        <w:t xml:space="preserve">load </w:t>
      </w:r>
      <w:r w:rsidR="002D085F" w:rsidRPr="00070A6E">
        <w:rPr>
          <w:lang w:val="en-US"/>
        </w:rPr>
        <w:t>devtools</w:t>
      </w:r>
      <w:r w:rsidR="002D085F" w:rsidRPr="00BD2B7F">
        <w:rPr>
          <w:lang w:val="en-US"/>
        </w:rPr>
        <w:t xml:space="preserve"> into library:</w:t>
      </w:r>
      <w:r w:rsidRPr="00BD2B7F">
        <w:rPr>
          <w:lang w:val="en-US"/>
        </w:rPr>
        <w:br/>
      </w:r>
      <w:r w:rsidR="002D085F" w:rsidRPr="00BD2B7F">
        <w:rPr>
          <w:rStyle w:val="ComputerChar"/>
        </w:rPr>
        <w:t>library(devtools)</w:t>
      </w:r>
    </w:p>
    <w:p w:rsidR="009C39F8" w:rsidRPr="00BD2B7F" w:rsidRDefault="003752B9" w:rsidP="00281FD7">
      <w:pPr>
        <w:pStyle w:val="Odstavekseznama"/>
        <w:numPr>
          <w:ilvl w:val="0"/>
          <w:numId w:val="2"/>
        </w:numPr>
        <w:rPr>
          <w:rStyle w:val="ComputerChar"/>
          <w:rFonts w:asciiTheme="minorHAnsi" w:hAnsiTheme="minorHAnsi" w:cstheme="minorBidi"/>
        </w:rPr>
      </w:pPr>
      <w:r w:rsidRPr="00BD2B7F">
        <w:rPr>
          <w:lang w:val="en-US"/>
        </w:rPr>
        <w:t xml:space="preserve">Install the </w:t>
      </w:r>
      <w:r w:rsidRPr="00070A6E">
        <w:rPr>
          <w:lang w:val="en-US"/>
        </w:rPr>
        <w:t>medplot</w:t>
      </w:r>
      <w:r w:rsidRPr="00BD2B7F">
        <w:rPr>
          <w:lang w:val="en-US"/>
        </w:rPr>
        <w:t xml:space="preserve"> package from </w:t>
      </w:r>
      <w:r w:rsidRPr="00070A6E">
        <w:rPr>
          <w:lang w:val="en-US"/>
        </w:rPr>
        <w:t>GitHub</w:t>
      </w:r>
      <w:r w:rsidR="002D085F" w:rsidRPr="00BD2B7F">
        <w:rPr>
          <w:lang w:val="en-US"/>
        </w:rPr>
        <w:t>:</w:t>
      </w:r>
      <w:r w:rsidRPr="00BD2B7F">
        <w:rPr>
          <w:lang w:val="en-US"/>
        </w:rPr>
        <w:br/>
      </w:r>
      <w:proofErr w:type="spellStart"/>
      <w:r w:rsidR="002D085F" w:rsidRPr="00BD2B7F">
        <w:rPr>
          <w:rStyle w:val="ComputerChar"/>
        </w:rPr>
        <w:t>install_github</w:t>
      </w:r>
      <w:proofErr w:type="spellEnd"/>
      <w:r w:rsidR="002D085F" w:rsidRPr="00BD2B7F">
        <w:rPr>
          <w:rStyle w:val="ComputerChar"/>
        </w:rPr>
        <w:t>("medplot", username="</w:t>
      </w:r>
      <w:proofErr w:type="spellStart"/>
      <w:r w:rsidR="002D085F" w:rsidRPr="00BD2B7F">
        <w:rPr>
          <w:rStyle w:val="ComputerChar"/>
        </w:rPr>
        <w:t>crtahlin</w:t>
      </w:r>
      <w:proofErr w:type="spellEnd"/>
      <w:r w:rsidR="002D085F" w:rsidRPr="00BD2B7F">
        <w:rPr>
          <w:rStyle w:val="ComputerChar"/>
        </w:rPr>
        <w:t>")</w:t>
      </w:r>
    </w:p>
    <w:p w:rsidR="009C39F8" w:rsidRPr="00BD2B7F" w:rsidRDefault="0044743F" w:rsidP="00281FD7">
      <w:pPr>
        <w:pStyle w:val="Odstavekseznama"/>
        <w:numPr>
          <w:ilvl w:val="0"/>
          <w:numId w:val="2"/>
        </w:numPr>
        <w:rPr>
          <w:lang w:val="en-US"/>
        </w:rPr>
      </w:pPr>
      <w:r w:rsidRPr="00BD2B7F">
        <w:rPr>
          <w:lang w:val="en-US"/>
        </w:rPr>
        <w:t xml:space="preserve">To check where your medplot package is installed, you can run the </w:t>
      </w:r>
      <w:r w:rsidRPr="00070A6E">
        <w:rPr>
          <w:lang w:val="en-US"/>
        </w:rPr>
        <w:t>library()</w:t>
      </w:r>
      <w:r w:rsidRPr="00BD2B7F">
        <w:rPr>
          <w:lang w:val="en-US"/>
        </w:rPr>
        <w:t xml:space="preserve"> command from your R console, which will open a window with a list</w:t>
      </w:r>
      <w:r>
        <w:rPr>
          <w:lang w:val="en-US"/>
        </w:rPr>
        <w:t xml:space="preserve"> of library locations and names:</w:t>
      </w:r>
      <w:r w:rsidR="009C39F8" w:rsidRPr="00BD2B7F">
        <w:rPr>
          <w:lang w:val="en-US"/>
        </w:rPr>
        <w:t xml:space="preserve"> </w:t>
      </w:r>
      <w:r w:rsidR="009C39F8" w:rsidRPr="00BD2B7F">
        <w:rPr>
          <w:lang w:val="en-US"/>
        </w:rPr>
        <w:br/>
      </w:r>
      <w:r w:rsidR="009C39F8" w:rsidRPr="00BD2B7F">
        <w:rPr>
          <w:rStyle w:val="ComputerChar"/>
        </w:rPr>
        <w:t xml:space="preserve">library() </w:t>
      </w:r>
      <w:r w:rsidR="009C39F8" w:rsidRPr="00BD2B7F">
        <w:rPr>
          <w:rStyle w:val="ComputerChar"/>
        </w:rPr>
        <w:br/>
      </w:r>
      <w:r>
        <w:rPr>
          <w:lang w:val="en-US"/>
        </w:rPr>
        <w:t>These packages should be</w:t>
      </w:r>
      <w:r w:rsidR="009C39F8" w:rsidRPr="00BD2B7F">
        <w:rPr>
          <w:lang w:val="en-US"/>
        </w:rPr>
        <w:t xml:space="preserve"> installed:</w:t>
      </w:r>
    </w:p>
    <w:p w:rsidR="009C39F8" w:rsidRPr="00BD2B7F" w:rsidRDefault="009C39F8" w:rsidP="009C39F8">
      <w:pPr>
        <w:rPr>
          <w:lang w:val="en-US"/>
        </w:rPr>
      </w:pPr>
      <w:r w:rsidRPr="00BD2B7F">
        <w:rPr>
          <w:lang w:val="en-US"/>
        </w:rPr>
        <w:tab/>
        <w:t>Cairo,</w:t>
      </w:r>
    </w:p>
    <w:p w:rsidR="009C39F8" w:rsidRPr="00BD2B7F" w:rsidRDefault="009C39F8" w:rsidP="009C39F8">
      <w:pPr>
        <w:rPr>
          <w:lang w:val="en-US"/>
        </w:rPr>
      </w:pPr>
      <w:r w:rsidRPr="00BD2B7F">
        <w:rPr>
          <w:lang w:val="en-US"/>
        </w:rPr>
        <w:tab/>
      </w:r>
      <w:proofErr w:type="gramStart"/>
      <w:r w:rsidRPr="00BD2B7F">
        <w:rPr>
          <w:lang w:val="en-US"/>
        </w:rPr>
        <w:t>gplots</w:t>
      </w:r>
      <w:proofErr w:type="gramEnd"/>
      <w:r w:rsidRPr="00BD2B7F">
        <w:rPr>
          <w:lang w:val="en-US"/>
        </w:rPr>
        <w:t>,</w:t>
      </w:r>
    </w:p>
    <w:p w:rsidR="009C39F8" w:rsidRPr="00BD2B7F" w:rsidRDefault="009C39F8" w:rsidP="009C39F8">
      <w:pPr>
        <w:rPr>
          <w:lang w:val="en-US"/>
        </w:rPr>
      </w:pPr>
      <w:r w:rsidRPr="00BD2B7F">
        <w:rPr>
          <w:lang w:val="en-US"/>
        </w:rPr>
        <w:tab/>
        <w:t>RColorBrewer,</w:t>
      </w:r>
    </w:p>
    <w:p w:rsidR="009C39F8" w:rsidRPr="00BD2B7F" w:rsidRDefault="009C39F8" w:rsidP="009C39F8">
      <w:pPr>
        <w:rPr>
          <w:lang w:val="en-US"/>
        </w:rPr>
      </w:pPr>
      <w:r w:rsidRPr="00BD2B7F">
        <w:rPr>
          <w:lang w:val="en-US"/>
        </w:rPr>
        <w:tab/>
        <w:t>SVGAnnotation,</w:t>
      </w:r>
    </w:p>
    <w:p w:rsidR="009C39F8" w:rsidRPr="00BD2B7F" w:rsidRDefault="009C39F8" w:rsidP="009C39F8">
      <w:pPr>
        <w:rPr>
          <w:lang w:val="en-US"/>
        </w:rPr>
      </w:pPr>
      <w:r w:rsidRPr="00BD2B7F">
        <w:rPr>
          <w:lang w:val="en-US"/>
        </w:rPr>
        <w:tab/>
      </w:r>
      <w:proofErr w:type="gramStart"/>
      <w:r w:rsidRPr="00BD2B7F">
        <w:rPr>
          <w:lang w:val="en-US"/>
        </w:rPr>
        <w:t>shiny</w:t>
      </w:r>
      <w:proofErr w:type="gramEnd"/>
      <w:r w:rsidRPr="00BD2B7F">
        <w:rPr>
          <w:lang w:val="en-US"/>
        </w:rPr>
        <w:t>,</w:t>
      </w:r>
    </w:p>
    <w:p w:rsidR="009C39F8" w:rsidRPr="00BD2B7F" w:rsidRDefault="009C39F8" w:rsidP="009C39F8">
      <w:pPr>
        <w:rPr>
          <w:lang w:val="en-US"/>
        </w:rPr>
      </w:pPr>
      <w:r w:rsidRPr="00BD2B7F">
        <w:rPr>
          <w:lang w:val="en-US"/>
        </w:rPr>
        <w:tab/>
      </w:r>
      <w:proofErr w:type="gramStart"/>
      <w:r w:rsidRPr="00BD2B7F">
        <w:rPr>
          <w:lang w:val="en-US"/>
        </w:rPr>
        <w:t>scales</w:t>
      </w:r>
      <w:proofErr w:type="gramEnd"/>
      <w:r w:rsidRPr="00BD2B7F">
        <w:rPr>
          <w:lang w:val="en-US"/>
        </w:rPr>
        <w:t>,</w:t>
      </w:r>
    </w:p>
    <w:p w:rsidR="009C39F8" w:rsidRPr="00BD2B7F" w:rsidRDefault="009C39F8" w:rsidP="009C39F8">
      <w:pPr>
        <w:rPr>
          <w:lang w:val="en-US"/>
        </w:rPr>
      </w:pPr>
      <w:r w:rsidRPr="00BD2B7F">
        <w:rPr>
          <w:lang w:val="en-US"/>
        </w:rPr>
        <w:tab/>
        <w:t>reshape2,</w:t>
      </w:r>
    </w:p>
    <w:p w:rsidR="009C39F8" w:rsidRDefault="009C39F8" w:rsidP="009C39F8">
      <w:pPr>
        <w:rPr>
          <w:lang w:val="en-US"/>
        </w:rPr>
      </w:pPr>
      <w:r w:rsidRPr="00BD2B7F">
        <w:rPr>
          <w:lang w:val="en-US"/>
        </w:rPr>
        <w:tab/>
        <w:t>ggplot2,</w:t>
      </w:r>
    </w:p>
    <w:p w:rsidR="009971AF" w:rsidRDefault="009971AF" w:rsidP="009971AF">
      <w:pPr>
        <w:rPr>
          <w:lang w:val="en-US"/>
        </w:rPr>
      </w:pPr>
      <w:r w:rsidRPr="00BD2B7F">
        <w:rPr>
          <w:lang w:val="en-US"/>
        </w:rPr>
        <w:tab/>
      </w:r>
      <w:proofErr w:type="spellStart"/>
      <w:proofErr w:type="gramStart"/>
      <w:r>
        <w:rPr>
          <w:lang w:val="en-US"/>
        </w:rPr>
        <w:t>seriation</w:t>
      </w:r>
      <w:proofErr w:type="spellEnd"/>
      <w:proofErr w:type="gramEnd"/>
      <w:r w:rsidRPr="00BD2B7F">
        <w:rPr>
          <w:lang w:val="en-US"/>
        </w:rPr>
        <w:t>,</w:t>
      </w:r>
    </w:p>
    <w:p w:rsidR="002D085F" w:rsidRPr="00BD2B7F" w:rsidRDefault="009C39F8" w:rsidP="002D085F">
      <w:pPr>
        <w:rPr>
          <w:lang w:val="en-US"/>
        </w:rPr>
      </w:pPr>
      <w:r w:rsidRPr="00BD2B7F">
        <w:rPr>
          <w:lang w:val="en-US"/>
        </w:rPr>
        <w:tab/>
      </w:r>
      <w:proofErr w:type="gramStart"/>
      <w:r w:rsidRPr="00BD2B7F">
        <w:rPr>
          <w:lang w:val="en-US"/>
        </w:rPr>
        <w:t>medplot</w:t>
      </w:r>
      <w:proofErr w:type="gramEnd"/>
      <w:r w:rsidRPr="00BD2B7F">
        <w:rPr>
          <w:lang w:val="en-US"/>
        </w:rPr>
        <w:t xml:space="preserve"> (This is our </w:t>
      </w:r>
      <w:r w:rsidR="00C94E06" w:rsidRPr="00BD2B7F">
        <w:rPr>
          <w:lang w:val="en-US"/>
        </w:rPr>
        <w:t>package;</w:t>
      </w:r>
      <w:r w:rsidRPr="00BD2B7F">
        <w:rPr>
          <w:lang w:val="en-US"/>
        </w:rPr>
        <w:t xml:space="preserve"> the others are needed for it to function. </w:t>
      </w:r>
      <w:r w:rsidRPr="00BD2B7F">
        <w:rPr>
          <w:b/>
          <w:lang w:val="en-US"/>
        </w:rPr>
        <w:t>Take note of the directory where this package is installed in</w:t>
      </w:r>
      <w:r w:rsidRPr="00BD2B7F">
        <w:rPr>
          <w:lang w:val="en-US"/>
        </w:rPr>
        <w:t xml:space="preserve"> – it is listed in a line above the list of packages in it.</w:t>
      </w:r>
      <w:r w:rsidR="00BD2B7F">
        <w:rPr>
          <w:lang w:val="en-US"/>
        </w:rPr>
        <w:t xml:space="preserve"> You </w:t>
      </w:r>
      <w:r w:rsidR="00BD2B7F">
        <w:rPr>
          <w:lang w:val="en-US"/>
        </w:rPr>
        <w:lastRenderedPageBreak/>
        <w:t>will need it a few steps later.</w:t>
      </w:r>
      <w:r w:rsidRPr="00BD2B7F">
        <w:rPr>
          <w:lang w:val="en-US"/>
        </w:rPr>
        <w:t xml:space="preserve"> See example screenshot below, showing path to the library.)</w:t>
      </w:r>
      <w:r w:rsidRPr="00BD2B7F">
        <w:rPr>
          <w:noProof/>
          <w:lang w:eastAsia="sl-SI"/>
        </w:rPr>
        <w:drawing>
          <wp:inline distT="0" distB="0" distL="0" distR="0" wp14:anchorId="7193D69A" wp14:editId="4F9CB60D">
            <wp:extent cx="5760720" cy="11318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B7F" w:rsidRPr="00BD2B7F" w:rsidRDefault="002968A4" w:rsidP="00281FD7">
      <w:pPr>
        <w:pStyle w:val="Odstavekseznama"/>
        <w:numPr>
          <w:ilvl w:val="0"/>
          <w:numId w:val="2"/>
        </w:numPr>
        <w:rPr>
          <w:lang w:val="en-US"/>
        </w:rPr>
      </w:pPr>
      <w:r w:rsidRPr="00BD2B7F">
        <w:rPr>
          <w:lang w:val="en-US"/>
        </w:rPr>
        <w:t>If it turns out some package is missing, try to install it manually by running:</w:t>
      </w:r>
      <w:r w:rsidRPr="00BD2B7F">
        <w:rPr>
          <w:lang w:val="en-US"/>
        </w:rPr>
        <w:br/>
      </w:r>
      <w:r w:rsidRPr="00BD2B7F">
        <w:rPr>
          <w:rStyle w:val="ComputerChar"/>
        </w:rPr>
        <w:t>install.packages("NAME_OF_PACKAGE")</w:t>
      </w:r>
      <w:r w:rsidRPr="00BD2B7F">
        <w:rPr>
          <w:rStyle w:val="ComputerChar"/>
        </w:rPr>
        <w:br/>
      </w:r>
      <w:r w:rsidRPr="00BD2B7F">
        <w:rPr>
          <w:lang w:val="en-US"/>
        </w:rPr>
        <w:t>For copy-paste ease of use</w:t>
      </w:r>
      <w:r w:rsidR="00BD2B7F" w:rsidRPr="00BD2B7F">
        <w:rPr>
          <w:lang w:val="en-US"/>
        </w:rPr>
        <w:t xml:space="preserve">, these are listed </w:t>
      </w:r>
      <w:r w:rsidR="00C94E06" w:rsidRPr="00BD2B7F">
        <w:rPr>
          <w:lang w:val="en-US"/>
        </w:rPr>
        <w:t>below</w:t>
      </w:r>
      <w:r w:rsidRPr="00BD2B7F">
        <w:rPr>
          <w:lang w:val="en-US"/>
        </w:rPr>
        <w:t>:</w:t>
      </w:r>
      <w:r w:rsidRPr="00BD2B7F">
        <w:rPr>
          <w:rStyle w:val="ComputerChar"/>
        </w:rPr>
        <w:br/>
        <w:t>install.packages("Cairo")</w:t>
      </w:r>
      <w:r w:rsidRPr="00BD2B7F">
        <w:rPr>
          <w:rStyle w:val="ComputerChar"/>
        </w:rPr>
        <w:br/>
        <w:t>install.packages("RColorBrewer")</w:t>
      </w:r>
      <w:r w:rsidRPr="00BD2B7F">
        <w:rPr>
          <w:rStyle w:val="ComputerChar"/>
        </w:rPr>
        <w:br/>
        <w:t>install.packages("shiny")</w:t>
      </w:r>
      <w:r w:rsidRPr="00BD2B7F">
        <w:rPr>
          <w:rStyle w:val="ComputerChar"/>
        </w:rPr>
        <w:br/>
        <w:t>install.packages("scales")</w:t>
      </w:r>
      <w:r w:rsidRPr="00BD2B7F">
        <w:rPr>
          <w:rStyle w:val="ComputerChar"/>
        </w:rPr>
        <w:br/>
        <w:t>install.packages("reshape2")</w:t>
      </w:r>
      <w:r w:rsidR="00BD2B7F" w:rsidRPr="00BD2B7F">
        <w:rPr>
          <w:rStyle w:val="ComputerChar"/>
        </w:rPr>
        <w:br/>
        <w:t>install.packages("gplots")</w:t>
      </w:r>
      <w:r w:rsidRPr="00BD2B7F">
        <w:rPr>
          <w:rStyle w:val="ComputerChar"/>
        </w:rPr>
        <w:br/>
        <w:t>install.packages("ggplot2")</w:t>
      </w:r>
      <w:r w:rsidR="009971AF">
        <w:rPr>
          <w:rStyle w:val="ComputerChar"/>
        </w:rPr>
        <w:br/>
        <w:t>install.packages("</w:t>
      </w:r>
      <w:proofErr w:type="spellStart"/>
      <w:r w:rsidR="009971AF">
        <w:rPr>
          <w:rStyle w:val="ComputerChar"/>
        </w:rPr>
        <w:t>seriation</w:t>
      </w:r>
      <w:proofErr w:type="spellEnd"/>
      <w:r w:rsidR="009971AF" w:rsidRPr="00BD2B7F">
        <w:rPr>
          <w:rStyle w:val="ComputerChar"/>
        </w:rPr>
        <w:t>")</w:t>
      </w:r>
      <w:r w:rsidRPr="00BD2B7F">
        <w:rPr>
          <w:rStyle w:val="ComputerChar"/>
        </w:rPr>
        <w:br/>
      </w:r>
      <w:r w:rsidRPr="00BD2B7F">
        <w:rPr>
          <w:b/>
          <w:lang w:val="en-US"/>
        </w:rPr>
        <w:t>Note</w:t>
      </w:r>
      <w:r w:rsidRPr="00BD2B7F">
        <w:rPr>
          <w:lang w:val="en-US"/>
        </w:rPr>
        <w:t>:</w:t>
      </w:r>
      <w:r w:rsidRPr="00BD2B7F">
        <w:rPr>
          <w:rStyle w:val="ComputerChar"/>
        </w:rPr>
        <w:t xml:space="preserve"> </w:t>
      </w:r>
      <w:r w:rsidRPr="00BD2B7F">
        <w:rPr>
          <w:lang w:val="en-US"/>
        </w:rPr>
        <w:t>At the time of writing</w:t>
      </w:r>
      <w:r w:rsidR="002D085F" w:rsidRPr="00BD2B7F">
        <w:rPr>
          <w:lang w:val="en-US"/>
        </w:rPr>
        <w:t xml:space="preserve"> the SVGAnnotation package</w:t>
      </w:r>
      <w:r w:rsidRPr="00BD2B7F">
        <w:rPr>
          <w:lang w:val="en-US"/>
        </w:rPr>
        <w:t xml:space="preserve"> did not have a proper binary version on CRAN</w:t>
      </w:r>
      <w:r w:rsidR="002D085F" w:rsidRPr="00BD2B7F">
        <w:rPr>
          <w:lang w:val="en-US"/>
        </w:rPr>
        <w:t xml:space="preserve">. For this package to install, run the </w:t>
      </w:r>
      <w:r w:rsidRPr="00BD2B7F">
        <w:rPr>
          <w:lang w:val="en-US"/>
        </w:rPr>
        <w:t>installation</w:t>
      </w:r>
      <w:r w:rsidR="002D085F" w:rsidRPr="00BD2B7F">
        <w:rPr>
          <w:lang w:val="en-US"/>
        </w:rPr>
        <w:t xml:space="preserve"> from source:</w:t>
      </w:r>
      <w:r w:rsidRPr="00BD2B7F">
        <w:rPr>
          <w:lang w:val="en-US"/>
        </w:rPr>
        <w:br/>
      </w:r>
      <w:r w:rsidR="002D085F" w:rsidRPr="00C94E06">
        <w:rPr>
          <w:rStyle w:val="ComputerChar"/>
        </w:rPr>
        <w:t>install.packages("XML")</w:t>
      </w:r>
      <w:r w:rsidRPr="00C94E06">
        <w:rPr>
          <w:rStyle w:val="ComputerChar"/>
        </w:rPr>
        <w:br/>
      </w:r>
      <w:r w:rsidR="002D085F" w:rsidRPr="00C94E06">
        <w:rPr>
          <w:rStyle w:val="ComputerChar"/>
          <w:sz w:val="16"/>
        </w:rPr>
        <w:t>install.packages("SVGAnnotation", repos="http://www.omegahat.org/R", type="source")</w:t>
      </w:r>
      <w:r w:rsidRPr="00BD2B7F">
        <w:rPr>
          <w:rStyle w:val="ComputerChar"/>
        </w:rPr>
        <w:br/>
      </w:r>
    </w:p>
    <w:p w:rsidR="00BD2B7F" w:rsidRDefault="00BD2B7F" w:rsidP="00281FD7">
      <w:pPr>
        <w:pStyle w:val="Odstavekseznama"/>
        <w:numPr>
          <w:ilvl w:val="0"/>
          <w:numId w:val="2"/>
        </w:numPr>
        <w:rPr>
          <w:lang w:val="en-US"/>
        </w:rPr>
      </w:pPr>
      <w:r w:rsidRPr="00BD2B7F">
        <w:rPr>
          <w:lang w:val="en-US"/>
        </w:rPr>
        <w:t>Load medplot package into library</w:t>
      </w:r>
      <w:proofErr w:type="gramStart"/>
      <w:r w:rsidR="002D085F" w:rsidRPr="00BD2B7F">
        <w:rPr>
          <w:lang w:val="en-US"/>
        </w:rPr>
        <w:t>:</w:t>
      </w:r>
      <w:proofErr w:type="gramEnd"/>
      <w:r w:rsidRPr="00BD2B7F">
        <w:rPr>
          <w:lang w:val="en-US"/>
        </w:rPr>
        <w:br/>
      </w:r>
      <w:r w:rsidR="002D085F" w:rsidRPr="00BD2B7F">
        <w:rPr>
          <w:rStyle w:val="ComputerChar"/>
        </w:rPr>
        <w:t>library(medplot)</w:t>
      </w:r>
      <w:r>
        <w:rPr>
          <w:rStyle w:val="ComputerChar"/>
        </w:rPr>
        <w:br/>
      </w:r>
      <w:r w:rsidR="002D085F" w:rsidRPr="00BD2B7F">
        <w:rPr>
          <w:lang w:val="en-US"/>
        </w:rPr>
        <w:t xml:space="preserve">This command will </w:t>
      </w:r>
      <w:r w:rsidRPr="00BD2B7F">
        <w:rPr>
          <w:lang w:val="en-US"/>
        </w:rPr>
        <w:t>return something like</w:t>
      </w:r>
      <w:r w:rsidR="002D085F" w:rsidRPr="00BD2B7F">
        <w:rPr>
          <w:lang w:val="en-US"/>
        </w:rPr>
        <w:t xml:space="preserve"> </w:t>
      </w:r>
      <w:r w:rsidR="002D085F" w:rsidRPr="00C94E06">
        <w:rPr>
          <w:i/>
          <w:lang w:val="en-US"/>
        </w:rPr>
        <w:t>"... there is no package called 'medplot'</w:t>
      </w:r>
      <w:r w:rsidR="002D085F" w:rsidRPr="00BD2B7F">
        <w:rPr>
          <w:lang w:val="en-US"/>
        </w:rPr>
        <w:t xml:space="preserve">" if the </w:t>
      </w:r>
      <w:r w:rsidRPr="00BD2B7F">
        <w:rPr>
          <w:lang w:val="en-US"/>
        </w:rPr>
        <w:t>installation of medplot failed for some reason</w:t>
      </w:r>
      <w:r w:rsidR="002D085F" w:rsidRPr="00BD2B7F">
        <w:rPr>
          <w:lang w:val="en-US"/>
        </w:rPr>
        <w:t xml:space="preserve">. In that case </w:t>
      </w:r>
      <w:r w:rsidRPr="00BD2B7F">
        <w:rPr>
          <w:lang w:val="en-US"/>
        </w:rPr>
        <w:t xml:space="preserve">you need to </w:t>
      </w:r>
      <w:r w:rsidR="002D085F" w:rsidRPr="00BD2B7F">
        <w:rPr>
          <w:lang w:val="en-US"/>
        </w:rPr>
        <w:t xml:space="preserve">repeat </w:t>
      </w:r>
      <w:r w:rsidRPr="00BD2B7F">
        <w:rPr>
          <w:lang w:val="en-US"/>
        </w:rPr>
        <w:t>medplot installation steps</w:t>
      </w:r>
      <w:r w:rsidR="002D085F" w:rsidRPr="00BD2B7F">
        <w:rPr>
          <w:lang w:val="en-US"/>
        </w:rPr>
        <w:t>.</w:t>
      </w:r>
    </w:p>
    <w:p w:rsidR="00BD2B7F" w:rsidRDefault="00BD2B7F" w:rsidP="00281FD7">
      <w:pPr>
        <w:pStyle w:val="Odstavekseznama"/>
        <w:numPr>
          <w:ilvl w:val="0"/>
          <w:numId w:val="2"/>
        </w:numPr>
        <w:rPr>
          <w:lang w:val="en-US"/>
        </w:rPr>
      </w:pPr>
      <w:r w:rsidRPr="00BD2B7F">
        <w:rPr>
          <w:lang w:val="en-US"/>
        </w:rPr>
        <w:t>L</w:t>
      </w:r>
      <w:r w:rsidR="002D085F" w:rsidRPr="00BD2B7F">
        <w:rPr>
          <w:lang w:val="en-US"/>
        </w:rPr>
        <w:t xml:space="preserve">ook into the library (folder) on your computer, where </w:t>
      </w:r>
      <w:r w:rsidRPr="00BD2B7F">
        <w:rPr>
          <w:lang w:val="en-US"/>
        </w:rPr>
        <w:t>the medplot package is installed</w:t>
      </w:r>
      <w:r>
        <w:rPr>
          <w:lang w:val="en-US"/>
        </w:rPr>
        <w:t xml:space="preserve"> (e.g.: </w:t>
      </w:r>
      <w:r>
        <w:rPr>
          <w:lang w:val="en-US"/>
        </w:rPr>
        <w:br/>
      </w:r>
      <w:r w:rsidRPr="00BD2B7F">
        <w:rPr>
          <w:rStyle w:val="ComputerChar"/>
        </w:rPr>
        <w:t>C:\Program Files\R\R-2.15.2\library\</w:t>
      </w:r>
      <w:proofErr w:type="gramStart"/>
      <w:r w:rsidRPr="00BD2B7F">
        <w:rPr>
          <w:rStyle w:val="ComputerChar"/>
        </w:rPr>
        <w:t>medplot</w:t>
      </w:r>
      <w:r>
        <w:rPr>
          <w:lang w:val="en-US"/>
        </w:rPr>
        <w:t xml:space="preserve"> )</w:t>
      </w:r>
      <w:proofErr w:type="gramEnd"/>
      <w:r w:rsidRPr="00BD2B7F">
        <w:rPr>
          <w:lang w:val="en-US"/>
        </w:rPr>
        <w:t>.</w:t>
      </w:r>
      <w:r>
        <w:rPr>
          <w:lang w:val="en-US"/>
        </w:rPr>
        <w:br/>
      </w:r>
      <w:r w:rsidR="002D085F" w:rsidRPr="00BD2B7F">
        <w:rPr>
          <w:lang w:val="en-US"/>
        </w:rPr>
        <w:t>In this fol</w:t>
      </w:r>
      <w:r w:rsidRPr="00BD2B7F">
        <w:rPr>
          <w:lang w:val="en-US"/>
        </w:rPr>
        <w:t>der, you should</w:t>
      </w:r>
      <w:r w:rsidR="002D085F" w:rsidRPr="00BD2B7F">
        <w:rPr>
          <w:lang w:val="en-US"/>
        </w:rPr>
        <w:t xml:space="preserve"> find the Excel files which you will use in your work:</w:t>
      </w:r>
      <w:r w:rsidRPr="00BD2B7F">
        <w:rPr>
          <w:lang w:val="en-US"/>
        </w:rPr>
        <w:br/>
      </w:r>
      <w:r w:rsidR="002D085F" w:rsidRPr="00BD2B7F">
        <w:rPr>
          <w:rStyle w:val="ComputerChar"/>
        </w:rPr>
        <w:t>Data.xlsm</w:t>
      </w:r>
      <w:r w:rsidR="002D085F" w:rsidRPr="00BD2B7F">
        <w:rPr>
          <w:lang w:val="en-US"/>
        </w:rPr>
        <w:t xml:space="preserve"> - plotting of test results </w:t>
      </w:r>
      <w:r w:rsidRPr="00BD2B7F">
        <w:rPr>
          <w:lang w:val="en-US"/>
        </w:rPr>
        <w:br/>
      </w:r>
      <w:r w:rsidR="002D085F" w:rsidRPr="00BD2B7F">
        <w:rPr>
          <w:rStyle w:val="ComputerChar"/>
        </w:rPr>
        <w:t>Symptoms.xlsm</w:t>
      </w:r>
      <w:r w:rsidR="002D085F" w:rsidRPr="00BD2B7F">
        <w:rPr>
          <w:lang w:val="en-US"/>
        </w:rPr>
        <w:t xml:space="preserve"> - </w:t>
      </w:r>
      <w:r w:rsidRPr="00BD2B7F">
        <w:rPr>
          <w:lang w:val="en-US"/>
        </w:rPr>
        <w:t>plotting</w:t>
      </w:r>
      <w:r w:rsidR="002D085F" w:rsidRPr="00BD2B7F">
        <w:rPr>
          <w:lang w:val="en-US"/>
        </w:rPr>
        <w:t xml:space="preserve"> of symptoms found</w:t>
      </w:r>
    </w:p>
    <w:p w:rsidR="0044743F" w:rsidRDefault="00BD2B7F" w:rsidP="00281FD7">
      <w:pPr>
        <w:pStyle w:val="Odstavekseznama"/>
        <w:numPr>
          <w:ilvl w:val="0"/>
          <w:numId w:val="2"/>
        </w:numPr>
        <w:rPr>
          <w:lang w:val="en-US"/>
        </w:rPr>
      </w:pPr>
      <w:r w:rsidRPr="0044743F">
        <w:rPr>
          <w:lang w:val="en-US"/>
        </w:rPr>
        <w:t>C</w:t>
      </w:r>
      <w:r w:rsidR="002D085F" w:rsidRPr="0044743F">
        <w:rPr>
          <w:lang w:val="en-US"/>
        </w:rPr>
        <w:t>opy the approp</w:t>
      </w:r>
      <w:r w:rsidRPr="0044743F">
        <w:rPr>
          <w:lang w:val="en-US"/>
        </w:rPr>
        <w:t xml:space="preserve">riate Excel file to </w:t>
      </w:r>
      <w:r w:rsidR="005F5D16" w:rsidRPr="0044743F">
        <w:rPr>
          <w:lang w:val="en-US"/>
        </w:rPr>
        <w:t>the</w:t>
      </w:r>
      <w:r w:rsidRPr="0044743F">
        <w:rPr>
          <w:lang w:val="en-US"/>
        </w:rPr>
        <w:t xml:space="preserve"> </w:t>
      </w:r>
      <w:r w:rsidR="002D085F" w:rsidRPr="0044743F">
        <w:rPr>
          <w:lang w:val="en-US"/>
        </w:rPr>
        <w:t>folder</w:t>
      </w:r>
      <w:r w:rsidRPr="0044743F">
        <w:rPr>
          <w:lang w:val="en-US"/>
        </w:rPr>
        <w:t xml:space="preserve"> where you keep your work</w:t>
      </w:r>
      <w:r w:rsidR="002D085F" w:rsidRPr="0044743F">
        <w:rPr>
          <w:lang w:val="en-US"/>
        </w:rPr>
        <w:t xml:space="preserve"> and open it. You have to click "Enable content" to enable macros and </w:t>
      </w:r>
      <w:r w:rsidRPr="0044743F">
        <w:rPr>
          <w:lang w:val="en-US"/>
        </w:rPr>
        <w:t>code that</w:t>
      </w:r>
      <w:r w:rsidR="002D085F" w:rsidRPr="0044743F">
        <w:rPr>
          <w:lang w:val="en-US"/>
        </w:rPr>
        <w:t xml:space="preserve"> is used for functionality to work. If all is well, you will get a message that a "medplot toolbar" was created. You can find it under "Add-Ins" menu (under Excel 2010).</w:t>
      </w:r>
      <w:r w:rsidR="005F5D16" w:rsidRPr="0044743F">
        <w:rPr>
          <w:lang w:val="en-US"/>
        </w:rPr>
        <w:br/>
        <w:t xml:space="preserve">Different versions of Excel have different settings. Under Excel 2003, for example, it seems you have to set macro security lower than “high” for macros to work at all. </w:t>
      </w:r>
    </w:p>
    <w:p w:rsidR="007F5452" w:rsidRDefault="007F5452" w:rsidP="00281FD7">
      <w:pPr>
        <w:pStyle w:val="Odstavekseznama"/>
        <w:numPr>
          <w:ilvl w:val="0"/>
          <w:numId w:val="2"/>
        </w:numPr>
        <w:rPr>
          <w:lang w:val="en-US"/>
        </w:rPr>
      </w:pPr>
      <w:r>
        <w:rPr>
          <w:lang w:val="en-US"/>
        </w:rPr>
        <w:t>If you do not see the RExcel tab, you might try manually running the “Activate RExcel Add-in” program, probably found under Start-&gt;Programs-&gt;statconn-&gt;RExcel. And then run the “</w:t>
      </w:r>
      <w:r w:rsidRPr="007F5452">
        <w:rPr>
          <w:lang w:val="en-US"/>
        </w:rPr>
        <w:t>RExcel with RCommander</w:t>
      </w:r>
      <w:r>
        <w:rPr>
          <w:lang w:val="en-US"/>
        </w:rPr>
        <w:t>” icon that is placed on your desktop and answer affirmatively to the questions if y</w:t>
      </w:r>
      <w:r w:rsidR="00C94E06">
        <w:rPr>
          <w:lang w:val="en-US"/>
        </w:rPr>
        <w:t>ou want to install RExcel add-in</w:t>
      </w:r>
      <w:r>
        <w:rPr>
          <w:lang w:val="en-US"/>
        </w:rPr>
        <w:t xml:space="preserve"> permanently. This seems to be necessary on some systems running Excel 2003.</w:t>
      </w:r>
    </w:p>
    <w:p w:rsidR="00C94E06" w:rsidRPr="0044743F" w:rsidRDefault="00C94E06" w:rsidP="00281FD7">
      <w:pPr>
        <w:pStyle w:val="Odstavekseznama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Finally, right click any tab in Excel and choose “View Code”. This opens the Visual Basic for Applications window. In it, navigate to Tools-&gt;References and make sure that the “RExcelVBAlib” option is checked. (as in screenshot below)</w:t>
      </w:r>
      <w:r>
        <w:rPr>
          <w:lang w:val="en-US"/>
        </w:rPr>
        <w:br/>
      </w:r>
      <w:r>
        <w:rPr>
          <w:noProof/>
          <w:lang w:eastAsia="sl-SI"/>
        </w:rPr>
        <w:drawing>
          <wp:inline distT="0" distB="0" distL="0" distR="0" wp14:anchorId="1176ED69" wp14:editId="1A7E85A0">
            <wp:extent cx="4276725" cy="3400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6D4387">
        <w:rPr>
          <w:lang w:val="en-US"/>
        </w:rPr>
        <w:br/>
      </w:r>
      <w:r w:rsidR="006D4387" w:rsidRPr="006D4387">
        <w:rPr>
          <w:b/>
          <w:lang w:val="en-US"/>
        </w:rPr>
        <w:t>Note</w:t>
      </w:r>
      <w:r w:rsidR="006D4387">
        <w:rPr>
          <w:lang w:val="en-US"/>
        </w:rPr>
        <w:t>: If your situation is as in screenshot above, make sure to uncheck the “MISSING</w:t>
      </w:r>
      <w:proofErr w:type="gramStart"/>
      <w:r w:rsidR="006D4387">
        <w:rPr>
          <w:lang w:val="en-US"/>
        </w:rPr>
        <w:t>:RExcel2007.xlam</w:t>
      </w:r>
      <w:proofErr w:type="gramEnd"/>
      <w:r w:rsidR="006D4387">
        <w:rPr>
          <w:lang w:val="en-US"/>
        </w:rPr>
        <w:t>” option.</w:t>
      </w:r>
    </w:p>
    <w:p w:rsidR="002D085F" w:rsidRPr="00BD2B7F" w:rsidRDefault="00070A6E" w:rsidP="002D085F">
      <w:pPr>
        <w:rPr>
          <w:lang w:val="en-US"/>
        </w:rPr>
      </w:pPr>
      <w:r>
        <w:rPr>
          <w:lang w:val="en-US"/>
        </w:rPr>
        <w:t>You should now have your medplot package ready for work.</w:t>
      </w:r>
    </w:p>
    <w:sectPr w:rsidR="002D085F" w:rsidRPr="00BD2B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12079"/>
    <w:multiLevelType w:val="hybridMultilevel"/>
    <w:tmpl w:val="E06AF1DA"/>
    <w:lvl w:ilvl="0" w:tplc="0424000F">
      <w:start w:val="1"/>
      <w:numFmt w:val="decimal"/>
      <w:lvlText w:val="%1."/>
      <w:lvlJc w:val="left"/>
      <w:pPr>
        <w:ind w:left="360" w:hanging="360"/>
      </w:p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FF61FC3"/>
    <w:multiLevelType w:val="hybridMultilevel"/>
    <w:tmpl w:val="827C3CA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D0CFE"/>
    <w:multiLevelType w:val="hybridMultilevel"/>
    <w:tmpl w:val="E0968D66"/>
    <w:lvl w:ilvl="0" w:tplc="0424000F">
      <w:start w:val="1"/>
      <w:numFmt w:val="decimal"/>
      <w:lvlText w:val="%1."/>
      <w:lvlJc w:val="left"/>
      <w:pPr>
        <w:ind w:left="360" w:hanging="360"/>
      </w:p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E302EE"/>
    <w:multiLevelType w:val="hybridMultilevel"/>
    <w:tmpl w:val="62167E14"/>
    <w:lvl w:ilvl="0" w:tplc="0424000F">
      <w:start w:val="1"/>
      <w:numFmt w:val="decimal"/>
      <w:lvlText w:val="%1."/>
      <w:lvlJc w:val="left"/>
      <w:pPr>
        <w:ind w:left="360" w:hanging="360"/>
      </w:p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5682DA0"/>
    <w:multiLevelType w:val="hybridMultilevel"/>
    <w:tmpl w:val="DC5C332A"/>
    <w:lvl w:ilvl="0" w:tplc="3AE8586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AD319AE"/>
    <w:multiLevelType w:val="hybridMultilevel"/>
    <w:tmpl w:val="A8623680"/>
    <w:lvl w:ilvl="0" w:tplc="042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F9F4E4A"/>
    <w:multiLevelType w:val="hybridMultilevel"/>
    <w:tmpl w:val="6E0C3C5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424"/>
    <w:rsid w:val="00026424"/>
    <w:rsid w:val="00070A6E"/>
    <w:rsid w:val="000F5717"/>
    <w:rsid w:val="001754AB"/>
    <w:rsid w:val="001F5A76"/>
    <w:rsid w:val="00281FD7"/>
    <w:rsid w:val="002968A4"/>
    <w:rsid w:val="002D085F"/>
    <w:rsid w:val="0030573C"/>
    <w:rsid w:val="003752B9"/>
    <w:rsid w:val="003823C5"/>
    <w:rsid w:val="0044743F"/>
    <w:rsid w:val="005F5D16"/>
    <w:rsid w:val="006D4387"/>
    <w:rsid w:val="007877CE"/>
    <w:rsid w:val="007C4BA4"/>
    <w:rsid w:val="007F5452"/>
    <w:rsid w:val="009971AF"/>
    <w:rsid w:val="009C39F8"/>
    <w:rsid w:val="00A554B8"/>
    <w:rsid w:val="00AA60A2"/>
    <w:rsid w:val="00BD2B7F"/>
    <w:rsid w:val="00C94E06"/>
    <w:rsid w:val="00FF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2D085F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D08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2D08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mputer">
    <w:name w:val="Computer"/>
    <w:basedOn w:val="Navaden"/>
    <w:link w:val="ComputerChar"/>
    <w:qFormat/>
    <w:rsid w:val="002D085F"/>
    <w:rPr>
      <w:rFonts w:ascii="Courier New" w:hAnsi="Courier New" w:cs="Courier New"/>
      <w:lang w:val="en-US"/>
    </w:rPr>
  </w:style>
  <w:style w:type="character" w:customStyle="1" w:styleId="Naslov2Znak">
    <w:name w:val="Naslov 2 Znak"/>
    <w:basedOn w:val="Privzetapisavaodstavka"/>
    <w:link w:val="Naslov2"/>
    <w:uiPriority w:val="9"/>
    <w:rsid w:val="002D08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mputerChar">
    <w:name w:val="Computer Char"/>
    <w:basedOn w:val="Privzetapisavaodstavka"/>
    <w:link w:val="Computer"/>
    <w:rsid w:val="002D085F"/>
    <w:rPr>
      <w:rFonts w:ascii="Courier New" w:hAnsi="Courier New" w:cs="Courier New"/>
      <w:lang w:val="en-US"/>
    </w:rPr>
  </w:style>
  <w:style w:type="paragraph" w:styleId="Odstavekseznama">
    <w:name w:val="List Paragraph"/>
    <w:basedOn w:val="Navaden"/>
    <w:uiPriority w:val="34"/>
    <w:qFormat/>
    <w:rsid w:val="00AA60A2"/>
    <w:pPr>
      <w:ind w:left="720"/>
      <w:contextualSpacing/>
    </w:pPr>
  </w:style>
  <w:style w:type="character" w:styleId="Hiperpovezava">
    <w:name w:val="Hyperlink"/>
    <w:basedOn w:val="Privzetapisavaodstavka"/>
    <w:uiPriority w:val="99"/>
    <w:unhideWhenUsed/>
    <w:rsid w:val="00AA60A2"/>
    <w:rPr>
      <w:color w:val="0000FF" w:themeColor="hyperlink"/>
      <w:u w:val="single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30573C"/>
    <w:pPr>
      <w:spacing w:after="0"/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30573C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30573C"/>
    <w:pPr>
      <w:spacing w:after="100"/>
      <w:ind w:left="22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305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30573C"/>
    <w:rPr>
      <w:rFonts w:ascii="Tahoma" w:hAnsi="Tahoma" w:cs="Tahoma"/>
      <w:sz w:val="16"/>
      <w:szCs w:val="16"/>
    </w:rPr>
  </w:style>
  <w:style w:type="character" w:styleId="SledenaHiperpovezava">
    <w:name w:val="FollowedHyperlink"/>
    <w:basedOn w:val="Privzetapisavaodstavka"/>
    <w:uiPriority w:val="99"/>
    <w:semiHidden/>
    <w:unhideWhenUsed/>
    <w:rsid w:val="0030573C"/>
    <w:rPr>
      <w:color w:val="800080" w:themeColor="followedHyperlink"/>
      <w:u w:val="single"/>
    </w:rPr>
  </w:style>
  <w:style w:type="character" w:customStyle="1" w:styleId="CumputerChar">
    <w:name w:val="Cumputer Char"/>
    <w:basedOn w:val="Privzetapisavaodstavka"/>
    <w:link w:val="Cumputer"/>
    <w:rsid w:val="002968A4"/>
    <w:rPr>
      <w:rFonts w:ascii="Courier New" w:hAnsi="Courier New" w:cs="Courier New"/>
      <w:lang w:val="en-US"/>
    </w:rPr>
  </w:style>
  <w:style w:type="paragraph" w:customStyle="1" w:styleId="Cumputer">
    <w:name w:val="Cumputer"/>
    <w:basedOn w:val="Navaden"/>
    <w:link w:val="CumputerChar"/>
    <w:qFormat/>
    <w:rsid w:val="002968A4"/>
    <w:rPr>
      <w:rFonts w:ascii="Courier New" w:hAnsi="Courier New" w:cs="Courier New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2D085F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D08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2D08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mputer">
    <w:name w:val="Computer"/>
    <w:basedOn w:val="Navaden"/>
    <w:link w:val="ComputerChar"/>
    <w:qFormat/>
    <w:rsid w:val="002D085F"/>
    <w:rPr>
      <w:rFonts w:ascii="Courier New" w:hAnsi="Courier New" w:cs="Courier New"/>
      <w:lang w:val="en-US"/>
    </w:rPr>
  </w:style>
  <w:style w:type="character" w:customStyle="1" w:styleId="Naslov2Znak">
    <w:name w:val="Naslov 2 Znak"/>
    <w:basedOn w:val="Privzetapisavaodstavka"/>
    <w:link w:val="Naslov2"/>
    <w:uiPriority w:val="9"/>
    <w:rsid w:val="002D08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mputerChar">
    <w:name w:val="Computer Char"/>
    <w:basedOn w:val="Privzetapisavaodstavka"/>
    <w:link w:val="Computer"/>
    <w:rsid w:val="002D085F"/>
    <w:rPr>
      <w:rFonts w:ascii="Courier New" w:hAnsi="Courier New" w:cs="Courier New"/>
      <w:lang w:val="en-US"/>
    </w:rPr>
  </w:style>
  <w:style w:type="paragraph" w:styleId="Odstavekseznama">
    <w:name w:val="List Paragraph"/>
    <w:basedOn w:val="Navaden"/>
    <w:uiPriority w:val="34"/>
    <w:qFormat/>
    <w:rsid w:val="00AA60A2"/>
    <w:pPr>
      <w:ind w:left="720"/>
      <w:contextualSpacing/>
    </w:pPr>
  </w:style>
  <w:style w:type="character" w:styleId="Hiperpovezava">
    <w:name w:val="Hyperlink"/>
    <w:basedOn w:val="Privzetapisavaodstavka"/>
    <w:uiPriority w:val="99"/>
    <w:unhideWhenUsed/>
    <w:rsid w:val="00AA60A2"/>
    <w:rPr>
      <w:color w:val="0000FF" w:themeColor="hyperlink"/>
      <w:u w:val="single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30573C"/>
    <w:pPr>
      <w:spacing w:after="0"/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30573C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30573C"/>
    <w:pPr>
      <w:spacing w:after="100"/>
      <w:ind w:left="22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305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30573C"/>
    <w:rPr>
      <w:rFonts w:ascii="Tahoma" w:hAnsi="Tahoma" w:cs="Tahoma"/>
      <w:sz w:val="16"/>
      <w:szCs w:val="16"/>
    </w:rPr>
  </w:style>
  <w:style w:type="character" w:styleId="SledenaHiperpovezava">
    <w:name w:val="FollowedHyperlink"/>
    <w:basedOn w:val="Privzetapisavaodstavka"/>
    <w:uiPriority w:val="99"/>
    <w:semiHidden/>
    <w:unhideWhenUsed/>
    <w:rsid w:val="0030573C"/>
    <w:rPr>
      <w:color w:val="800080" w:themeColor="followedHyperlink"/>
      <w:u w:val="single"/>
    </w:rPr>
  </w:style>
  <w:style w:type="character" w:customStyle="1" w:styleId="CumputerChar">
    <w:name w:val="Cumputer Char"/>
    <w:basedOn w:val="Privzetapisavaodstavka"/>
    <w:link w:val="Cumputer"/>
    <w:rsid w:val="002968A4"/>
    <w:rPr>
      <w:rFonts w:ascii="Courier New" w:hAnsi="Courier New" w:cs="Courier New"/>
      <w:lang w:val="en-US"/>
    </w:rPr>
  </w:style>
  <w:style w:type="paragraph" w:customStyle="1" w:styleId="Cumputer">
    <w:name w:val="Cumputer"/>
    <w:basedOn w:val="Navaden"/>
    <w:link w:val="CumputerChar"/>
    <w:qFormat/>
    <w:rsid w:val="002968A4"/>
    <w:rPr>
      <w:rFonts w:ascii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an.r-project.org/bin/windows/Rtool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rcom.univie.ac.at/download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9DF9A-9E6B-42D4-A29A-D1BD9FD92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HERMES SoftLab</Company>
  <LinksUpToDate>false</LinksUpToDate>
  <CharactersWithSpaces>5485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Črt Ahlin</dc:creator>
  <cp:lastModifiedBy>Črt Ahlin</cp:lastModifiedBy>
  <cp:revision>10</cp:revision>
  <dcterms:created xsi:type="dcterms:W3CDTF">2013-01-31T13:27:00Z</dcterms:created>
  <dcterms:modified xsi:type="dcterms:W3CDTF">2013-04-17T20:19:00Z</dcterms:modified>
</cp:coreProperties>
</file>