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0327" w14:textId="5AF26439" w:rsidR="001F6688" w:rsidRDefault="00F377BD" w:rsidP="00F377BD">
      <w:pPr>
        <w:pStyle w:val="ListParagraph"/>
        <w:numPr>
          <w:ilvl w:val="0"/>
          <w:numId w:val="1"/>
        </w:numPr>
      </w:pPr>
      <w:r>
        <w:t>Swamy vivekananda</w:t>
      </w:r>
    </w:p>
    <w:sectPr w:rsidR="001F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37CA"/>
    <w:multiLevelType w:val="hybridMultilevel"/>
    <w:tmpl w:val="1B12D8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6C"/>
    <w:rsid w:val="001F6688"/>
    <w:rsid w:val="0042376C"/>
    <w:rsid w:val="00F3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F2B5"/>
  <w15:chartTrackingRefBased/>
  <w15:docId w15:val="{7534A46C-86AC-4EBF-AF67-22127A61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TejaVardhan Reddy</dc:creator>
  <cp:keywords/>
  <dc:description/>
  <cp:lastModifiedBy>TejaVardhan Reddy</cp:lastModifiedBy>
  <cp:revision>2</cp:revision>
  <dcterms:created xsi:type="dcterms:W3CDTF">2023-10-07T10:26:00Z</dcterms:created>
  <dcterms:modified xsi:type="dcterms:W3CDTF">2023-10-07T10:27:00Z</dcterms:modified>
</cp:coreProperties>
</file>