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Основные цели защиты ПО от исследования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Защита интеллектуальной собственности (алгоритмы, логика)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Предотвращение несанкционированного доступа/модификации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Борьба с пиратством и нелегальным копированием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Сохранение конкурентных преимуществ</w:t>
      </w:r>
    </w:p>
    <w:p>
      <w:pPr>
        <w:pStyle w:val="Heading2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Важность защиты ПО для бизнеса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Защита инвестиций в разработку (Python-проекты часто содержат уникальные алгоритмы)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Сохранение доходов от лицензирования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Предотвращение утечки чувствительных данных (например, в Django-приложениях)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Поддержание репутации компании</w:t>
      </w:r>
    </w:p>
    <w:p>
      <w:pPr>
        <w:pStyle w:val="Heading2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3. Риски при отсутствии защиты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Утечка исходного кода (.py файлов)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b w:val="false"/>
          <w:bCs w:val="false"/>
        </w:rPr>
        <w:t xml:space="preserve">Модификация поведения программы (инъекция кода через </w:t>
      </w:r>
      <w:r>
        <w:rPr>
          <w:rStyle w:val="Style14"/>
          <w:b w:val="false"/>
          <w:bCs w:val="false"/>
        </w:rPr>
        <w:t>exec()</w:t>
      </w:r>
      <w:r>
        <w:rPr>
          <w:b w:val="false"/>
          <w:bCs w:val="false"/>
        </w:rPr>
        <w:t xml:space="preserve"> или </w:t>
      </w:r>
      <w:r>
        <w:rPr>
          <w:rStyle w:val="Style14"/>
          <w:b w:val="false"/>
          <w:bCs w:val="false"/>
        </w:rPr>
        <w:t>pickle</w:t>
      </w:r>
      <w:r>
        <w:rPr>
          <w:b w:val="false"/>
          <w:bCs w:val="false"/>
        </w:rPr>
        <w:t>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b w:val="false"/>
          <w:bCs w:val="false"/>
        </w:rPr>
        <w:t xml:space="preserve">Кража лицензионных ключей (как в примере с </w:t>
      </w:r>
      <w:r>
        <w:rPr>
          <w:rStyle w:val="Style14"/>
          <w:b w:val="false"/>
          <w:bCs w:val="false"/>
        </w:rPr>
        <w:t>license.key</w:t>
      </w:r>
      <w:r>
        <w:rPr>
          <w:b w:val="false"/>
          <w:bCs w:val="false"/>
        </w:rPr>
        <w:t>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Обход ограничений (декомпиляция .pyc файлов)</w:t>
      </w:r>
    </w:p>
    <w:p>
      <w:pPr>
        <w:pStyle w:val="Heading2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4. Реверс-инжиниринг и угрозы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b w:val="false"/>
          <w:bCs w:val="false"/>
        </w:rPr>
        <w:t xml:space="preserve">Анализ bytecode (.pyc) инструментами типа </w:t>
      </w:r>
      <w:r>
        <w:rPr>
          <w:rStyle w:val="Style14"/>
          <w:b w:val="false"/>
          <w:bCs w:val="false"/>
        </w:rPr>
        <w:t>uncompyle6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Декомпиляция в исходный код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Поиск уязвимостей в алгоритмах проверки лицензий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Извлечение секретов (API-ключи, пароли)</w:t>
      </w:r>
    </w:p>
    <w:p>
      <w:pPr>
        <w:pStyle w:val="Heading2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5. Методы реверс-инжиниринга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b w:val="false"/>
          <w:bCs w:val="false"/>
        </w:rPr>
        <w:t xml:space="preserve">Декомпиляция (для Python: </w:t>
      </w:r>
      <w:r>
        <w:rPr>
          <w:rStyle w:val="Style14"/>
          <w:b w:val="false"/>
          <w:bCs w:val="false"/>
        </w:rPr>
        <w:t>uncompyle6</w:t>
      </w:r>
      <w:r>
        <w:rPr>
          <w:b w:val="false"/>
          <w:bCs w:val="false"/>
        </w:rPr>
        <w:t xml:space="preserve">, </w:t>
      </w:r>
      <w:r>
        <w:rPr>
          <w:rStyle w:val="Style14"/>
          <w:b w:val="false"/>
          <w:bCs w:val="false"/>
        </w:rPr>
        <w:t>decompyle3</w:t>
      </w:r>
      <w:r>
        <w:rPr>
          <w:b w:val="false"/>
          <w:bCs w:val="false"/>
        </w:rPr>
        <w:t>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b w:val="false"/>
          <w:bCs w:val="false"/>
        </w:rPr>
        <w:t xml:space="preserve">Динамический анализ (отладка с </w:t>
      </w:r>
      <w:r>
        <w:rPr>
          <w:rStyle w:val="Style14"/>
          <w:b w:val="false"/>
          <w:bCs w:val="false"/>
        </w:rPr>
        <w:t>pdb</w:t>
      </w:r>
      <w:r>
        <w:rPr>
          <w:b w:val="false"/>
          <w:bCs w:val="false"/>
        </w:rPr>
        <w:t>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Анализ сетевого трафика (для веб-приложений)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Дамп памяти процесса</w:t>
      </w:r>
    </w:p>
    <w:p>
      <w:pPr>
        <w:pStyle w:val="Heading2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6. Уязвимости в незащищенном ПО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Хардкод секретов (API keys в коде)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b w:val="false"/>
          <w:bCs w:val="false"/>
        </w:rPr>
        <w:t>Небезопасная десериализация (</w:t>
      </w:r>
      <w:r>
        <w:rPr>
          <w:rStyle w:val="Style14"/>
          <w:b w:val="false"/>
          <w:bCs w:val="false"/>
        </w:rPr>
        <w:t>pickle</w:t>
      </w:r>
      <w:r>
        <w:rPr>
          <w:b w:val="false"/>
          <w:bCs w:val="false"/>
        </w:rPr>
        <w:t>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Слабые проверки лицензий (как в примере)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b w:val="false"/>
          <w:bCs w:val="false"/>
        </w:rPr>
        <w:t>Уязвимости в зависимостях (</w:t>
      </w:r>
      <w:r>
        <w:rPr>
          <w:rStyle w:val="Style14"/>
          <w:b w:val="false"/>
          <w:bCs w:val="false"/>
        </w:rPr>
        <w:t>requirements.txt</w:t>
      </w:r>
      <w:r>
        <w:rPr>
          <w:b w:val="false"/>
          <w:bCs w:val="false"/>
        </w:rPr>
        <w:t>)</w:t>
      </w:r>
    </w:p>
    <w:p>
      <w:pPr>
        <w:pStyle w:val="Heading2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7. Распространенные методы защиты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b w:val="false"/>
          <w:bCs w:val="false"/>
        </w:rPr>
        <w:t>Обфускация кода (</w:t>
      </w:r>
      <w:r>
        <w:rPr>
          <w:rStyle w:val="Style14"/>
          <w:b w:val="false"/>
          <w:bCs w:val="false"/>
        </w:rPr>
        <w:t>pyarmor</w:t>
      </w:r>
      <w:r>
        <w:rPr>
          <w:b w:val="false"/>
          <w:bCs w:val="false"/>
        </w:rPr>
        <w:t xml:space="preserve">, </w:t>
      </w:r>
      <w:r>
        <w:rPr>
          <w:rStyle w:val="Style14"/>
          <w:b w:val="false"/>
          <w:bCs w:val="false"/>
        </w:rPr>
        <w:t>cython</w:t>
      </w:r>
      <w:r>
        <w:rPr>
          <w:b w:val="false"/>
          <w:bCs w:val="false"/>
        </w:rPr>
        <w:t>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Шифрование чувствительных данных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Нативные расширения (C-модули)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Серверная валидация лицензий</w:t>
      </w:r>
    </w:p>
    <w:p>
      <w:pPr>
        <w:pStyle w:val="Heading2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8. Шифрование данных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b w:val="false"/>
          <w:bCs w:val="false"/>
        </w:rPr>
        <w:t xml:space="preserve">Симметричное (AES): </w:t>
      </w:r>
      <w:r>
        <w:rPr>
          <w:rStyle w:val="Style14"/>
          <w:b w:val="false"/>
          <w:bCs w:val="false"/>
        </w:rPr>
        <w:t>cryptography</w:t>
      </w:r>
      <w:r>
        <w:rPr>
          <w:b w:val="false"/>
          <w:bCs w:val="false"/>
        </w:rPr>
        <w:t xml:space="preserve"> library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b w:val="false"/>
          <w:bCs w:val="false"/>
        </w:rPr>
        <w:t xml:space="preserve">Асимметричное (RSA): </w:t>
      </w:r>
      <w:r>
        <w:rPr>
          <w:rStyle w:val="Style14"/>
          <w:b w:val="false"/>
          <w:bCs w:val="false"/>
        </w:rPr>
        <w:t>rsa</w:t>
      </w:r>
      <w:r>
        <w:rPr>
          <w:b w:val="false"/>
          <w:bCs w:val="false"/>
        </w:rPr>
        <w:t xml:space="preserve"> package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b w:val="false"/>
          <w:bCs w:val="false"/>
        </w:rPr>
        <w:t xml:space="preserve">Хеширование (для паролей): </w:t>
      </w:r>
      <w:r>
        <w:rPr>
          <w:rStyle w:val="Style14"/>
          <w:b w:val="false"/>
          <w:bCs w:val="false"/>
        </w:rPr>
        <w:t>bcrypt</w:t>
      </w:r>
      <w:r>
        <w:rPr>
          <w:b w:val="false"/>
          <w:bCs w:val="false"/>
        </w:rPr>
        <w:t xml:space="preserve">, </w:t>
      </w:r>
      <w:r>
        <w:rPr>
          <w:rStyle w:val="Style14"/>
          <w:b w:val="false"/>
          <w:bCs w:val="false"/>
        </w:rPr>
        <w:t>argon2</w:t>
      </w:r>
    </w:p>
    <w:p>
      <w:pPr>
        <w:pStyle w:val="Heading2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9. Обфускация кода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Преобразование кода в трудночитаемую форму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b w:val="false"/>
          <w:bCs w:val="false"/>
        </w:rPr>
        <w:t xml:space="preserve">Инструменты: </w:t>
      </w:r>
      <w:r>
        <w:rPr>
          <w:rStyle w:val="Style14"/>
          <w:b w:val="false"/>
          <w:bCs w:val="false"/>
        </w:rPr>
        <w:t>pyarmor</w:t>
      </w:r>
      <w:r>
        <w:rPr>
          <w:b w:val="false"/>
          <w:bCs w:val="false"/>
        </w:rPr>
        <w:t xml:space="preserve">, </w:t>
      </w:r>
      <w:r>
        <w:rPr>
          <w:rStyle w:val="Style14"/>
          <w:b w:val="false"/>
          <w:bCs w:val="false"/>
        </w:rPr>
        <w:t>pyminifier</w:t>
      </w:r>
    </w:p>
    <w:p>
      <w:pPr>
        <w:pStyle w:val="Heading2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10. Инструменты обфускации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yle14"/>
          <w:b w:val="false"/>
          <w:bCs w:val="false"/>
        </w:rPr>
        <w:t>pyarmor</w:t>
      </w:r>
      <w:r>
        <w:rPr>
          <w:b w:val="false"/>
          <w:bCs w:val="false"/>
        </w:rPr>
        <w:t xml:space="preserve"> (коммерческий)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yle14"/>
          <w:b w:val="false"/>
          <w:bCs w:val="false"/>
        </w:rPr>
        <w:t>pyminifier</w:t>
      </w:r>
      <w:r>
        <w:rPr>
          <w:b w:val="false"/>
          <w:bCs w:val="false"/>
        </w:rPr>
        <w:t xml:space="preserve"> (удаление комментариев, минификация)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yle14"/>
          <w:b w:val="false"/>
          <w:bCs w:val="false"/>
        </w:rPr>
        <w:t>cython</w:t>
      </w:r>
      <w:r>
        <w:rPr>
          <w:b w:val="false"/>
          <w:bCs w:val="false"/>
        </w:rPr>
        <w:t xml:space="preserve"> (компиляция в C-расширения)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yle14"/>
          <w:b w:val="false"/>
          <w:bCs w:val="false"/>
        </w:rPr>
        <w:t>nuitka</w:t>
      </w:r>
      <w:r>
        <w:rPr>
          <w:b w:val="false"/>
          <w:bCs w:val="false"/>
        </w:rPr>
        <w:t xml:space="preserve"> (компиляция в бинарники)</w:t>
      </w:r>
    </w:p>
    <w:p>
      <w:pPr>
        <w:pStyle w:val="Heading2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11. Лицензирование для защиты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Проверка лицензий на сервере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Привязка к оборудованию (MAC-адрес)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Временные лицензии (срок действия)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Цифровые подписи лицензий</w:t>
      </w:r>
    </w:p>
    <w:p>
      <w:pPr>
        <w:pStyle w:val="Heading2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12. Эффективные типы лицензий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Плавающие (серверные) лицензии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Подписки с онлайн-проверкой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Лицензии с аппаратной привязкой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Токены (JWT) с подписью</w:t>
      </w:r>
    </w:p>
    <w:p>
      <w:pPr>
        <w:pStyle w:val="Heading2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13. Тестирование защитных механизмов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b w:val="false"/>
          <w:bCs w:val="false"/>
        </w:rPr>
        <w:t>Фаззинг-тесты (</w:t>
      </w:r>
      <w:r>
        <w:rPr>
          <w:rStyle w:val="Style14"/>
          <w:b w:val="false"/>
          <w:bCs w:val="false"/>
        </w:rPr>
        <w:t>hypothesis</w:t>
      </w:r>
      <w:r>
        <w:rPr>
          <w:b w:val="false"/>
          <w:bCs w:val="false"/>
        </w:rPr>
        <w:t>)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Атаки на лицензионные проверки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b w:val="false"/>
          <w:bCs w:val="false"/>
        </w:rPr>
        <w:t>Анализ зависимостей (</w:t>
      </w:r>
      <w:r>
        <w:rPr>
          <w:rStyle w:val="Style14"/>
          <w:b w:val="false"/>
          <w:bCs w:val="false"/>
        </w:rPr>
        <w:t>safety</w:t>
      </w:r>
      <w:r>
        <w:rPr>
          <w:b w:val="false"/>
          <w:bCs w:val="false"/>
        </w:rPr>
        <w:t xml:space="preserve">, </w:t>
      </w:r>
      <w:r>
        <w:rPr>
          <w:rStyle w:val="Style14"/>
          <w:b w:val="false"/>
          <w:bCs w:val="false"/>
        </w:rPr>
        <w:t>bandit</w:t>
      </w:r>
      <w:r>
        <w:rPr>
          <w:b w:val="false"/>
          <w:bCs w:val="false"/>
        </w:rPr>
        <w:t>)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Пентесты (например, попытки обхода аутентификации)</w:t>
      </w:r>
    </w:p>
    <w:p>
      <w:pPr>
        <w:pStyle w:val="Heading2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14. Важность аудитов безопасности</w:t>
      </w:r>
    </w:p>
    <w:p>
      <w:pPr>
        <w:pStyle w:val="BodyText"/>
        <w:numPr>
          <w:ilvl w:val="0"/>
          <w:numId w:val="24"/>
        </w:numPr>
        <w:bidi w:val="0"/>
        <w:jc w:val="left"/>
        <w:rPr>
          <w:b w:val="false"/>
          <w:bCs w:val="false"/>
        </w:rPr>
      </w:pPr>
      <w:r>
        <w:rPr>
          <w:rStyle w:val="Strong"/>
          <w:b w:val="false"/>
          <w:bCs w:val="false"/>
        </w:rPr>
        <w:t>Обнаружение уязвимостей</w:t>
      </w:r>
      <w:r>
        <w:rPr>
          <w:b w:val="false"/>
          <w:bCs w:val="false"/>
        </w:rPr>
        <w:t xml:space="preserve"> – выявление проблем в коде (SQL-инъекции, небезопасный </w:t>
      </w:r>
      <w:r>
        <w:rPr>
          <w:rStyle w:val="Style14"/>
          <w:b w:val="false"/>
          <w:bCs w:val="false"/>
        </w:rPr>
        <w:t>pickle</w:t>
      </w:r>
      <w:r>
        <w:rPr>
          <w:b w:val="false"/>
          <w:bCs w:val="false"/>
        </w:rPr>
        <w:t>, хардкод секретов)</w:t>
      </w:r>
    </w:p>
    <w:p>
      <w:pPr>
        <w:pStyle w:val="BodyText"/>
        <w:numPr>
          <w:ilvl w:val="0"/>
          <w:numId w:val="24"/>
        </w:numPr>
        <w:bidi w:val="0"/>
        <w:jc w:val="left"/>
        <w:rPr/>
      </w:pPr>
      <w:r>
        <w:rPr>
          <w:rStyle w:val="Strong"/>
          <w:b w:val="false"/>
          <w:bCs w:val="false"/>
        </w:rPr>
        <w:t>Проверка зависимостей</w:t>
      </w:r>
      <w:r>
        <w:rPr>
          <w:b w:val="false"/>
          <w:bCs w:val="false"/>
        </w:rPr>
        <w:t xml:space="preserve"> – анализ </w:t>
      </w:r>
      <w:r>
        <w:rPr>
          <w:rStyle w:val="Style14"/>
          <w:b w:val="false"/>
          <w:bCs w:val="false"/>
        </w:rPr>
        <w:t>requirements.txt</w:t>
      </w:r>
      <w:r>
        <w:rPr>
          <w:b w:val="false"/>
          <w:bCs w:val="false"/>
        </w:rPr>
        <w:t xml:space="preserve"> на уязвимые библиотеки (</w:t>
      </w:r>
      <w:r>
        <w:rPr>
          <w:rStyle w:val="Style14"/>
          <w:b w:val="false"/>
          <w:bCs w:val="false"/>
        </w:rPr>
        <w:t>pip-audit</w:t>
      </w:r>
      <w:r>
        <w:rPr>
          <w:b w:val="false"/>
          <w:bCs w:val="false"/>
        </w:rPr>
        <w:t>)</w:t>
      </w:r>
    </w:p>
    <w:p>
      <w:pPr>
        <w:pStyle w:val="BodyText"/>
        <w:numPr>
          <w:ilvl w:val="0"/>
          <w:numId w:val="24"/>
        </w:numPr>
        <w:bidi w:val="0"/>
        <w:jc w:val="left"/>
        <w:rPr/>
      </w:pPr>
      <w:r>
        <w:rPr>
          <w:rStyle w:val="Strong"/>
          <w:b w:val="false"/>
          <w:bCs w:val="false"/>
        </w:rPr>
        <w:t>Тестирование защиты</w:t>
      </w:r>
      <w:r>
        <w:rPr>
          <w:b w:val="false"/>
          <w:bCs w:val="false"/>
        </w:rPr>
        <w:t xml:space="preserve"> – оценка обфускации, лицензионных проверок и шифрования данных</w:t>
      </w:r>
    </w:p>
    <w:p>
      <w:pPr>
        <w:pStyle w:val="BodyText"/>
        <w:numPr>
          <w:ilvl w:val="0"/>
          <w:numId w:val="24"/>
        </w:numPr>
        <w:bidi w:val="0"/>
        <w:jc w:val="left"/>
        <w:rPr/>
      </w:pPr>
      <w:r>
        <w:rPr>
          <w:rStyle w:val="Strong"/>
          <w:b w:val="false"/>
          <w:bCs w:val="false"/>
        </w:rPr>
        <w:t>Соответствие стандартам</w:t>
      </w:r>
      <w:r>
        <w:rPr>
          <w:b w:val="false"/>
          <w:bCs w:val="false"/>
        </w:rPr>
        <w:t xml:space="preserve"> – проверка на соблюдение PEP-8 и GDPR</w:t>
      </w:r>
    </w:p>
    <w:p>
      <w:pPr>
        <w:pStyle w:val="BodyText"/>
        <w:numPr>
          <w:ilvl w:val="0"/>
          <w:numId w:val="24"/>
        </w:numPr>
        <w:bidi w:val="0"/>
        <w:jc w:val="left"/>
        <w:rPr/>
      </w:pPr>
      <w:r>
        <w:rPr>
          <w:rStyle w:val="Strong"/>
          <w:b w:val="false"/>
          <w:bCs w:val="false"/>
        </w:rPr>
        <w:t>Профилактика атак</w:t>
      </w:r>
      <w:r>
        <w:rPr>
          <w:b w:val="false"/>
          <w:bCs w:val="false"/>
        </w:rPr>
        <w:t xml:space="preserve"> – предупреждение реверс-инжиниринга (декомпиляция </w:t>
      </w:r>
      <w:r>
        <w:rPr>
          <w:rStyle w:val="Style14"/>
          <w:b w:val="false"/>
          <w:bCs w:val="false"/>
        </w:rPr>
        <w:t>.pyc</w:t>
      </w:r>
      <w:r>
        <w:rPr>
          <w:b w:val="false"/>
          <w:bCs w:val="false"/>
        </w:rPr>
        <w:t>)</w:t>
      </w:r>
    </w:p>
    <w:p>
      <w:pPr>
        <w:pStyle w:val="BodyText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15. Автоматизированное тестирование защиты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b w:val="false"/>
          <w:bCs w:val="false"/>
        </w:rPr>
        <w:t>Интеграция в CI/CD (</w:t>
      </w:r>
      <w:r>
        <w:rPr>
          <w:rStyle w:val="Style14"/>
          <w:b w:val="false"/>
          <w:bCs w:val="false"/>
        </w:rPr>
        <w:t>bandit</w:t>
      </w:r>
      <w:r>
        <w:rPr>
          <w:b w:val="false"/>
          <w:bCs w:val="false"/>
        </w:rPr>
        <w:t xml:space="preserve">, </w:t>
      </w:r>
      <w:r>
        <w:rPr>
          <w:rStyle w:val="Style14"/>
          <w:b w:val="false"/>
          <w:bCs w:val="false"/>
        </w:rPr>
        <w:t>safety</w:t>
      </w:r>
      <w:r>
        <w:rPr>
          <w:b w:val="false"/>
          <w:bCs w:val="false"/>
        </w:rPr>
        <w:t>)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b w:val="false"/>
          <w:bCs w:val="false"/>
        </w:rPr>
        <w:t>Тесты на уязвимости (</w:t>
      </w:r>
      <w:r>
        <w:rPr>
          <w:rStyle w:val="Style14"/>
          <w:b w:val="false"/>
          <w:bCs w:val="false"/>
        </w:rPr>
        <w:t>OWASP ZAP</w:t>
      </w:r>
      <w:r>
        <w:rPr>
          <w:b w:val="false"/>
          <w:bCs w:val="false"/>
        </w:rPr>
        <w:t xml:space="preserve"> для веб)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b w:val="false"/>
          <w:bCs w:val="false"/>
        </w:rPr>
        <w:t>Мониторинг зависимостей (</w:t>
      </w:r>
      <w:r>
        <w:rPr>
          <w:rStyle w:val="Style14"/>
          <w:b w:val="false"/>
          <w:bCs w:val="false"/>
        </w:rPr>
        <w:t>dependabot</w:t>
      </w:r>
      <w:r>
        <w:rPr>
          <w:b w:val="false"/>
          <w:bCs w:val="false"/>
        </w:rPr>
        <w:t>)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Fuzzing-тесты для API</w:t>
      </w:r>
    </w:p>
    <w:p>
      <w:pPr>
        <w:pStyle w:val="Heading2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16. Примеры успешных практик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b w:val="false"/>
          <w:bCs w:val="false"/>
        </w:rPr>
        <w:t xml:space="preserve">Использование </w:t>
      </w:r>
      <w:r>
        <w:rPr>
          <w:rStyle w:val="Style14"/>
          <w:b w:val="false"/>
          <w:bCs w:val="false"/>
        </w:rPr>
        <w:t>cryptography</w:t>
      </w:r>
      <w:r>
        <w:rPr>
          <w:b w:val="false"/>
          <w:bCs w:val="false"/>
        </w:rPr>
        <w:t xml:space="preserve"> вместо самописного шифрования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Серверная валидация лицензий (не только клиентская)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Регулярное обновление зависимостей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Многофакторная аутентификация в веб-API</w:t>
      </w:r>
    </w:p>
    <w:p>
      <w:pPr>
        <w:pStyle w:val="Heading2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17. Адаптация методов защиты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Веб-приложения: CSRF-токены, CORS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Десктоп: обфускация + нативные расширения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Мобильные: привязка к устройству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Микросервисы: JWT с коротким временем жизни</w:t>
      </w:r>
    </w:p>
    <w:p>
      <w:pPr>
        <w:pStyle w:val="Heading2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18. Известные случаи взлома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Декомпиляция Python-игр (например, Ren'Py)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Кража API-ключей из открытых репозиториев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b w:val="false"/>
          <w:bCs w:val="false"/>
        </w:rPr>
        <w:t xml:space="preserve">Инъекции через </w:t>
      </w:r>
      <w:r>
        <w:rPr>
          <w:rStyle w:val="Style14"/>
          <w:b w:val="false"/>
          <w:bCs w:val="false"/>
        </w:rPr>
        <w:t>pickle</w:t>
      </w:r>
      <w:r>
        <w:rPr>
          <w:b w:val="false"/>
          <w:bCs w:val="false"/>
        </w:rPr>
        <w:t xml:space="preserve"> в ML-моделях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Обход лицензий в популярных библиотеках</w:t>
      </w:r>
    </w:p>
    <w:p>
      <w:pPr>
        <w:pStyle w:val="Heading2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19. ML в защите ПО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Аномалии в использовании (выявление взлома)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Генерация обфусцированного кода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Анализ паттернов атак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Динамическое обновление правил защиты</w:t>
      </w:r>
    </w:p>
    <w:p>
      <w:pPr>
        <w:pStyle w:val="Heading2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20. Юридические аспекты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Лицензии GPL для открытого ПО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Патентование алгоритмов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DMCA против декомпиляции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GDPR для защиты данных</w:t>
      </w:r>
    </w:p>
    <w:p>
      <w:pPr>
        <w:pStyle w:val="Heading2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21. Новые тренды защиты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Runtime Application Self-Protection (RASP)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Zero Trust Architecture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Контейнеризация с ограничениями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Аппаратные ключи безопасности</w:t>
      </w:r>
    </w:p>
    <w:p>
      <w:pPr>
        <w:pStyle w:val="Heading2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22. Влияние технологий на защиту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Квантовые вычисления → постквантовое шифрование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WASM для защиты веб-кода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eBPF для мониторинга в реальном времени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Угрозы от ИИ-ассистированного реверс-инжиниринга</w:t>
      </w:r>
    </w:p>
    <w:p>
      <w:pPr>
        <w:pStyle w:val="Heading2"/>
        <w:bidi w:val="0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23. Уязвимости IoT и AI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Небезопасные API в IoT-устройствах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Атаки на ML-модели (adversarial examples)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Утечки данных через сенсоры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>
          <w:b w:val="false"/>
          <w:bCs w:val="false"/>
        </w:rPr>
      </w:pPr>
      <w:r>
        <w:rPr>
          <w:b w:val="false"/>
          <w:bCs w:val="false"/>
        </w:rPr>
        <w:t>Уязвимости в edge-вычислениях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Iosevka Term SS03">
    <w:charset w:val="01"/>
    <w:family w:val="modern"/>
    <w:pitch w:val="fixed"/>
  </w:font>
  <w:font w:name="Open 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empora LGC Uni" w:hAnsi="Tempora LGC Uni" w:eastAsia="DejaVu Sans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empora LGC Uni" w:hAnsi="Tempora LGC Uni" w:eastAsia="DejaVu Sans" w:cs="Lohit Devanagari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Style16"/>
    <w:next w:val="BodyText"/>
    <w:qFormat/>
    <w:pPr>
      <w:spacing w:before="200" w:after="120"/>
      <w:outlineLvl w:val="1"/>
    </w:pPr>
    <w:rPr>
      <w:rFonts w:ascii="Tempora LGC Uni" w:hAnsi="Tempora LGC Uni" w:eastAsia="DejaVu Sans" w:cs="Lohit Devanagari"/>
      <w:b/>
      <w:bCs/>
      <w:sz w:val="36"/>
      <w:szCs w:val="36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Исходный текст"/>
    <w:qFormat/>
    <w:rPr>
      <w:rFonts w:ascii="Iosevka Term SS03" w:hAnsi="Iosevka Term SS03" w:eastAsia="Liberation Mono" w:cs="Iosevka Term SS03"/>
    </w:rPr>
  </w:style>
  <w:style w:type="character" w:styleId="Style15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Iosevka Term SS03" w:hAnsi="Iosevka Term SS03" w:eastAsia="Liberation Mono" w:cs="Iosevka Term SS03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LibreOffice/7.6.4.1$Linux_X86_64 LibreOffice_project/60$Build-1</Application>
  <AppVersion>15.0000</AppVersion>
  <Pages>5</Pages>
  <Words>595</Words>
  <Characters>3925</Characters>
  <CharactersWithSpaces>4322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2025-06-06T16:06:45Z</dcterms:created>
  <dc:creator/>
  <dc:description/>
  <dc:language>ru-RU</dc:language>
  <cp:lastModifiedBy/>
  <dcterms:modified xsi:type="dcterms:W3CDTF">2025-06-06T16:10:28Z</dcterms:modified>
  <cp:revision>1</cp:revision>
  <dc:subject/>
  <dc:title/>
</cp:coreProperties>
</file>