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4"/>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C">
            <w:pPr>
              <w:rPr>
                <w:b w:val="1"/>
                <w:bCs w:val="1"/>
              </w:rPr>
            </w:pPr>
            <w:r w:rsidDel="00000000" w:rsidR="00000000" w:rsidRPr="00000000">
              <w:rPr>
                <w:b w:val="1"/>
                <w:bCs w:val="1"/>
                <w:rtl w:val="0"/>
              </w:rPr>
              <w:t xml:space="preserve">Alan Basso / Alonso Cruz / Angel Rubio </w:t>
            </w:r>
          </w:p>
        </w:tc>
      </w:tr>
      <w:tr>
        <w:trPr>
          <w:cantSplit w:val="0"/>
          <w:trHeight w:val="418" w:hRule="atLeast"/>
          <w:tblHeader w:val="0"/>
        </w:trPr>
        <w:tc>
          <w:tcPr>
            <w:vAlign w:val="center"/>
          </w:tcPr>
          <w:p w:rsidR="00000000" w:rsidDel="00000000" w:rsidP="00000000" w:rsidRDefault="00000000" w:rsidRPr="00000000" w14:paraId="0000000D">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20.637.392-K / 21.350.773-7 / 20.380.463-6 </w:t>
            </w:r>
          </w:p>
        </w:tc>
      </w:tr>
      <w:tr>
        <w:trPr>
          <w:cantSplit w:val="0"/>
          <w:trHeight w:val="425" w:hRule="atLeast"/>
          <w:tblHeader w:val="0"/>
        </w:trPr>
        <w:tc>
          <w:tcPr>
            <w:vAlign w:val="center"/>
          </w:tcPr>
          <w:p w:rsidR="00000000" w:rsidDel="00000000" w:rsidP="00000000" w:rsidRDefault="00000000" w:rsidRPr="00000000" w14:paraId="0000000F">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1">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Plaza Vespucio</w:t>
            </w:r>
          </w:p>
        </w:tc>
      </w:tr>
    </w:tbl>
    <w:p w:rsidR="00000000" w:rsidDel="00000000" w:rsidP="00000000" w:rsidRDefault="00000000" w:rsidRPr="00000000" w14:paraId="00000013">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4">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6">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8">
            <w:pPr>
              <w:rPr>
                <w:b w:val="1"/>
                <w:bCs w:val="1"/>
              </w:rPr>
            </w:pPr>
            <w:r w:rsidDel="00000000" w:rsidR="00000000" w:rsidRPr="00000000">
              <w:rPr>
                <w:i w:val="1"/>
                <w:iCs w:val="1"/>
                <w:color w:val="548dd4"/>
                <w:sz w:val="20"/>
                <w:szCs w:val="20"/>
                <w:rtl w:val="0"/>
              </w:rPr>
              <w:t xml:space="preserve">Plataforma PWA para la planificación, seguimiento y análisis del entrenamiento personalizado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A">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El proyecto se relaciona con el desarrollo de soluciones de software orientadas a la gestión de información, automatización de procesos y construcción de sistemas web.</w:t>
            </w:r>
          </w:p>
        </w:tc>
      </w:tr>
      <w:tr>
        <w:trPr>
          <w:cantSplit w:val="0"/>
          <w:trHeight w:val="425"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Competencias </w:t>
            </w:r>
          </w:p>
          <w:p w:rsidR="00000000" w:rsidDel="00000000" w:rsidP="00000000" w:rsidRDefault="00000000" w:rsidRPr="00000000" w14:paraId="0000001C">
            <w:pPr>
              <w:rPr>
                <w:color w:val="1f3864"/>
              </w:rPr>
            </w:pPr>
            <w:r w:rsidDel="00000000" w:rsidR="00000000" w:rsidRPr="00000000">
              <w:rPr>
                <w:rtl w:val="0"/>
              </w:rPr>
            </w:r>
          </w:p>
        </w:tc>
        <w:tc>
          <w:tcPr>
            <w:vAlign w:val="center"/>
          </w:tcPr>
          <w:p w:rsidR="00000000" w:rsidDel="00000000" w:rsidP="00000000" w:rsidRDefault="00000000" w:rsidRPr="00000000" w14:paraId="0000001D">
            <w:pPr>
              <w:numPr>
                <w:ilvl w:val="0"/>
                <w:numId w:val="6"/>
              </w:numPr>
              <w:spacing w:after="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Ofrecer propuestas de solución informática analizando de forma integral los procesos de acuerdo a los requerimientos de la organización.</w:t>
            </w:r>
            <w:r w:rsidDel="00000000" w:rsidR="00000000" w:rsidRPr="00000000">
              <w:rPr>
                <w:rtl w:val="0"/>
              </w:rPr>
            </w:r>
          </w:p>
          <w:p w:rsidR="00000000" w:rsidDel="00000000" w:rsidP="00000000" w:rsidRDefault="00000000" w:rsidRPr="00000000" w14:paraId="0000001E">
            <w:pPr>
              <w:numPr>
                <w:ilvl w:val="0"/>
                <w:numId w:val="6"/>
              </w:numPr>
              <w:spacing w:after="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Construir modelos de datos para soportar los requerimientos de la organización de acuerdo a un diseño definido y escalable en el tiempo.</w:t>
            </w:r>
            <w:r w:rsidDel="00000000" w:rsidR="00000000" w:rsidRPr="00000000">
              <w:rPr>
                <w:rtl w:val="0"/>
              </w:rPr>
            </w:r>
          </w:p>
          <w:p w:rsidR="00000000" w:rsidDel="00000000" w:rsidP="00000000" w:rsidRDefault="00000000" w:rsidRPr="00000000" w14:paraId="0000001F">
            <w:pPr>
              <w:numPr>
                <w:ilvl w:val="0"/>
                <w:numId w:val="6"/>
              </w:numPr>
              <w:spacing w:after="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Desarrollar la transformación de grandes volúmenes de datos para la obtención de información y conocimiento de la organización a fin de apoyar la toma de decisiones y la mejora de los procesos de negocios, de acuerdo a las necesidades de la organización.</w:t>
            </w:r>
            <w:r w:rsidDel="00000000" w:rsidR="00000000" w:rsidRPr="00000000">
              <w:rPr>
                <w:rtl w:val="0"/>
              </w:rPr>
            </w:r>
          </w:p>
          <w:p w:rsidR="00000000" w:rsidDel="00000000" w:rsidP="00000000" w:rsidRDefault="00000000" w:rsidRPr="00000000" w14:paraId="00000020">
            <w:pPr>
              <w:numPr>
                <w:ilvl w:val="0"/>
                <w:numId w:val="6"/>
              </w:numPr>
              <w:spacing w:after="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Construir el modelo arquitectónico de una solución sistémica que soporte los procesos de negocio de acuerdo a los requerimientos de la organización y estándares de industria.</w:t>
            </w:r>
            <w:r w:rsidDel="00000000" w:rsidR="00000000" w:rsidRPr="00000000">
              <w:rPr>
                <w:rtl w:val="0"/>
              </w:rPr>
            </w:r>
          </w:p>
          <w:p w:rsidR="00000000" w:rsidDel="00000000" w:rsidP="00000000" w:rsidRDefault="00000000" w:rsidRPr="00000000" w14:paraId="00000021">
            <w:pPr>
              <w:numPr>
                <w:ilvl w:val="0"/>
                <w:numId w:val="6"/>
              </w:numPr>
              <w:spacing w:after="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p w:rsidR="00000000" w:rsidDel="00000000" w:rsidP="00000000" w:rsidRDefault="00000000" w:rsidRPr="00000000" w14:paraId="00000022">
            <w:pPr>
              <w:numPr>
                <w:ilvl w:val="0"/>
                <w:numId w:val="6"/>
              </w:numPr>
              <w:spacing w:after="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Construir programas y rutinas de variada complejidad para dar solución a requerimientos de la organización, acordes a tecnologías de mercado y utilizando buenas prácticas de codificación.</w:t>
            </w:r>
            <w:r w:rsidDel="00000000" w:rsidR="00000000" w:rsidRPr="00000000">
              <w:rPr>
                <w:rtl w:val="0"/>
              </w:rPr>
            </w:r>
          </w:p>
          <w:p w:rsidR="00000000" w:rsidDel="00000000" w:rsidP="00000000" w:rsidRDefault="00000000" w:rsidRPr="00000000" w14:paraId="00000023">
            <w:pPr>
              <w:numPr>
                <w:ilvl w:val="0"/>
                <w:numId w:val="6"/>
              </w:numPr>
              <w:spacing w:after="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Implementar soluciones sistémicas integrales para automatizar u optimizar procesos de negocio de acuerdo a las necesidades de la organización.</w:t>
            </w:r>
            <w:r w:rsidDel="00000000" w:rsidR="00000000" w:rsidRPr="00000000">
              <w:rPr>
                <w:rtl w:val="0"/>
              </w:rPr>
            </w:r>
          </w:p>
          <w:p w:rsidR="00000000" w:rsidDel="00000000" w:rsidP="00000000" w:rsidRDefault="00000000" w:rsidRPr="00000000" w14:paraId="00000024">
            <w:pPr>
              <w:numPr>
                <w:ilvl w:val="0"/>
                <w:numId w:val="6"/>
              </w:numPr>
              <w:ind w:left="720" w:hanging="360"/>
              <w:rPr>
                <w:i w:val="1"/>
                <w:iCs w:val="1"/>
                <w:color w:val="548dd4"/>
                <w:sz w:val="20"/>
                <w:szCs w:val="20"/>
              </w:rPr>
            </w:pPr>
            <w:r w:rsidDel="00000000" w:rsidR="00000000" w:rsidRPr="00000000">
              <w:rPr>
                <w:b w:val="1"/>
                <w:bCs w:val="1"/>
                <w:i w:val="1"/>
                <w:iCs w:val="1"/>
                <w:color w:val="548dd4"/>
                <w:sz w:val="20"/>
                <w:szCs w:val="20"/>
                <w:rtl w:val="0"/>
              </w:rPr>
              <w:t xml:space="preserve">Realizar pruebas de certificación tanto de los productos como de los procesos utilizando buenas prácticas definidas por la industria.</w:t>
            </w:r>
            <w:r w:rsidDel="00000000" w:rsidR="00000000" w:rsidRPr="00000000">
              <w:rPr>
                <w:rtl w:val="0"/>
              </w:rPr>
            </w:r>
          </w:p>
        </w:tc>
      </w:tr>
    </w:tbl>
    <w:p w:rsidR="00000000" w:rsidDel="00000000" w:rsidP="00000000" w:rsidRDefault="00000000" w:rsidRPr="00000000" w14:paraId="00000025">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9">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2A">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aborda la problemática de la gestión fragmentada de los programas de entrenamiento personalizado. Actualmente, los entrenadores que trabajan con múltiples alumnos pueden utilizar herramientas como hojas de cálculo, aplicaciones de mensajería y registros manuales para planificar, entregar y realizar seguimiento de los entrenamientos. Esta situación dificulta mantener la información centralizada, actualizar las planificaciones y obtener una visión histórica del desempeño de cada alumno.</w:t>
            </w:r>
          </w:p>
          <w:p w:rsidR="00000000" w:rsidDel="00000000" w:rsidP="00000000" w:rsidRDefault="00000000" w:rsidRPr="00000000" w14:paraId="0000002B">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 problemática se sitúa principalmente en el contexto de entrenadores personales, preparadores físicos y profesionales relacionados con la planificación de entrenamiento, considerando como usuarios finales tanto a los entrenadores como a las personas que reciben sus programas de entrenamiento.</w:t>
            </w:r>
          </w:p>
          <w:p w:rsidR="00000000" w:rsidDel="00000000" w:rsidP="00000000" w:rsidRDefault="00000000" w:rsidRPr="00000000" w14:paraId="0000002C">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es relevante para el campo laboral de Ingeniería en Informática debido a que busca resolver una necesidad mediante el análisis, diseño e implementación de una solución tecnológica integral. Además, permite aplicar tecnologías de desarrollo de software, gestión de datos, automatización de procesos y aseguramiento de calidad en un contexto real o simulado.</w:t>
            </w:r>
          </w:p>
          <w:p w:rsidR="00000000" w:rsidDel="00000000" w:rsidP="00000000" w:rsidRDefault="00000000" w:rsidRPr="00000000" w14:paraId="0000002D">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 solución propuesta tendrá como contexto inicial el mercado de entrenamiento personalizado en Chile, aunque su diseño podrá ser ampliado posteriormente a otros mercados. El aporte de valor consiste en centralizar en una única plataforma el proceso de planificación, ejecución y seguimiento del entrenamiento, disminuyendo la dependencia de herramientas separadas y facilitando el acceso a información estructurada.</w:t>
            </w:r>
          </w:p>
          <w:p w:rsidR="00000000" w:rsidDel="00000000" w:rsidP="00000000" w:rsidRDefault="00000000" w:rsidRPr="00000000" w14:paraId="0000002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Además, los datos generados durante los entrenamientos podrán utilizarse para obtener indicadores de desempeño y realizar análisis que apoyen al entrenador en la toma de decisiones sobre la evolución y planificación de sus alumnos.</w:t>
            </w:r>
          </w:p>
        </w:tc>
      </w:tr>
      <w:tr>
        <w:trPr>
          <w:cantSplit w:val="0"/>
          <w:trHeight w:val="1037" w:hRule="atLeast"/>
          <w:tblHeader w:val="0"/>
        </w:trPr>
        <w:tc>
          <w:tcPr>
            <w:vAlign w:val="center"/>
          </w:tcPr>
          <w:p w:rsidR="00000000" w:rsidDel="00000000" w:rsidP="00000000" w:rsidRDefault="00000000" w:rsidRPr="00000000" w14:paraId="0000002F">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30">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busca desarrollar una </w:t>
            </w:r>
            <w:r w:rsidDel="00000000" w:rsidR="00000000" w:rsidRPr="00000000">
              <w:rPr>
                <w:b w:val="1"/>
                <w:bCs w:val="1"/>
                <w:i w:val="1"/>
                <w:iCs w:val="1"/>
                <w:color w:val="548dd4"/>
                <w:sz w:val="20"/>
                <w:szCs w:val="20"/>
                <w:rtl w:val="0"/>
              </w:rPr>
              <w:t xml:space="preserve">Plataforma Web Progresiva (PWA) responsiva</w:t>
            </w:r>
            <w:r w:rsidDel="00000000" w:rsidR="00000000" w:rsidRPr="00000000">
              <w:rPr>
                <w:i w:val="1"/>
                <w:iCs w:val="1"/>
                <w:color w:val="548dd4"/>
                <w:sz w:val="20"/>
                <w:szCs w:val="20"/>
                <w:rtl w:val="0"/>
              </w:rPr>
              <w:t xml:space="preserve"> para la gestión y seguimiento de entrenamientos personalizados.</w:t>
            </w:r>
          </w:p>
          <w:p w:rsidR="00000000" w:rsidDel="00000000" w:rsidP="00000000" w:rsidRDefault="00000000" w:rsidRPr="00000000" w14:paraId="00000031">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 plataforma contará con vistas diferenciadas según el tipo de usuario. El entrenador utilizará principalmente la plataforma desde un computador, donde podrá gestionar alumnos, ejercicios, rutinas y bloques de entrenamiento, programar sesiones e importar planificaciones mediante archivos Excel.</w:t>
            </w:r>
          </w:p>
          <w:p w:rsidR="00000000" w:rsidDel="00000000" w:rsidP="00000000" w:rsidRDefault="00000000" w:rsidRPr="00000000" w14:paraId="00000032">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alumno accederá principalmente desde un dispositivo móvil, mediante una interfaz adaptada a pantallas pequeñas y uso táctil. Desde esta interfaz podrá consultar sus entrenamientos, visualizar los ejercicios programados y registrar los resultados obtenidos durante cada sesión.</w:t>
            </w:r>
          </w:p>
          <w:p w:rsidR="00000000" w:rsidDel="00000000" w:rsidP="00000000" w:rsidRDefault="00000000" w:rsidRPr="00000000" w14:paraId="00000033">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sistema almacenará estos registros de manera estructurada, permitiendo generar historiales, métricas e indicadores relacionados con el desempeño del alumno.</w:t>
            </w:r>
          </w:p>
          <w:p w:rsidR="00000000" w:rsidDel="00000000" w:rsidP="00000000" w:rsidRDefault="00000000" w:rsidRPr="00000000" w14:paraId="00000034">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también contempla un componente de Ciencia de Datos orientado al análisis de la información recopilada y a la implementación de una funcionalidad predictiva de alcance acotado. Esta predicción será definida durante las primeras etapas del proyecto de acuerdo con la disponibilidad de datos, su utilidad y la factibilidad de implementarla dentro del período académico.</w:t>
            </w:r>
          </w:p>
          <w:p w:rsidR="00000000" w:rsidDel="00000000" w:rsidP="00000000" w:rsidRDefault="00000000" w:rsidRPr="00000000" w14:paraId="00000035">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flujo general de la solución será:</w:t>
            </w:r>
          </w:p>
          <w:p w:rsidR="00000000" w:rsidDel="00000000" w:rsidP="00000000" w:rsidRDefault="00000000" w:rsidRPr="00000000" w14:paraId="00000036">
            <w:pPr>
              <w:spacing w:after="240" w:befor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Entrenador planifica → plataforma asigna → alumno ejecuta → alumno registra → sistema procesa → entrenador analiza → entrenador ajusta la planificación.</w:t>
            </w:r>
          </w:p>
          <w:p w:rsidR="00000000" w:rsidDel="00000000" w:rsidP="00000000" w:rsidRDefault="00000000" w:rsidRPr="00000000" w14:paraId="00000037">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De esta forma, la solución busca centralizar el proceso completo y transformar los registros de entrenamiento en información útil para apoyar la toma de decisiones.</w:t>
            </w:r>
          </w:p>
          <w:p w:rsidR="00000000" w:rsidDel="00000000" w:rsidP="00000000" w:rsidRDefault="00000000" w:rsidRPr="00000000" w14:paraId="00000038">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9">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3A">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se relaciona directamente con el perfil de egreso de Ingeniería en Informática, ya que requiere levantar y analizar una problemática, diseñar una solución tecnológica, construir un sistema de software, gestionar información y aplicar mecanismos de aseguramiento de calidad.</w:t>
            </w:r>
          </w:p>
          <w:p w:rsidR="00000000" w:rsidDel="00000000" w:rsidP="00000000" w:rsidRDefault="00000000" w:rsidRPr="00000000" w14:paraId="0000003B">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 competencia relacionada con </w:t>
            </w:r>
            <w:r w:rsidDel="00000000" w:rsidR="00000000" w:rsidRPr="00000000">
              <w:rPr>
                <w:b w:val="1"/>
                <w:bCs w:val="1"/>
                <w:i w:val="1"/>
                <w:iCs w:val="1"/>
                <w:color w:val="548dd4"/>
                <w:sz w:val="20"/>
                <w:szCs w:val="20"/>
                <w:rtl w:val="0"/>
              </w:rPr>
              <w:t xml:space="preserve">ofrecer propuestas de solución informática</w:t>
            </w:r>
            <w:r w:rsidDel="00000000" w:rsidR="00000000" w:rsidRPr="00000000">
              <w:rPr>
                <w:i w:val="1"/>
                <w:iCs w:val="1"/>
                <w:color w:val="548dd4"/>
                <w:sz w:val="20"/>
                <w:szCs w:val="20"/>
                <w:rtl w:val="0"/>
              </w:rPr>
              <w:t xml:space="preserve"> será necesaria para analizar las necesidades de entrenadores y alumnos y transformarlas en requerimientos funcionales y no funcionales para la plataforma.</w:t>
            </w:r>
          </w:p>
          <w:p w:rsidR="00000000" w:rsidDel="00000000" w:rsidP="00000000" w:rsidRDefault="00000000" w:rsidRPr="00000000" w14:paraId="0000003C">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 competencia de </w:t>
            </w:r>
            <w:r w:rsidDel="00000000" w:rsidR="00000000" w:rsidRPr="00000000">
              <w:rPr>
                <w:b w:val="1"/>
                <w:bCs w:val="1"/>
                <w:i w:val="1"/>
                <w:iCs w:val="1"/>
                <w:color w:val="548dd4"/>
                <w:sz w:val="20"/>
                <w:szCs w:val="20"/>
                <w:rtl w:val="0"/>
              </w:rPr>
              <w:t xml:space="preserve">construir modelos de datos</w:t>
            </w:r>
            <w:r w:rsidDel="00000000" w:rsidR="00000000" w:rsidRPr="00000000">
              <w:rPr>
                <w:i w:val="1"/>
                <w:iCs w:val="1"/>
                <w:color w:val="548dd4"/>
                <w:sz w:val="20"/>
                <w:szCs w:val="20"/>
                <w:rtl w:val="0"/>
              </w:rPr>
              <w:t xml:space="preserve"> será fundamental para diseñar una estructura que permita almacenar usuarios, ejercicios, rutinas, bloques, sesiones, series y registros de desempeño de manera consistente y escalable.</w:t>
            </w:r>
          </w:p>
          <w:p w:rsidR="00000000" w:rsidDel="00000000" w:rsidP="00000000" w:rsidRDefault="00000000" w:rsidRPr="00000000" w14:paraId="0000003D">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Asimismo, la competencia relacionada con la </w:t>
            </w:r>
            <w:r w:rsidDel="00000000" w:rsidR="00000000" w:rsidRPr="00000000">
              <w:rPr>
                <w:b w:val="1"/>
                <w:bCs w:val="1"/>
                <w:i w:val="1"/>
                <w:iCs w:val="1"/>
                <w:color w:val="548dd4"/>
                <w:sz w:val="20"/>
                <w:szCs w:val="20"/>
                <w:rtl w:val="0"/>
              </w:rPr>
              <w:t xml:space="preserve">transformación de grandes volúmenes de datos para obtener información y conocimiento</w:t>
            </w:r>
            <w:r w:rsidDel="00000000" w:rsidR="00000000" w:rsidRPr="00000000">
              <w:rPr>
                <w:i w:val="1"/>
                <w:iCs w:val="1"/>
                <w:color w:val="548dd4"/>
                <w:sz w:val="20"/>
                <w:szCs w:val="20"/>
                <w:rtl w:val="0"/>
              </w:rPr>
              <w:t xml:space="preserve"> será aplicada mediante el procesamiento y análisis de los registros de entrenamiento, generando indicadores que permitan interpretar la evolución de los alumnos.</w:t>
            </w:r>
          </w:p>
          <w:p w:rsidR="00000000" w:rsidDel="00000000" w:rsidP="00000000" w:rsidRDefault="00000000" w:rsidRPr="00000000" w14:paraId="0000003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 competencia de </w:t>
            </w:r>
            <w:r w:rsidDel="00000000" w:rsidR="00000000" w:rsidRPr="00000000">
              <w:rPr>
                <w:b w:val="1"/>
                <w:bCs w:val="1"/>
                <w:i w:val="1"/>
                <w:iCs w:val="1"/>
                <w:color w:val="548dd4"/>
                <w:sz w:val="20"/>
                <w:szCs w:val="20"/>
                <w:rtl w:val="0"/>
              </w:rPr>
              <w:t xml:space="preserve">construir el modelo arquitectónico de una solución sistémica</w:t>
            </w:r>
            <w:r w:rsidDel="00000000" w:rsidR="00000000" w:rsidRPr="00000000">
              <w:rPr>
                <w:i w:val="1"/>
                <w:iCs w:val="1"/>
                <w:color w:val="548dd4"/>
                <w:sz w:val="20"/>
                <w:szCs w:val="20"/>
                <w:rtl w:val="0"/>
              </w:rPr>
              <w:t xml:space="preserve"> será necesaria para definir cómo se relacionarán los distintos componentes de la plataforma y cómo se gestionarán los procesos asociados a entrenadores, alumnos y datos.</w:t>
            </w:r>
          </w:p>
          <w:p w:rsidR="00000000" w:rsidDel="00000000" w:rsidP="00000000" w:rsidRDefault="00000000" w:rsidRPr="00000000" w14:paraId="0000003F">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desarrollo de la PWA permitirá aplicar las competencias relacionadas con la </w:t>
            </w:r>
            <w:r w:rsidDel="00000000" w:rsidR="00000000" w:rsidRPr="00000000">
              <w:rPr>
                <w:b w:val="1"/>
                <w:bCs w:val="1"/>
                <w:i w:val="1"/>
                <w:iCs w:val="1"/>
                <w:color w:val="548dd4"/>
                <w:sz w:val="20"/>
                <w:szCs w:val="20"/>
                <w:rtl w:val="0"/>
              </w:rPr>
              <w:t xml:space="preserve">construcción de programas</w:t>
            </w:r>
            <w:r w:rsidDel="00000000" w:rsidR="00000000" w:rsidRPr="00000000">
              <w:rPr>
                <w:i w:val="1"/>
                <w:iCs w:val="1"/>
                <w:color w:val="548dd4"/>
                <w:sz w:val="20"/>
                <w:szCs w:val="20"/>
                <w:rtl w:val="0"/>
              </w:rPr>
              <w:t xml:space="preserve">, el </w:t>
            </w:r>
            <w:r w:rsidDel="00000000" w:rsidR="00000000" w:rsidRPr="00000000">
              <w:rPr>
                <w:b w:val="1"/>
                <w:bCs w:val="1"/>
                <w:i w:val="1"/>
                <w:iCs w:val="1"/>
                <w:color w:val="548dd4"/>
                <w:sz w:val="20"/>
                <w:szCs w:val="20"/>
                <w:rtl w:val="0"/>
              </w:rPr>
              <w:t xml:space="preserve">desarrollo de soluciones de software</w:t>
            </w:r>
            <w:r w:rsidDel="00000000" w:rsidR="00000000" w:rsidRPr="00000000">
              <w:rPr>
                <w:i w:val="1"/>
                <w:iCs w:val="1"/>
                <w:color w:val="548dd4"/>
                <w:sz w:val="20"/>
                <w:szCs w:val="20"/>
                <w:rtl w:val="0"/>
              </w:rPr>
              <w:t xml:space="preserve"> y la </w:t>
            </w:r>
            <w:r w:rsidDel="00000000" w:rsidR="00000000" w:rsidRPr="00000000">
              <w:rPr>
                <w:b w:val="1"/>
                <w:bCs w:val="1"/>
                <w:i w:val="1"/>
                <w:iCs w:val="1"/>
                <w:color w:val="548dd4"/>
                <w:sz w:val="20"/>
                <w:szCs w:val="20"/>
                <w:rtl w:val="0"/>
              </w:rPr>
              <w:t xml:space="preserve">implementación de soluciones sistémicas integrales</w:t>
            </w:r>
            <w:r w:rsidDel="00000000" w:rsidR="00000000" w:rsidRPr="00000000">
              <w:rPr>
                <w:i w:val="1"/>
                <w:iCs w:val="1"/>
                <w:color w:val="548dd4"/>
                <w:sz w:val="20"/>
                <w:szCs w:val="20"/>
                <w:rtl w:val="0"/>
              </w:rPr>
              <w:t xml:space="preserve">.</w:t>
            </w:r>
          </w:p>
          <w:p w:rsidR="00000000" w:rsidDel="00000000" w:rsidP="00000000" w:rsidRDefault="00000000" w:rsidRPr="00000000" w14:paraId="00000040">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Finalmente, la competencia de </w:t>
            </w:r>
            <w:r w:rsidDel="00000000" w:rsidR="00000000" w:rsidRPr="00000000">
              <w:rPr>
                <w:b w:val="1"/>
                <w:bCs w:val="1"/>
                <w:i w:val="1"/>
                <w:iCs w:val="1"/>
                <w:color w:val="548dd4"/>
                <w:sz w:val="20"/>
                <w:szCs w:val="20"/>
                <w:rtl w:val="0"/>
              </w:rPr>
              <w:t xml:space="preserve">realizar pruebas de certificación de productos y procesos</w:t>
            </w:r>
            <w:r w:rsidDel="00000000" w:rsidR="00000000" w:rsidRPr="00000000">
              <w:rPr>
                <w:i w:val="1"/>
                <w:iCs w:val="1"/>
                <w:color w:val="548dd4"/>
                <w:sz w:val="20"/>
                <w:szCs w:val="20"/>
                <w:rtl w:val="0"/>
              </w:rPr>
              <w:t xml:space="preserve"> será aplicada mediante el componente de QA, incorporando pruebas funcionales, de integración, validación de datos, pruebas responsive y control de errores durante el desarrollo.</w:t>
            </w:r>
          </w:p>
          <w:p w:rsidR="00000000" w:rsidDel="00000000" w:rsidP="00000000" w:rsidRDefault="00000000" w:rsidRPr="00000000" w14:paraId="00000041">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Por lo tanto, el proyecto permite aplicar de manera integrada varias de las competencias del perfil de egreso, relacionando desarrollo de software, datos, arquitectura, automatización y aseguramiento de calidad.</w:t>
            </w:r>
          </w:p>
        </w:tc>
      </w:tr>
      <w:tr>
        <w:trPr>
          <w:cantSplit w:val="0"/>
          <w:trHeight w:val="866" w:hRule="atLeast"/>
          <w:tblHeader w:val="0"/>
        </w:trPr>
        <w:tc>
          <w:tcPr>
            <w:vAlign w:val="center"/>
          </w:tcPr>
          <w:p w:rsidR="00000000" w:rsidDel="00000000" w:rsidP="00000000" w:rsidRDefault="00000000" w:rsidRPr="00000000" w14:paraId="00000042">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43">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se relaciona con los intereses profesionales de los integrantes del equipo, especialmente en las áreas de desarrollo de software, Ciencia de Datos, análisis de información y aseguramiento de calidad.</w:t>
            </w:r>
          </w:p>
          <w:p w:rsidR="00000000" w:rsidDel="00000000" w:rsidP="00000000" w:rsidRDefault="00000000" w:rsidRPr="00000000" w14:paraId="00000044">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 construcción de una plataforma completa permitirá aplicar conocimientos de desarrollo y diseño de sistemas, mientras que el procesamiento de los registros de entrenamiento permitirá trabajar con datos reales o simulados para generar indicadores y desarrollar una funcionalidad predictiva.</w:t>
            </w:r>
          </w:p>
          <w:p w:rsidR="00000000" w:rsidDel="00000000" w:rsidP="00000000" w:rsidRDefault="00000000" w:rsidRPr="00000000" w14:paraId="00000045">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Además, el proyecto incorpora un enfoque de QA desde las etapas iniciales, permitiendo aplicar metodologías de prueba y validación durante todo el ciclo de desarrollo y no únicamente al finalizar el producto.</w:t>
            </w:r>
          </w:p>
          <w:p w:rsidR="00000000" w:rsidDel="00000000" w:rsidP="00000000" w:rsidRDefault="00000000" w:rsidRPr="00000000" w14:paraId="00000046">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Realizar este proyecto contribuirá al desarrollo profesional de los integrantes al permitirles trabajar colaborativamente en una solución tecnológica que combina diferentes áreas de la Ingeniería en Informática. También permitirá adquirir experiencia en el levantamiento de requerimientos, diseño de sistemas, desarrollo, gestión de datos, análisis de información y aseguramiento de calidad.</w:t>
            </w:r>
          </w:p>
        </w:tc>
      </w:tr>
      <w:tr>
        <w:trPr>
          <w:cantSplit w:val="0"/>
          <w:trHeight w:val="132" w:hRule="atLeast"/>
          <w:tblHeader w:val="0"/>
        </w:trPr>
        <w:tc>
          <w:tcPr>
            <w:vAlign w:val="center"/>
          </w:tcPr>
          <w:p w:rsidR="00000000" w:rsidDel="00000000" w:rsidP="00000000" w:rsidRDefault="00000000" w:rsidRPr="00000000" w14:paraId="00000047">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48">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El desarrollo del proyecto se considera factible dentro del período académico establecido, debido a que se ha ajustado el alcance para concentrarse en una única </w:t>
            </w:r>
            <w:r w:rsidDel="00000000" w:rsidR="00000000" w:rsidRPr="00000000">
              <w:rPr>
                <w:b w:val="1"/>
                <w:bCs w:val="1"/>
                <w:i w:val="1"/>
                <w:iCs w:val="1"/>
                <w:color w:val="548dd4"/>
                <w:sz w:val="20"/>
                <w:szCs w:val="20"/>
                <w:rtl w:val="0"/>
              </w:rPr>
              <w:t xml:space="preserve">PWA responsiva</w:t>
            </w:r>
            <w:r w:rsidDel="00000000" w:rsidR="00000000" w:rsidRPr="00000000">
              <w:rPr>
                <w:i w:val="1"/>
                <w:iCs w:val="1"/>
                <w:color w:val="548dd4"/>
                <w:sz w:val="20"/>
                <w:szCs w:val="20"/>
                <w:rtl w:val="0"/>
              </w:rPr>
              <w:t xml:space="preserve">, evitando desarrollar aplicaciones móviles independientes para Android e iOS.</w:t>
            </w:r>
          </w:p>
          <w:p w:rsidR="00000000" w:rsidDel="00000000" w:rsidP="00000000" w:rsidRDefault="00000000" w:rsidRPr="00000000" w14:paraId="00000049">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El proyecto será desarrollado durante las </w:t>
            </w:r>
            <w:r w:rsidDel="00000000" w:rsidR="00000000" w:rsidRPr="00000000">
              <w:rPr>
                <w:b w:val="1"/>
                <w:bCs w:val="1"/>
                <w:i w:val="1"/>
                <w:iCs w:val="1"/>
                <w:color w:val="548dd4"/>
                <w:sz w:val="20"/>
                <w:szCs w:val="20"/>
                <w:rtl w:val="0"/>
              </w:rPr>
              <w:t xml:space="preserve">18 semanas de duración del semestre</w:t>
            </w:r>
            <w:r w:rsidDel="00000000" w:rsidR="00000000" w:rsidRPr="00000000">
              <w:rPr>
                <w:i w:val="1"/>
                <w:iCs w:val="1"/>
                <w:color w:val="548dd4"/>
                <w:sz w:val="20"/>
                <w:szCs w:val="20"/>
                <w:rtl w:val="0"/>
              </w:rPr>
              <w:t xml:space="preserve">, permitiendo distribuir el trabajo en etapas de análisis, diseño, desarrollo, integración, pruebas y documentación.</w:t>
            </w:r>
          </w:p>
          <w:p w:rsidR="00000000" w:rsidDel="00000000" w:rsidP="00000000" w:rsidRDefault="00000000" w:rsidRPr="00000000" w14:paraId="0000004A">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La utilización de una única plataforma permitirá reducir la duplicación de trabajo en desarrollo y pruebas, ya que el entrenador y el alumno utilizarán el mismo sistema mediante interfaces adaptadas a sus respectivos dispositivos.</w:t>
            </w:r>
          </w:p>
          <w:p w:rsidR="00000000" w:rsidDel="00000000" w:rsidP="00000000" w:rsidRDefault="00000000" w:rsidRPr="00000000" w14:paraId="0000004B">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Los principales materiales y recursos requeridos corresponden a computadores para el desarrollo, herramientas de programación y diseño, sistemas de control de versiones, servicios para almacenamiento y procesamiento de datos y herramientas necesarias para realizar pruebas. Las tecnologías específicas serán seleccionadas durante la etapa inicial del proyecto de acuerdo con los requerimientos definidos.</w:t>
            </w:r>
          </w:p>
          <w:p w:rsidR="00000000" w:rsidDel="00000000" w:rsidP="00000000" w:rsidRDefault="00000000" w:rsidRPr="00000000" w14:paraId="0000004C">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Uno de los principales factores que facilita el desarrollo es que el equipo cuenta con conocimientos complementarios en desarrollo de software, Ciencia de Datos y aseguramiento de calidad. Esto permite distribuir responsabilidades y abordar distintas áreas del proyecto.</w:t>
            </w:r>
          </w:p>
          <w:p w:rsidR="00000000" w:rsidDel="00000000" w:rsidP="00000000" w:rsidRDefault="00000000" w:rsidRPr="00000000" w14:paraId="0000004D">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Además, la posibilidad de generar datos sintéticos o simulados permitirá desarrollar y evaluar el componente de análisis y predicción sin depender exclusivamente de la existencia de usuarios reales durante el período académico.</w:t>
            </w:r>
          </w:p>
          <w:p w:rsidR="00000000" w:rsidDel="00000000" w:rsidP="00000000" w:rsidRDefault="00000000" w:rsidRPr="00000000" w14:paraId="0000004E">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Entre los principales factores que podrían dificultar el desarrollo se encuentra el alcance de las funcionalidades, la complejidad de la importación y normalización de archivos Excel, la definición de un modelo de datos adecuado y la disponibilidad de información suficiente para realizar la funcionalidad predictiva.</w:t>
            </w:r>
          </w:p>
          <w:p w:rsidR="00000000" w:rsidDel="00000000" w:rsidP="00000000" w:rsidRDefault="00000000" w:rsidRPr="00000000" w14:paraId="0000004F">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Para reducir estos riesgos, se priorizará un MVP con las funcionalidades esenciales y se establecerán etapas de desarrollo progresivas. La estructura de datos será definida antes de implementar funcionalidades avanzadas, especialmente la importación de Excel y el análisis de datos. Asimismo, la funcionalidad predictiva tendrá un alcance acotado y será seleccionada considerando el tiempo disponible y la cantidad de datos que pueda ser generada o simulada.</w:t>
            </w:r>
          </w:p>
          <w:p w:rsidR="00000000" w:rsidDel="00000000" w:rsidP="00000000" w:rsidRDefault="00000000" w:rsidRPr="00000000" w14:paraId="00000050">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De esta manera, el proyecto busca mantener un alcance controlado y compatible con las </w:t>
            </w:r>
            <w:r w:rsidDel="00000000" w:rsidR="00000000" w:rsidRPr="00000000">
              <w:rPr>
                <w:b w:val="1"/>
                <w:bCs w:val="1"/>
                <w:i w:val="1"/>
                <w:iCs w:val="1"/>
                <w:color w:val="548dd4"/>
                <w:sz w:val="20"/>
                <w:szCs w:val="20"/>
                <w:rtl w:val="0"/>
              </w:rPr>
              <w:t xml:space="preserve">18 semanas del semestre</w:t>
            </w:r>
            <w:r w:rsidDel="00000000" w:rsidR="00000000" w:rsidRPr="00000000">
              <w:rPr>
                <w:i w:val="1"/>
                <w:iCs w:val="1"/>
                <w:color w:val="548dd4"/>
                <w:sz w:val="20"/>
                <w:szCs w:val="20"/>
                <w:rtl w:val="0"/>
              </w:rPr>
              <w:t xml:space="preserve">, priorizando la construcción de una plataforma funcional y dejando funcionalidades de mayor complejidad como posibles ampliaciones futuras.</w:t>
            </w:r>
          </w:p>
        </w:tc>
      </w:tr>
    </w:tbl>
    <w:p w:rsidR="00000000" w:rsidDel="00000000" w:rsidP="00000000" w:rsidRDefault="00000000" w:rsidRPr="00000000" w14:paraId="00000051">
      <w:pPr>
        <w:rPr>
          <w:b w:val="1"/>
          <w:bCs w:val="1"/>
          <w:color w:val="4472c4"/>
          <w:sz w:val="32"/>
          <w:szCs w:val="32"/>
        </w:rPr>
      </w:pPr>
      <w:r w:rsidDel="00000000" w:rsidR="00000000" w:rsidRPr="00000000">
        <w:rPr>
          <w:rtl w:val="0"/>
        </w:rPr>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3">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6">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57">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Desarrollar una plataforma web progresiva (PWA) responsiva que permita a entrenadores planificar y gestionar programas de entrenamiento personalizados, mientras los alumnos puedan consultar, ejecutar y registrar sus sesiones, centralizando los datos para generar métricas y una funcionalidad predictiva que apoye la toma de decisiones del entrenador.</w:t>
            </w:r>
          </w:p>
        </w:tc>
      </w:tr>
      <w:tr>
        <w:trPr>
          <w:cantSplit w:val="0"/>
          <w:trHeight w:val="834" w:hRule="atLeast"/>
          <w:tblHeader w:val="0"/>
        </w:trPr>
        <w:tc>
          <w:tcPr>
            <w:vAlign w:val="center"/>
          </w:tcPr>
          <w:p w:rsidR="00000000" w:rsidDel="00000000" w:rsidP="00000000" w:rsidRDefault="00000000" w:rsidRPr="00000000" w14:paraId="00000058">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59">
            <w:pPr>
              <w:numPr>
                <w:ilvl w:val="0"/>
                <w:numId w:val="2"/>
              </w:numPr>
              <w:spacing w:after="0" w:lineRule="auto"/>
              <w:ind w:left="720" w:hanging="360"/>
              <w:jc w:val="both"/>
              <w:rPr>
                <w:i w:val="1"/>
                <w:iCs w:val="1"/>
                <w:color w:val="548dd4"/>
                <w:sz w:val="20"/>
                <w:szCs w:val="20"/>
              </w:rPr>
            </w:pPr>
            <w:r w:rsidDel="00000000" w:rsidR="00000000" w:rsidRPr="00000000">
              <w:rPr>
                <w:b w:val="1"/>
                <w:bCs w:val="1"/>
                <w:i w:val="1"/>
                <w:iCs w:val="1"/>
                <w:color w:val="548dd4"/>
                <w:sz w:val="20"/>
                <w:szCs w:val="20"/>
                <w:rtl w:val="0"/>
              </w:rPr>
              <w:t xml:space="preserve">Analizar y definir los requerimientos funcionales y no funcionales</w:t>
            </w:r>
            <w:r w:rsidDel="00000000" w:rsidR="00000000" w:rsidRPr="00000000">
              <w:rPr>
                <w:i w:val="1"/>
                <w:iCs w:val="1"/>
                <w:color w:val="548dd4"/>
                <w:sz w:val="20"/>
                <w:szCs w:val="20"/>
                <w:rtl w:val="0"/>
              </w:rPr>
              <w:t xml:space="preserve"> de la plataforma, considerando las necesidades y flujos de trabajo de entrenadores y alumnos.</w:t>
            </w:r>
          </w:p>
          <w:p w:rsidR="00000000" w:rsidDel="00000000" w:rsidP="00000000" w:rsidRDefault="00000000" w:rsidRPr="00000000" w14:paraId="0000005A">
            <w:pPr>
              <w:numPr>
                <w:ilvl w:val="0"/>
                <w:numId w:val="2"/>
              </w:numPr>
              <w:spacing w:after="0" w:lineRule="auto"/>
              <w:ind w:left="720" w:hanging="360"/>
              <w:jc w:val="both"/>
              <w:rPr>
                <w:i w:val="1"/>
                <w:iCs w:val="1"/>
                <w:color w:val="548dd4"/>
                <w:sz w:val="20"/>
                <w:szCs w:val="20"/>
              </w:rPr>
            </w:pPr>
            <w:r w:rsidDel="00000000" w:rsidR="00000000" w:rsidRPr="00000000">
              <w:rPr>
                <w:b w:val="1"/>
                <w:bCs w:val="1"/>
                <w:i w:val="1"/>
                <w:iCs w:val="1"/>
                <w:color w:val="548dd4"/>
                <w:sz w:val="20"/>
                <w:szCs w:val="20"/>
                <w:rtl w:val="0"/>
              </w:rPr>
              <w:t xml:space="preserve">Diseñar e implementar una estructura de datos escalable</w:t>
            </w:r>
            <w:r w:rsidDel="00000000" w:rsidR="00000000" w:rsidRPr="00000000">
              <w:rPr>
                <w:i w:val="1"/>
                <w:iCs w:val="1"/>
                <w:color w:val="548dd4"/>
                <w:sz w:val="20"/>
                <w:szCs w:val="20"/>
                <w:rtl w:val="0"/>
              </w:rPr>
              <w:t xml:space="preserve"> que permita gestionar usuarios, ejercicios, rutinas, bloques, sesiones y registros de desempeño.</w:t>
            </w:r>
          </w:p>
          <w:p w:rsidR="00000000" w:rsidDel="00000000" w:rsidP="00000000" w:rsidRDefault="00000000" w:rsidRPr="00000000" w14:paraId="0000005B">
            <w:pPr>
              <w:numPr>
                <w:ilvl w:val="0"/>
                <w:numId w:val="2"/>
              </w:numPr>
              <w:spacing w:after="0" w:lineRule="auto"/>
              <w:ind w:left="720" w:hanging="360"/>
              <w:jc w:val="both"/>
              <w:rPr>
                <w:i w:val="1"/>
                <w:iCs w:val="1"/>
                <w:color w:val="548dd4"/>
                <w:sz w:val="20"/>
                <w:szCs w:val="20"/>
              </w:rPr>
            </w:pPr>
            <w:r w:rsidDel="00000000" w:rsidR="00000000" w:rsidRPr="00000000">
              <w:rPr>
                <w:b w:val="1"/>
                <w:bCs w:val="1"/>
                <w:i w:val="1"/>
                <w:iCs w:val="1"/>
                <w:color w:val="548dd4"/>
                <w:sz w:val="20"/>
                <w:szCs w:val="20"/>
                <w:rtl w:val="0"/>
              </w:rPr>
              <w:t xml:space="preserve">Desarrollar una PWA responsiva con vistas diferenciadas</w:t>
            </w:r>
            <w:r w:rsidDel="00000000" w:rsidR="00000000" w:rsidRPr="00000000">
              <w:rPr>
                <w:i w:val="1"/>
                <w:iCs w:val="1"/>
                <w:color w:val="548dd4"/>
                <w:sz w:val="20"/>
                <w:szCs w:val="20"/>
                <w:rtl w:val="0"/>
              </w:rPr>
              <w:t xml:space="preserve"> para entrenadores y alumnos, adaptadas al uso desde computador y dispositivos móviles.</w:t>
            </w:r>
          </w:p>
          <w:p w:rsidR="00000000" w:rsidDel="00000000" w:rsidP="00000000" w:rsidRDefault="00000000" w:rsidRPr="00000000" w14:paraId="0000005C">
            <w:pPr>
              <w:numPr>
                <w:ilvl w:val="0"/>
                <w:numId w:val="2"/>
              </w:numPr>
              <w:spacing w:after="0" w:lineRule="auto"/>
              <w:ind w:left="720" w:hanging="360"/>
              <w:jc w:val="both"/>
              <w:rPr>
                <w:i w:val="1"/>
                <w:iCs w:val="1"/>
                <w:color w:val="548dd4"/>
                <w:sz w:val="20"/>
                <w:szCs w:val="20"/>
              </w:rPr>
            </w:pPr>
            <w:r w:rsidDel="00000000" w:rsidR="00000000" w:rsidRPr="00000000">
              <w:rPr>
                <w:b w:val="1"/>
                <w:bCs w:val="1"/>
                <w:i w:val="1"/>
                <w:iCs w:val="1"/>
                <w:color w:val="548dd4"/>
                <w:sz w:val="20"/>
                <w:szCs w:val="20"/>
                <w:rtl w:val="0"/>
              </w:rPr>
              <w:t xml:space="preserve">Implementar herramientas de planificación y gestión de entrenamientos</w:t>
            </w:r>
            <w:r w:rsidDel="00000000" w:rsidR="00000000" w:rsidRPr="00000000">
              <w:rPr>
                <w:i w:val="1"/>
                <w:iCs w:val="1"/>
                <w:color w:val="548dd4"/>
                <w:sz w:val="20"/>
                <w:szCs w:val="20"/>
                <w:rtl w:val="0"/>
              </w:rPr>
              <w:t xml:space="preserve">, incluyendo la creación de ejercicios, rutinas, bloques, semanas y sesiones.</w:t>
            </w:r>
          </w:p>
          <w:p w:rsidR="00000000" w:rsidDel="00000000" w:rsidP="00000000" w:rsidRDefault="00000000" w:rsidRPr="00000000" w14:paraId="0000005D">
            <w:pPr>
              <w:numPr>
                <w:ilvl w:val="0"/>
                <w:numId w:val="2"/>
              </w:numPr>
              <w:spacing w:after="0" w:lineRule="auto"/>
              <w:ind w:left="720" w:hanging="360"/>
              <w:jc w:val="both"/>
              <w:rPr>
                <w:i w:val="1"/>
                <w:iCs w:val="1"/>
                <w:color w:val="548dd4"/>
                <w:sz w:val="20"/>
                <w:szCs w:val="20"/>
              </w:rPr>
            </w:pPr>
            <w:r w:rsidDel="00000000" w:rsidR="00000000" w:rsidRPr="00000000">
              <w:rPr>
                <w:b w:val="1"/>
                <w:bCs w:val="1"/>
                <w:i w:val="1"/>
                <w:iCs w:val="1"/>
                <w:color w:val="548dd4"/>
                <w:sz w:val="20"/>
                <w:szCs w:val="20"/>
                <w:rtl w:val="0"/>
              </w:rPr>
              <w:t xml:space="preserve">Implementar la importación y validación de planificaciones mediante archivos Excel</w:t>
            </w:r>
            <w:r w:rsidDel="00000000" w:rsidR="00000000" w:rsidRPr="00000000">
              <w:rPr>
                <w:i w:val="1"/>
                <w:iCs w:val="1"/>
                <w:color w:val="548dd4"/>
                <w:sz w:val="20"/>
                <w:szCs w:val="20"/>
                <w:rtl w:val="0"/>
              </w:rPr>
              <w:t xml:space="preserve">, transformando la información a la estructura utilizada por la plataforma.</w:t>
            </w:r>
          </w:p>
          <w:p w:rsidR="00000000" w:rsidDel="00000000" w:rsidP="00000000" w:rsidRDefault="00000000" w:rsidRPr="00000000" w14:paraId="0000005E">
            <w:pPr>
              <w:numPr>
                <w:ilvl w:val="0"/>
                <w:numId w:val="2"/>
              </w:numPr>
              <w:spacing w:after="0" w:lineRule="auto"/>
              <w:ind w:left="720" w:hanging="360"/>
              <w:jc w:val="both"/>
              <w:rPr>
                <w:i w:val="1"/>
                <w:iCs w:val="1"/>
                <w:color w:val="548dd4"/>
                <w:sz w:val="20"/>
                <w:szCs w:val="20"/>
              </w:rPr>
            </w:pPr>
            <w:r w:rsidDel="00000000" w:rsidR="00000000" w:rsidRPr="00000000">
              <w:rPr>
                <w:b w:val="1"/>
                <w:bCs w:val="1"/>
                <w:i w:val="1"/>
                <w:iCs w:val="1"/>
                <w:color w:val="548dd4"/>
                <w:sz w:val="20"/>
                <w:szCs w:val="20"/>
                <w:rtl w:val="0"/>
              </w:rPr>
              <w:t xml:space="preserve">Implementar el registro del desempeño del alumno</w:t>
            </w:r>
            <w:r w:rsidDel="00000000" w:rsidR="00000000" w:rsidRPr="00000000">
              <w:rPr>
                <w:i w:val="1"/>
                <w:iCs w:val="1"/>
                <w:color w:val="548dd4"/>
                <w:sz w:val="20"/>
                <w:szCs w:val="20"/>
                <w:rtl w:val="0"/>
              </w:rPr>
              <w:t xml:space="preserve">, considerando cargas, repeticiones, RPE/RIR, cumplimiento y observaciones de cada entrenamiento.</w:t>
            </w:r>
          </w:p>
          <w:p w:rsidR="00000000" w:rsidDel="00000000" w:rsidP="00000000" w:rsidRDefault="00000000" w:rsidRPr="00000000" w14:paraId="0000005F">
            <w:pPr>
              <w:numPr>
                <w:ilvl w:val="0"/>
                <w:numId w:val="2"/>
              </w:numPr>
              <w:spacing w:after="0" w:lineRule="auto"/>
              <w:ind w:left="720" w:hanging="360"/>
              <w:jc w:val="both"/>
              <w:rPr>
                <w:i w:val="1"/>
                <w:iCs w:val="1"/>
                <w:color w:val="548dd4"/>
                <w:sz w:val="20"/>
                <w:szCs w:val="20"/>
              </w:rPr>
            </w:pPr>
            <w:r w:rsidDel="00000000" w:rsidR="00000000" w:rsidRPr="00000000">
              <w:rPr>
                <w:b w:val="1"/>
                <w:bCs w:val="1"/>
                <w:i w:val="1"/>
                <w:iCs w:val="1"/>
                <w:color w:val="548dd4"/>
                <w:sz w:val="20"/>
                <w:szCs w:val="20"/>
                <w:rtl w:val="0"/>
              </w:rPr>
              <w:t xml:space="preserve">Desarrollar métricas y análisis de los datos recopilados</w:t>
            </w:r>
            <w:r w:rsidDel="00000000" w:rsidR="00000000" w:rsidRPr="00000000">
              <w:rPr>
                <w:i w:val="1"/>
                <w:iCs w:val="1"/>
                <w:color w:val="548dd4"/>
                <w:sz w:val="20"/>
                <w:szCs w:val="20"/>
                <w:rtl w:val="0"/>
              </w:rPr>
              <w:t xml:space="preserve"> que permitan visualizar la evolución y desempeño de los alumnos.</w:t>
            </w:r>
          </w:p>
          <w:p w:rsidR="00000000" w:rsidDel="00000000" w:rsidP="00000000" w:rsidRDefault="00000000" w:rsidRPr="00000000" w14:paraId="00000060">
            <w:pPr>
              <w:numPr>
                <w:ilvl w:val="0"/>
                <w:numId w:val="2"/>
              </w:numPr>
              <w:spacing w:after="0" w:lineRule="auto"/>
              <w:ind w:left="720" w:hanging="360"/>
              <w:jc w:val="both"/>
              <w:rPr>
                <w:i w:val="1"/>
                <w:iCs w:val="1"/>
                <w:color w:val="548dd4"/>
                <w:sz w:val="20"/>
                <w:szCs w:val="20"/>
              </w:rPr>
            </w:pPr>
            <w:r w:rsidDel="00000000" w:rsidR="00000000" w:rsidRPr="00000000">
              <w:rPr>
                <w:b w:val="1"/>
                <w:bCs w:val="1"/>
                <w:i w:val="1"/>
                <w:iCs w:val="1"/>
                <w:color w:val="548dd4"/>
                <w:sz w:val="20"/>
                <w:szCs w:val="20"/>
                <w:rtl w:val="0"/>
              </w:rPr>
              <w:t xml:space="preserve">Implementar una funcionalidad predictiva de alcance acotado</w:t>
            </w:r>
            <w:r w:rsidDel="00000000" w:rsidR="00000000" w:rsidRPr="00000000">
              <w:rPr>
                <w:i w:val="1"/>
                <w:iCs w:val="1"/>
                <w:color w:val="548dd4"/>
                <w:sz w:val="20"/>
                <w:szCs w:val="20"/>
                <w:rtl w:val="0"/>
              </w:rPr>
              <w:t xml:space="preserve">, definida a partir de los datos disponibles y orientada a apoyar la toma de decisiones del entrenador.</w:t>
            </w:r>
          </w:p>
          <w:p w:rsidR="00000000" w:rsidDel="00000000" w:rsidP="00000000" w:rsidRDefault="00000000" w:rsidRPr="00000000" w14:paraId="00000061">
            <w:pPr>
              <w:numPr>
                <w:ilvl w:val="0"/>
                <w:numId w:val="2"/>
              </w:numPr>
              <w:spacing w:after="0" w:lineRule="auto"/>
              <w:ind w:left="720" w:hanging="360"/>
              <w:jc w:val="both"/>
              <w:rPr>
                <w:i w:val="1"/>
                <w:iCs w:val="1"/>
                <w:color w:val="548dd4"/>
                <w:sz w:val="20"/>
                <w:szCs w:val="20"/>
              </w:rPr>
            </w:pPr>
            <w:r w:rsidDel="00000000" w:rsidR="00000000" w:rsidRPr="00000000">
              <w:rPr>
                <w:b w:val="1"/>
                <w:bCs w:val="1"/>
                <w:i w:val="1"/>
                <w:iCs w:val="1"/>
                <w:color w:val="548dd4"/>
                <w:sz w:val="20"/>
                <w:szCs w:val="20"/>
                <w:rtl w:val="0"/>
              </w:rPr>
              <w:t xml:space="preserve">Aplicar un proceso de aseguramiento de calidad</w:t>
            </w:r>
            <w:r w:rsidDel="00000000" w:rsidR="00000000" w:rsidRPr="00000000">
              <w:rPr>
                <w:i w:val="1"/>
                <w:iCs w:val="1"/>
                <w:color w:val="548dd4"/>
                <w:sz w:val="20"/>
                <w:szCs w:val="20"/>
                <w:rtl w:val="0"/>
              </w:rPr>
              <w:t xml:space="preserve">, mediante pruebas funcionales, de integración, validación de datos y pruebas de adaptación a distintos dispositivos.</w:t>
            </w:r>
          </w:p>
          <w:p w:rsidR="00000000" w:rsidDel="00000000" w:rsidP="00000000" w:rsidRDefault="00000000" w:rsidRPr="00000000" w14:paraId="00000062">
            <w:pPr>
              <w:numPr>
                <w:ilvl w:val="0"/>
                <w:numId w:val="2"/>
              </w:numPr>
              <w:ind w:left="720" w:hanging="360"/>
              <w:jc w:val="both"/>
              <w:rPr>
                <w:i w:val="1"/>
                <w:iCs w:val="1"/>
                <w:color w:val="548dd4"/>
                <w:sz w:val="20"/>
                <w:szCs w:val="20"/>
              </w:rPr>
            </w:pPr>
            <w:r w:rsidDel="00000000" w:rsidR="00000000" w:rsidRPr="00000000">
              <w:rPr>
                <w:b w:val="1"/>
                <w:bCs w:val="1"/>
                <w:i w:val="1"/>
                <w:iCs w:val="1"/>
                <w:color w:val="548dd4"/>
                <w:sz w:val="20"/>
                <w:szCs w:val="20"/>
                <w:rtl w:val="0"/>
              </w:rPr>
              <w:t xml:space="preserve">Evaluar el funcionamiento de la solución desarrollada</w:t>
            </w:r>
            <w:r w:rsidDel="00000000" w:rsidR="00000000" w:rsidRPr="00000000">
              <w:rPr>
                <w:i w:val="1"/>
                <w:iCs w:val="1"/>
                <w:color w:val="548dd4"/>
                <w:sz w:val="20"/>
                <w:szCs w:val="20"/>
                <w:rtl w:val="0"/>
              </w:rPr>
              <w:t xml:space="preserve">, verificando el cumplimiento de los requerimientos definidos y la utilidad de las funcionalidades implementadas.</w:t>
            </w:r>
          </w:p>
          <w:p w:rsidR="00000000" w:rsidDel="00000000" w:rsidP="00000000" w:rsidRDefault="00000000" w:rsidRPr="00000000" w14:paraId="00000063">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Los objetivos siguen el flujo natural del proyecto:</w:t>
            </w:r>
          </w:p>
          <w:p w:rsidR="00000000" w:rsidDel="00000000" w:rsidP="00000000" w:rsidRDefault="00000000" w:rsidRPr="00000000" w14:paraId="00000064">
            <w:pPr>
              <w:spacing w:after="240" w:befor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Requerimientos → Datos → Desarrollo → Planificación → Registro → Análisis → Predicción → QA → Evaluación.</w:t>
            </w:r>
          </w:p>
          <w:p w:rsidR="00000000" w:rsidDel="00000000" w:rsidP="00000000" w:rsidRDefault="00000000" w:rsidRPr="00000000" w14:paraId="00000065">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Esto nos permitirá posteriormente relacionar cada objetivo con las actividades, entregables e indicadores de cumplimiento sin generar objetivos que después sean difíciles de demostrar.</w:t>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8">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329" w:hRule="atLeast"/>
          <w:tblHeader w:val="0"/>
        </w:trPr>
        <w:tc>
          <w:tcPr/>
          <w:p w:rsidR="00000000" w:rsidDel="00000000" w:rsidP="00000000" w:rsidRDefault="00000000" w:rsidRPr="00000000" w14:paraId="0000006B">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C">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Para la gestión y ejecución del proyecto se utilizará el marco metodológico ágil “</w:t>
            </w:r>
            <w:r w:rsidDel="00000000" w:rsidR="00000000" w:rsidRPr="00000000">
              <w:rPr>
                <w:b w:val="1"/>
                <w:bCs w:val="1"/>
                <w:i w:val="1"/>
                <w:iCs w:val="1"/>
                <w:color w:val="548dd4"/>
                <w:sz w:val="20"/>
                <w:szCs w:val="20"/>
                <w:rtl w:val="0"/>
              </w:rPr>
              <w:t xml:space="preserve">Scrum</w:t>
            </w:r>
            <w:r w:rsidDel="00000000" w:rsidR="00000000" w:rsidRPr="00000000">
              <w:rPr>
                <w:i w:val="1"/>
                <w:iCs w:val="1"/>
                <w:color w:val="548dd4"/>
                <w:sz w:val="20"/>
                <w:szCs w:val="20"/>
                <w:rtl w:val="0"/>
              </w:rPr>
              <w:t xml:space="preserve">”, apoyado en la herramienta “</w:t>
            </w:r>
            <w:r w:rsidDel="00000000" w:rsidR="00000000" w:rsidRPr="00000000">
              <w:rPr>
                <w:b w:val="1"/>
                <w:bCs w:val="1"/>
                <w:i w:val="1"/>
                <w:iCs w:val="1"/>
                <w:color w:val="548dd4"/>
                <w:sz w:val="20"/>
                <w:szCs w:val="20"/>
                <w:rtl w:val="0"/>
              </w:rPr>
              <w:t xml:space="preserve">Jira Software”</w:t>
            </w:r>
            <w:r w:rsidDel="00000000" w:rsidR="00000000" w:rsidRPr="00000000">
              <w:rPr>
                <w:i w:val="1"/>
                <w:iCs w:val="1"/>
                <w:color w:val="548dd4"/>
                <w:sz w:val="20"/>
                <w:szCs w:val="20"/>
                <w:rtl w:val="0"/>
              </w:rPr>
              <w:t xml:space="preserve"> para la gestión del flujo de trabajo, el seguimiento de entregables y la trazabilidad operativa.</w:t>
            </w:r>
          </w:p>
          <w:p w:rsidR="00000000" w:rsidDel="00000000" w:rsidP="00000000" w:rsidRDefault="00000000" w:rsidRPr="00000000" w14:paraId="0000006D">
            <w:pPr>
              <w:spacing w:after="240" w:before="20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Fundamentación de la Metodología</w:t>
            </w:r>
          </w:p>
          <w:p w:rsidR="00000000" w:rsidDel="00000000" w:rsidP="00000000" w:rsidRDefault="00000000" w:rsidRPr="00000000" w14:paraId="0000006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desarrollo contempla un periodo efectivo de 12 semanas de construcción, organizadas en </w:t>
            </w:r>
            <w:r w:rsidDel="00000000" w:rsidR="00000000" w:rsidRPr="00000000">
              <w:rPr>
                <w:b w:val="1"/>
                <w:bCs w:val="1"/>
                <w:i w:val="1"/>
                <w:iCs w:val="1"/>
                <w:color w:val="548dd4"/>
                <w:sz w:val="20"/>
                <w:szCs w:val="20"/>
                <w:rtl w:val="0"/>
              </w:rPr>
              <w:t xml:space="preserve">6 Sprints de 2 semanas de duración cada uno</w:t>
            </w:r>
            <w:r w:rsidDel="00000000" w:rsidR="00000000" w:rsidRPr="00000000">
              <w:rPr>
                <w:i w:val="1"/>
                <w:iCs w:val="1"/>
                <w:color w:val="548dd4"/>
                <w:sz w:val="20"/>
                <w:szCs w:val="20"/>
                <w:rtl w:val="0"/>
              </w:rPr>
              <w:t xml:space="preserve">, ejecutados por un equipo ágil de 3 integrantes. La adopción de Scrum con este ritmo y tamaño de equipo se fundamenta en los siguientes puntos:</w:t>
            </w:r>
          </w:p>
          <w:p w:rsidR="00000000" w:rsidDel="00000000" w:rsidP="00000000" w:rsidRDefault="00000000" w:rsidRPr="00000000" w14:paraId="0000006F">
            <w:pPr>
              <w:spacing w:after="240" w:before="240" w:lineRule="auto"/>
              <w:rPr>
                <w:i w:val="1"/>
                <w:iCs w:val="1"/>
                <w:color w:val="548dd4"/>
                <w:sz w:val="20"/>
                <w:szCs w:val="20"/>
              </w:rPr>
            </w:pPr>
            <w:r w:rsidDel="00000000" w:rsidR="00000000" w:rsidRPr="00000000">
              <w:rPr>
                <w:b w:val="1"/>
                <w:bCs w:val="1"/>
                <w:i w:val="1"/>
                <w:iCs w:val="1"/>
                <w:color w:val="548dd4"/>
                <w:sz w:val="20"/>
                <w:szCs w:val="20"/>
                <w:rtl w:val="0"/>
              </w:rPr>
              <w:t xml:space="preserve">Sprints de 2 semanas para un desarrollo sostenible y entregas consolidadas:</w:t>
            </w:r>
            <w:r w:rsidDel="00000000" w:rsidR="00000000" w:rsidRPr="00000000">
              <w:rPr>
                <w:i w:val="1"/>
                <w:iCs w:val="1"/>
                <w:color w:val="548dd4"/>
                <w:sz w:val="20"/>
                <w:szCs w:val="20"/>
                <w:rtl w:val="0"/>
              </w:rPr>
              <w:t xml:space="preserve"> La cadencia bisemanal brinda el tiempo necesario para que un equipo acotado complete historias de usuario complejas, realice integraciones end-to-end y ejecute pruebas sin la sobrecarga de ceremonias muy frecuentes. Al mismo tiempo, mantiene ciclos de retroalimentación lo suficientemente cortos para detectar desvíos de alcance o técnicos a tiempo, asegurando entregables funcionales al final de cada iteración.</w:t>
            </w:r>
          </w:p>
          <w:p w:rsidR="00000000" w:rsidDel="00000000" w:rsidP="00000000" w:rsidRDefault="00000000" w:rsidRPr="00000000" w14:paraId="00000070">
            <w:pPr>
              <w:spacing w:after="240" w:before="240" w:lineRule="auto"/>
              <w:rPr>
                <w:i w:val="1"/>
                <w:iCs w:val="1"/>
                <w:color w:val="548dd4"/>
                <w:sz w:val="20"/>
                <w:szCs w:val="20"/>
              </w:rPr>
            </w:pPr>
            <w:r w:rsidDel="00000000" w:rsidR="00000000" w:rsidRPr="00000000">
              <w:rPr>
                <w:b w:val="1"/>
                <w:bCs w:val="1"/>
                <w:i w:val="1"/>
                <w:iCs w:val="1"/>
                <w:color w:val="548dd4"/>
                <w:sz w:val="20"/>
                <w:szCs w:val="20"/>
                <w:rtl w:val="0"/>
              </w:rPr>
              <w:t xml:space="preserve">Capacidad del Squad y enfoque en el MVP:</w:t>
            </w:r>
            <w:r w:rsidDel="00000000" w:rsidR="00000000" w:rsidRPr="00000000">
              <w:rPr>
                <w:i w:val="1"/>
                <w:iCs w:val="1"/>
                <w:color w:val="548dd4"/>
                <w:sz w:val="20"/>
                <w:szCs w:val="20"/>
                <w:rtl w:val="0"/>
              </w:rPr>
              <w:t xml:space="preserve"> Con un equipo de 3 especialistas, Scrum permite una clara distribución de responsabilidades en tres pilares clave: Desarrollo e Integración (arquitectura PWA, backend y despliegue), Ciencia de Datos (análisis, métricas y módulo predictivo acotado) y Quality Assurance (aseguramiento de calidad, pruebas funcionales y validación continua). Esta organización maximiza el tiempo de desarrollo efectivo y permite avanzar de manera coordinada hacia un Producto Mínimo Viable (MVP) funcional para las vistas del Entrenador y del Alumno.</w:t>
            </w:r>
          </w:p>
          <w:p w:rsidR="00000000" w:rsidDel="00000000" w:rsidP="00000000" w:rsidRDefault="00000000" w:rsidRPr="00000000" w14:paraId="00000071">
            <w:pPr>
              <w:spacing w:after="240" w:before="240" w:lineRule="auto"/>
              <w:rPr>
                <w:i w:val="1"/>
                <w:iCs w:val="1"/>
                <w:color w:val="548dd4"/>
                <w:sz w:val="20"/>
                <w:szCs w:val="20"/>
              </w:rPr>
            </w:pPr>
            <w:r w:rsidDel="00000000" w:rsidR="00000000" w:rsidRPr="00000000">
              <w:rPr>
                <w:b w:val="1"/>
                <w:bCs w:val="1"/>
                <w:i w:val="1"/>
                <w:iCs w:val="1"/>
                <w:color w:val="548dd4"/>
                <w:sz w:val="20"/>
                <w:szCs w:val="20"/>
                <w:rtl w:val="0"/>
              </w:rPr>
              <w:t xml:space="preserve">Flexibilidad y profundidad ante la complejidad técnica:</w:t>
            </w:r>
            <w:r w:rsidDel="00000000" w:rsidR="00000000" w:rsidRPr="00000000">
              <w:rPr>
                <w:i w:val="1"/>
                <w:iCs w:val="1"/>
                <w:color w:val="548dd4"/>
                <w:sz w:val="20"/>
                <w:szCs w:val="20"/>
                <w:rtl w:val="0"/>
              </w:rPr>
              <w:t xml:space="preserve"> El desarrollo abarca tareas heterogéneas (PWA responsiva, motor de importación Excel y módulo predictivo/analítico). Un marco de 2 semanas proporciona el margen adecuado para abordar estas componentes técnicas de mayor densidad, permitiendo reajustar el Product Backlog y refinarlas con flexibilidad si se requiere adaptar el alcance según la disponibilidad real de datos.</w:t>
            </w:r>
          </w:p>
          <w:p w:rsidR="00000000" w:rsidDel="00000000" w:rsidP="00000000" w:rsidRDefault="00000000" w:rsidRPr="00000000" w14:paraId="00000072">
            <w:pPr>
              <w:spacing w:after="240" w:before="240" w:lineRule="auto"/>
              <w:rPr>
                <w:i w:val="1"/>
                <w:iCs w:val="1"/>
                <w:color w:val="548dd4"/>
                <w:sz w:val="20"/>
                <w:szCs w:val="20"/>
              </w:rPr>
            </w:pPr>
            <w:r w:rsidDel="00000000" w:rsidR="00000000" w:rsidRPr="00000000">
              <w:rPr>
                <w:rtl w:val="0"/>
              </w:rPr>
            </w:r>
          </w:p>
          <w:p w:rsidR="00000000" w:rsidDel="00000000" w:rsidP="00000000" w:rsidRDefault="00000000" w:rsidRPr="00000000" w14:paraId="00000073">
            <w:pPr>
              <w:spacing w:after="240" w:before="240" w:lineRule="auto"/>
              <w:rPr>
                <w:i w:val="1"/>
                <w:iCs w:val="1"/>
                <w:color w:val="548dd4"/>
                <w:sz w:val="20"/>
                <w:szCs w:val="20"/>
              </w:rPr>
            </w:pPr>
            <w:r w:rsidDel="00000000" w:rsidR="00000000" w:rsidRPr="00000000">
              <w:rPr>
                <w:rtl w:val="0"/>
              </w:rPr>
            </w:r>
          </w:p>
          <w:p w:rsidR="00000000" w:rsidDel="00000000" w:rsidP="00000000" w:rsidRDefault="00000000" w:rsidRPr="00000000" w14:paraId="00000074">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Durante esta fase se definirá la base del proyecto y se establecerán los elementos necesarios para iniciar el desarrollo.</w:t>
            </w:r>
          </w:p>
          <w:p w:rsidR="00000000" w:rsidDel="00000000" w:rsidP="00000000" w:rsidRDefault="00000000" w:rsidRPr="00000000" w14:paraId="00000075">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Se elaborarán:</w:t>
            </w:r>
          </w:p>
          <w:p w:rsidR="00000000" w:rsidDel="00000000" w:rsidP="00000000" w:rsidRDefault="00000000" w:rsidRPr="00000000" w14:paraId="00000076">
            <w:pPr>
              <w:numPr>
                <w:ilvl w:val="0"/>
                <w:numId w:val="1"/>
              </w:numPr>
              <w:spacing w:after="0" w:before="240" w:lineRule="auto"/>
              <w:ind w:left="720" w:hanging="360"/>
              <w:rPr>
                <w:i w:val="1"/>
                <w:iCs w:val="1"/>
                <w:color w:val="548dd4"/>
                <w:sz w:val="20"/>
                <w:szCs w:val="20"/>
              </w:rPr>
            </w:pPr>
            <w:r w:rsidDel="00000000" w:rsidR="00000000" w:rsidRPr="00000000">
              <w:rPr>
                <w:i w:val="1"/>
                <w:iCs w:val="1"/>
                <w:color w:val="548dd4"/>
                <w:sz w:val="20"/>
                <w:szCs w:val="20"/>
                <w:rtl w:val="0"/>
              </w:rPr>
              <w:t xml:space="preserve">Análisis del caso.</w:t>
            </w:r>
          </w:p>
          <w:p w:rsidR="00000000" w:rsidDel="00000000" w:rsidP="00000000" w:rsidRDefault="00000000" w:rsidRPr="00000000" w14:paraId="00000077">
            <w:pPr>
              <w:numPr>
                <w:ilvl w:val="0"/>
                <w:numId w:val="1"/>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Organización del equipo, roles y responsabilidades.</w:t>
            </w:r>
          </w:p>
          <w:p w:rsidR="00000000" w:rsidDel="00000000" w:rsidP="00000000" w:rsidRDefault="00000000" w:rsidRPr="00000000" w14:paraId="00000078">
            <w:pPr>
              <w:numPr>
                <w:ilvl w:val="0"/>
                <w:numId w:val="1"/>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Mapa mental.</w:t>
            </w:r>
          </w:p>
          <w:p w:rsidR="00000000" w:rsidDel="00000000" w:rsidP="00000000" w:rsidRDefault="00000000" w:rsidRPr="00000000" w14:paraId="00000079">
            <w:pPr>
              <w:numPr>
                <w:ilvl w:val="0"/>
                <w:numId w:val="1"/>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Mapa de actores.</w:t>
            </w:r>
          </w:p>
          <w:p w:rsidR="00000000" w:rsidDel="00000000" w:rsidP="00000000" w:rsidRDefault="00000000" w:rsidRPr="00000000" w14:paraId="0000007A">
            <w:pPr>
              <w:numPr>
                <w:ilvl w:val="0"/>
                <w:numId w:val="1"/>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Visión del proyecto y sus cuatro pilares.</w:t>
            </w:r>
          </w:p>
          <w:p w:rsidR="00000000" w:rsidDel="00000000" w:rsidP="00000000" w:rsidRDefault="00000000" w:rsidRPr="00000000" w14:paraId="0000007B">
            <w:pPr>
              <w:numPr>
                <w:ilvl w:val="0"/>
                <w:numId w:val="1"/>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Épicas.</w:t>
            </w:r>
          </w:p>
          <w:p w:rsidR="00000000" w:rsidDel="00000000" w:rsidP="00000000" w:rsidRDefault="00000000" w:rsidRPr="00000000" w14:paraId="0000007C">
            <w:pPr>
              <w:numPr>
                <w:ilvl w:val="0"/>
                <w:numId w:val="1"/>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Historias de usuario con criterios de aceptación y estimación.</w:t>
            </w:r>
          </w:p>
          <w:p w:rsidR="00000000" w:rsidDel="00000000" w:rsidP="00000000" w:rsidRDefault="00000000" w:rsidRPr="00000000" w14:paraId="0000007D">
            <w:pPr>
              <w:numPr>
                <w:ilvl w:val="0"/>
                <w:numId w:val="1"/>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Impact Mapping.</w:t>
            </w:r>
          </w:p>
          <w:p w:rsidR="00000000" w:rsidDel="00000000" w:rsidP="00000000" w:rsidRDefault="00000000" w:rsidRPr="00000000" w14:paraId="0000007E">
            <w:pPr>
              <w:numPr>
                <w:ilvl w:val="0"/>
                <w:numId w:val="1"/>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Product Backlog priorizado.</w:t>
            </w:r>
          </w:p>
          <w:p w:rsidR="00000000" w:rsidDel="00000000" w:rsidP="00000000" w:rsidRDefault="00000000" w:rsidRPr="00000000" w14:paraId="0000007F">
            <w:pPr>
              <w:numPr>
                <w:ilvl w:val="0"/>
                <w:numId w:val="1"/>
              </w:numPr>
              <w:spacing w:after="240" w:lineRule="auto"/>
              <w:ind w:left="720" w:hanging="360"/>
              <w:rPr>
                <w:i w:val="1"/>
                <w:iCs w:val="1"/>
                <w:color w:val="548dd4"/>
                <w:sz w:val="20"/>
                <w:szCs w:val="20"/>
              </w:rPr>
            </w:pPr>
            <w:r w:rsidDel="00000000" w:rsidR="00000000" w:rsidRPr="00000000">
              <w:rPr>
                <w:i w:val="1"/>
                <w:iCs w:val="1"/>
                <w:color w:val="548dd4"/>
                <w:sz w:val="20"/>
                <w:szCs w:val="20"/>
                <w:rtl w:val="0"/>
              </w:rPr>
              <w:t xml:space="preserve">User Story Mapping.</w:t>
            </w:r>
          </w:p>
          <w:p w:rsidR="00000000" w:rsidDel="00000000" w:rsidP="00000000" w:rsidRDefault="00000000" w:rsidRPr="00000000" w14:paraId="00000080">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Además, se generarán las primeras evidencias técnicas necesarias para definir la solución, como el </w:t>
            </w:r>
            <w:r w:rsidDel="00000000" w:rsidR="00000000" w:rsidRPr="00000000">
              <w:rPr>
                <w:b w:val="1"/>
                <w:bCs w:val="1"/>
                <w:i w:val="1"/>
                <w:iCs w:val="1"/>
                <w:color w:val="548dd4"/>
                <w:sz w:val="20"/>
                <w:szCs w:val="20"/>
                <w:rtl w:val="0"/>
              </w:rPr>
              <w:t xml:space="preserve">modelo de datos y la arquitectura inicial</w:t>
            </w:r>
            <w:r w:rsidDel="00000000" w:rsidR="00000000" w:rsidRPr="00000000">
              <w:rPr>
                <w:i w:val="1"/>
                <w:iCs w:val="1"/>
                <w:color w:val="548dd4"/>
                <w:sz w:val="20"/>
                <w:szCs w:val="20"/>
                <w:rtl w:val="0"/>
              </w:rPr>
              <w:t xml:space="preserve">.</w:t>
            </w:r>
          </w:p>
          <w:p w:rsidR="00000000" w:rsidDel="00000000" w:rsidP="00000000" w:rsidRDefault="00000000" w:rsidRPr="00000000" w14:paraId="00000081">
            <w:pPr>
              <w:spacing w:after="80" w:before="280" w:lineRule="auto"/>
              <w:jc w:val="both"/>
              <w:rPr/>
            </w:pPr>
            <w:r w:rsidDel="00000000" w:rsidR="00000000" w:rsidRPr="00000000">
              <w:rPr>
                <w:b w:val="1"/>
                <w:bCs w:val="1"/>
                <w:i w:val="1"/>
                <w:iCs w:val="1"/>
                <w:color w:val="548dd4"/>
                <w:sz w:val="20"/>
                <w:szCs w:val="20"/>
                <w:rtl w:val="0"/>
              </w:rPr>
              <w:t xml:space="preserve">Fase 2 — Desarrollo mediante Sprints</w:t>
            </w:r>
            <w:r w:rsidDel="00000000" w:rsidR="00000000" w:rsidRPr="00000000">
              <w:rPr>
                <w:rtl w:val="0"/>
              </w:rPr>
            </w:r>
          </w:p>
          <w:p w:rsidR="00000000" w:rsidDel="00000000" w:rsidP="00000000" w:rsidRDefault="00000000" w:rsidRPr="00000000" w14:paraId="00000082">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desarrollo se realizará mediante </w:t>
            </w:r>
            <w:r w:rsidDel="00000000" w:rsidR="00000000" w:rsidRPr="00000000">
              <w:rPr>
                <w:b w:val="1"/>
                <w:bCs w:val="1"/>
                <w:i w:val="1"/>
                <w:iCs w:val="1"/>
                <w:color w:val="548dd4"/>
                <w:sz w:val="20"/>
                <w:szCs w:val="20"/>
                <w:rtl w:val="0"/>
              </w:rPr>
              <w:t xml:space="preserve">Sprints</w:t>
            </w:r>
            <w:r w:rsidDel="00000000" w:rsidR="00000000" w:rsidRPr="00000000">
              <w:rPr>
                <w:i w:val="1"/>
                <w:iCs w:val="1"/>
                <w:color w:val="548dd4"/>
                <w:sz w:val="20"/>
                <w:szCs w:val="20"/>
                <w:rtl w:val="0"/>
              </w:rPr>
              <w:t xml:space="preserve">, utilizando Jira para organizar y realizar seguimiento al trabajo.</w:t>
            </w:r>
          </w:p>
          <w:p w:rsidR="00000000" w:rsidDel="00000000" w:rsidP="00000000" w:rsidRDefault="00000000" w:rsidRPr="00000000" w14:paraId="00000083">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Para cada Sprint se contemplará:</w:t>
            </w:r>
          </w:p>
          <w:p w:rsidR="00000000" w:rsidDel="00000000" w:rsidP="00000000" w:rsidRDefault="00000000" w:rsidRPr="00000000" w14:paraId="00000084">
            <w:pPr>
              <w:numPr>
                <w:ilvl w:val="0"/>
                <w:numId w:val="5"/>
              </w:numPr>
              <w:spacing w:after="0" w:before="240" w:lineRule="auto"/>
              <w:ind w:left="720" w:hanging="360"/>
              <w:rPr>
                <w:i w:val="1"/>
                <w:iCs w:val="1"/>
                <w:color w:val="548dd4"/>
                <w:sz w:val="20"/>
                <w:szCs w:val="20"/>
              </w:rPr>
            </w:pPr>
            <w:r w:rsidDel="00000000" w:rsidR="00000000" w:rsidRPr="00000000">
              <w:rPr>
                <w:i w:val="1"/>
                <w:iCs w:val="1"/>
                <w:color w:val="548dd4"/>
                <w:sz w:val="20"/>
                <w:szCs w:val="20"/>
                <w:rtl w:val="0"/>
              </w:rPr>
              <w:t xml:space="preserve">Sprint Planning.</w:t>
            </w:r>
          </w:p>
          <w:p w:rsidR="00000000" w:rsidDel="00000000" w:rsidP="00000000" w:rsidRDefault="00000000" w:rsidRPr="00000000" w14:paraId="00000085">
            <w:pPr>
              <w:numPr>
                <w:ilvl w:val="0"/>
                <w:numId w:val="5"/>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Sprint Backlog.</w:t>
            </w:r>
          </w:p>
          <w:p w:rsidR="00000000" w:rsidDel="00000000" w:rsidP="00000000" w:rsidRDefault="00000000" w:rsidRPr="00000000" w14:paraId="00000086">
            <w:pPr>
              <w:numPr>
                <w:ilvl w:val="0"/>
                <w:numId w:val="5"/>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Scrumboard.</w:t>
            </w:r>
          </w:p>
          <w:p w:rsidR="00000000" w:rsidDel="00000000" w:rsidP="00000000" w:rsidRDefault="00000000" w:rsidRPr="00000000" w14:paraId="00000087">
            <w:pPr>
              <w:numPr>
                <w:ilvl w:val="0"/>
                <w:numId w:val="5"/>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Burndown Chart.</w:t>
            </w:r>
          </w:p>
          <w:p w:rsidR="00000000" w:rsidDel="00000000" w:rsidP="00000000" w:rsidRDefault="00000000" w:rsidRPr="00000000" w14:paraId="00000088">
            <w:pPr>
              <w:numPr>
                <w:ilvl w:val="0"/>
                <w:numId w:val="5"/>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Daily Meeting.</w:t>
            </w:r>
          </w:p>
          <w:p w:rsidR="00000000" w:rsidDel="00000000" w:rsidP="00000000" w:rsidRDefault="00000000" w:rsidRPr="00000000" w14:paraId="00000089">
            <w:pPr>
              <w:numPr>
                <w:ilvl w:val="0"/>
                <w:numId w:val="5"/>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Registro de impedimentos (Impediment Log).</w:t>
            </w:r>
          </w:p>
          <w:p w:rsidR="00000000" w:rsidDel="00000000" w:rsidP="00000000" w:rsidRDefault="00000000" w:rsidRPr="00000000" w14:paraId="0000008A">
            <w:pPr>
              <w:numPr>
                <w:ilvl w:val="0"/>
                <w:numId w:val="5"/>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Desarrollo e integración de funcionalidades.</w:t>
            </w:r>
          </w:p>
          <w:p w:rsidR="00000000" w:rsidDel="00000000" w:rsidP="00000000" w:rsidRDefault="00000000" w:rsidRPr="00000000" w14:paraId="0000008B">
            <w:pPr>
              <w:numPr>
                <w:ilvl w:val="0"/>
                <w:numId w:val="5"/>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Release.</w:t>
            </w:r>
          </w:p>
          <w:p w:rsidR="00000000" w:rsidDel="00000000" w:rsidP="00000000" w:rsidRDefault="00000000" w:rsidRPr="00000000" w14:paraId="0000008C">
            <w:pPr>
              <w:numPr>
                <w:ilvl w:val="0"/>
                <w:numId w:val="5"/>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Review.</w:t>
            </w:r>
          </w:p>
          <w:p w:rsidR="00000000" w:rsidDel="00000000" w:rsidP="00000000" w:rsidRDefault="00000000" w:rsidRPr="00000000" w14:paraId="0000008D">
            <w:pPr>
              <w:numPr>
                <w:ilvl w:val="0"/>
                <w:numId w:val="5"/>
              </w:numPr>
              <w:spacing w:after="240" w:lineRule="auto"/>
              <w:ind w:left="720" w:hanging="360"/>
              <w:rPr>
                <w:i w:val="1"/>
                <w:iCs w:val="1"/>
                <w:color w:val="548dd4"/>
                <w:sz w:val="20"/>
                <w:szCs w:val="20"/>
              </w:rPr>
            </w:pPr>
            <w:r w:rsidDel="00000000" w:rsidR="00000000" w:rsidRPr="00000000">
              <w:rPr>
                <w:i w:val="1"/>
                <w:iCs w:val="1"/>
                <w:color w:val="548dd4"/>
                <w:sz w:val="20"/>
                <w:szCs w:val="20"/>
                <w:rtl w:val="0"/>
              </w:rPr>
              <w:t xml:space="preserve">Retrospective.</w:t>
            </w:r>
          </w:p>
          <w:p w:rsidR="00000000" w:rsidDel="00000000" w:rsidP="00000000" w:rsidRDefault="00000000" w:rsidRPr="00000000" w14:paraId="0000008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Cada Sprint buscará entregar un </w:t>
            </w:r>
            <w:r w:rsidDel="00000000" w:rsidR="00000000" w:rsidRPr="00000000">
              <w:rPr>
                <w:b w:val="1"/>
                <w:bCs w:val="1"/>
                <w:i w:val="1"/>
                <w:iCs w:val="1"/>
                <w:color w:val="548dd4"/>
                <w:sz w:val="20"/>
                <w:szCs w:val="20"/>
                <w:rtl w:val="0"/>
              </w:rPr>
              <w:t xml:space="preserve">incremento funcional y validado de la plataforma</w:t>
            </w:r>
            <w:r w:rsidDel="00000000" w:rsidR="00000000" w:rsidRPr="00000000">
              <w:rPr>
                <w:i w:val="1"/>
                <w:iCs w:val="1"/>
                <w:color w:val="548dd4"/>
                <w:sz w:val="20"/>
                <w:szCs w:val="20"/>
                <w:rtl w:val="0"/>
              </w:rPr>
              <w:t xml:space="preserve">, permitiendo detectar problemas tempranamente y ajustar las prioridades del Product Backlog.</w:t>
            </w:r>
          </w:p>
          <w:p w:rsidR="00000000" w:rsidDel="00000000" w:rsidP="00000000" w:rsidRDefault="00000000" w:rsidRPr="00000000" w14:paraId="0000008F">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Durante esta fase también se desarrollarán progresivamente las evidencias técnicas requeridas, incluyendo:</w:t>
            </w:r>
          </w:p>
          <w:p w:rsidR="00000000" w:rsidDel="00000000" w:rsidP="00000000" w:rsidRDefault="00000000" w:rsidRPr="00000000" w14:paraId="00000090">
            <w:pPr>
              <w:numPr>
                <w:ilvl w:val="0"/>
                <w:numId w:val="3"/>
              </w:numPr>
              <w:spacing w:after="0" w:before="240" w:lineRule="auto"/>
              <w:ind w:left="720" w:hanging="360"/>
              <w:rPr>
                <w:i w:val="1"/>
                <w:iCs w:val="1"/>
                <w:color w:val="548dd4"/>
                <w:sz w:val="20"/>
                <w:szCs w:val="20"/>
              </w:rPr>
            </w:pPr>
            <w:r w:rsidDel="00000000" w:rsidR="00000000" w:rsidRPr="00000000">
              <w:rPr>
                <w:i w:val="1"/>
                <w:iCs w:val="1"/>
                <w:color w:val="548dd4"/>
                <w:sz w:val="20"/>
                <w:szCs w:val="20"/>
                <w:rtl w:val="0"/>
              </w:rPr>
              <w:t xml:space="preserve">Diagrama de arquitectura.</w:t>
            </w:r>
          </w:p>
          <w:p w:rsidR="00000000" w:rsidDel="00000000" w:rsidP="00000000" w:rsidRDefault="00000000" w:rsidRPr="00000000" w14:paraId="00000091">
            <w:pPr>
              <w:numPr>
                <w:ilvl w:val="0"/>
                <w:numId w:val="3"/>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Modelo relacional normalizado.</w:t>
            </w:r>
          </w:p>
          <w:p w:rsidR="00000000" w:rsidDel="00000000" w:rsidP="00000000" w:rsidRDefault="00000000" w:rsidRPr="00000000" w14:paraId="00000092">
            <w:pPr>
              <w:numPr>
                <w:ilvl w:val="0"/>
                <w:numId w:val="3"/>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Diagrama de clases.</w:t>
            </w:r>
          </w:p>
          <w:p w:rsidR="00000000" w:rsidDel="00000000" w:rsidP="00000000" w:rsidRDefault="00000000" w:rsidRPr="00000000" w14:paraId="00000093">
            <w:pPr>
              <w:numPr>
                <w:ilvl w:val="0"/>
                <w:numId w:val="3"/>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Diagramas de secuencia de las dos funcionalidades principales.</w:t>
            </w:r>
          </w:p>
          <w:p w:rsidR="00000000" w:rsidDel="00000000" w:rsidP="00000000" w:rsidRDefault="00000000" w:rsidRPr="00000000" w14:paraId="00000094">
            <w:pPr>
              <w:numPr>
                <w:ilvl w:val="0"/>
                <w:numId w:val="3"/>
              </w:numPr>
              <w:spacing w:after="240" w:lineRule="auto"/>
              <w:ind w:left="720" w:hanging="360"/>
              <w:rPr>
                <w:i w:val="1"/>
                <w:iCs w:val="1"/>
                <w:color w:val="548dd4"/>
                <w:sz w:val="20"/>
                <w:szCs w:val="20"/>
              </w:rPr>
            </w:pPr>
            <w:r w:rsidDel="00000000" w:rsidR="00000000" w:rsidRPr="00000000">
              <w:rPr>
                <w:i w:val="1"/>
                <w:iCs w:val="1"/>
                <w:color w:val="548dd4"/>
                <w:sz w:val="20"/>
                <w:szCs w:val="20"/>
                <w:rtl w:val="0"/>
              </w:rPr>
              <w:t xml:space="preserve">Plan de pruebas.</w:t>
            </w:r>
          </w:p>
          <w:p w:rsidR="00000000" w:rsidDel="00000000" w:rsidP="00000000" w:rsidRDefault="00000000" w:rsidRPr="00000000" w14:paraId="00000095">
            <w:pPr>
              <w:spacing w:after="80" w:before="280" w:lineRule="auto"/>
              <w:jc w:val="both"/>
              <w:rPr>
                <w:b w:val="1"/>
                <w:bCs w:val="1"/>
              </w:rPr>
            </w:pPr>
            <w:r w:rsidDel="00000000" w:rsidR="00000000" w:rsidRPr="00000000">
              <w:rPr>
                <w:b w:val="1"/>
                <w:bCs w:val="1"/>
                <w:i w:val="1"/>
                <w:iCs w:val="1"/>
                <w:color w:val="548dd4"/>
                <w:sz w:val="20"/>
                <w:szCs w:val="20"/>
                <w:rtl w:val="0"/>
              </w:rPr>
              <w:t xml:space="preserve">Fase 3 — Consolidación y evaluación</w:t>
            </w:r>
            <w:r w:rsidDel="00000000" w:rsidR="00000000" w:rsidRPr="00000000">
              <w:rPr>
                <w:rtl w:val="0"/>
              </w:rPr>
            </w:r>
          </w:p>
          <w:p w:rsidR="00000000" w:rsidDel="00000000" w:rsidP="00000000" w:rsidRDefault="00000000" w:rsidRPr="00000000" w14:paraId="00000096">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En la última fase se continuará con el trabajo mediante Sprints y sus respectivas actividades de planificación, seguimiento, desarrollo, revisión y retrospectiva.</w:t>
            </w:r>
          </w:p>
          <w:p w:rsidR="00000000" w:rsidDel="00000000" w:rsidP="00000000" w:rsidRDefault="00000000" w:rsidRPr="00000000" w14:paraId="00000097">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Además, se realizará una </w:t>
            </w:r>
            <w:r w:rsidDel="00000000" w:rsidR="00000000" w:rsidRPr="00000000">
              <w:rPr>
                <w:b w:val="1"/>
                <w:bCs w:val="1"/>
                <w:i w:val="1"/>
                <w:iCs w:val="1"/>
                <w:color w:val="548dd4"/>
                <w:sz w:val="20"/>
                <w:szCs w:val="20"/>
                <w:rtl w:val="0"/>
              </w:rPr>
              <w:t xml:space="preserve">retrospectiva general del proyecto</w:t>
            </w:r>
            <w:r w:rsidDel="00000000" w:rsidR="00000000" w:rsidRPr="00000000">
              <w:rPr>
                <w:i w:val="1"/>
                <w:iCs w:val="1"/>
                <w:color w:val="548dd4"/>
                <w:sz w:val="20"/>
                <w:szCs w:val="20"/>
                <w:rtl w:val="0"/>
              </w:rPr>
              <w:t xml:space="preserve">, evaluando el trabajo realizado, los resultados obtenidos y las oportunidades de mejora.</w:t>
            </w:r>
          </w:p>
          <w:p w:rsidR="00000000" w:rsidDel="00000000" w:rsidP="00000000" w:rsidRDefault="00000000" w:rsidRPr="00000000" w14:paraId="00000098">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proceso de calidad contemplará pruebas </w:t>
            </w:r>
            <w:r w:rsidDel="00000000" w:rsidR="00000000" w:rsidRPr="00000000">
              <w:rPr>
                <w:b w:val="1"/>
                <w:bCs w:val="1"/>
                <w:i w:val="1"/>
                <w:iCs w:val="1"/>
                <w:color w:val="548dd4"/>
                <w:sz w:val="20"/>
                <w:szCs w:val="20"/>
                <w:rtl w:val="0"/>
              </w:rPr>
              <w:t xml:space="preserve">unitarias, de caja negra, integración, rendimiento y seguridad</w:t>
            </w:r>
            <w:r w:rsidDel="00000000" w:rsidR="00000000" w:rsidRPr="00000000">
              <w:rPr>
                <w:i w:val="1"/>
                <w:iCs w:val="1"/>
                <w:color w:val="548dd4"/>
                <w:sz w:val="20"/>
                <w:szCs w:val="20"/>
                <w:rtl w:val="0"/>
              </w:rPr>
              <w:t xml:space="preserve">, según corresponda al alcance de la solución.</w:t>
            </w:r>
          </w:p>
          <w:p w:rsidR="00000000" w:rsidDel="00000000" w:rsidP="00000000" w:rsidRDefault="00000000" w:rsidRPr="00000000" w14:paraId="00000099">
            <w:pPr>
              <w:spacing w:after="80" w:before="280" w:lineRule="auto"/>
              <w:jc w:val="both"/>
              <w:rPr>
                <w:b w:val="1"/>
                <w:bCs w:val="1"/>
              </w:rPr>
            </w:pPr>
            <w:r w:rsidDel="00000000" w:rsidR="00000000" w:rsidRPr="00000000">
              <w:rPr>
                <w:b w:val="1"/>
                <w:bCs w:val="1"/>
                <w:i w:val="1"/>
                <w:iCs w:val="1"/>
                <w:color w:val="548dd4"/>
                <w:sz w:val="20"/>
                <w:szCs w:val="20"/>
                <w:rtl w:val="0"/>
              </w:rPr>
              <w:t xml:space="preserve">Flujo de trabajo:</w:t>
            </w:r>
            <w:r w:rsidDel="00000000" w:rsidR="00000000" w:rsidRPr="00000000">
              <w:rPr>
                <w:rtl w:val="0"/>
              </w:rPr>
            </w:r>
          </w:p>
          <w:p w:rsidR="00000000" w:rsidDel="00000000" w:rsidP="00000000" w:rsidRDefault="00000000" w:rsidRPr="00000000" w14:paraId="0000009A">
            <w:pPr>
              <w:spacing w:after="240" w:befor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Planificación → Sprint → Desarrollo → Pruebas → Review → Retrospective → Mejora → Siguiente Sprint</w:t>
            </w:r>
          </w:p>
          <w:p w:rsidR="00000000" w:rsidDel="00000000" w:rsidP="00000000" w:rsidRDefault="00000000" w:rsidRPr="00000000" w14:paraId="0000009B">
            <w:pPr>
              <w:spacing w:after="240" w:before="240" w:lineRule="auto"/>
              <w:jc w:val="both"/>
              <w:rPr>
                <w:b w:val="1"/>
                <w:bCs w:val="1"/>
                <w:i w:val="1"/>
                <w:iCs w:val="1"/>
                <w:color w:val="548dd4"/>
                <w:sz w:val="20"/>
                <w:szCs w:val="20"/>
              </w:rPr>
            </w:pPr>
            <w:r w:rsidDel="00000000" w:rsidR="00000000" w:rsidRPr="00000000">
              <w:rPr>
                <w:i w:val="1"/>
                <w:iCs w:val="1"/>
                <w:color w:val="548dd4"/>
                <w:sz w:val="20"/>
                <w:szCs w:val="20"/>
                <w:rtl w:val="0"/>
              </w:rPr>
              <w:t xml:space="preserve">De esta manera, </w:t>
            </w:r>
            <w:r w:rsidDel="00000000" w:rsidR="00000000" w:rsidRPr="00000000">
              <w:rPr>
                <w:b w:val="1"/>
                <w:bCs w:val="1"/>
                <w:i w:val="1"/>
                <w:iCs w:val="1"/>
                <w:color w:val="548dd4"/>
                <w:sz w:val="20"/>
                <w:szCs w:val="20"/>
                <w:rtl w:val="0"/>
              </w:rPr>
              <w:t xml:space="preserve">Scrum será el marco de trabajo utilizado para organizar el desarrollo</w:t>
            </w:r>
            <w:r w:rsidDel="00000000" w:rsidR="00000000" w:rsidRPr="00000000">
              <w:rPr>
                <w:i w:val="1"/>
                <w:iCs w:val="1"/>
                <w:color w:val="548dd4"/>
                <w:sz w:val="20"/>
                <w:szCs w:val="20"/>
                <w:rtl w:val="0"/>
              </w:rPr>
              <w:t xml:space="preserve">, mientras que </w:t>
            </w:r>
            <w:r w:rsidDel="00000000" w:rsidR="00000000" w:rsidRPr="00000000">
              <w:rPr>
                <w:b w:val="1"/>
                <w:bCs w:val="1"/>
                <w:i w:val="1"/>
                <w:iCs w:val="1"/>
                <w:color w:val="548dd4"/>
                <w:sz w:val="20"/>
                <w:szCs w:val="20"/>
                <w:rtl w:val="0"/>
              </w:rPr>
              <w:t xml:space="preserve">Jira será la herramienta para gestionar y evidenciar el trabajo realizado durante el proyecto</w:t>
            </w:r>
            <w:r w:rsidDel="00000000" w:rsidR="00000000" w:rsidRPr="00000000">
              <w:rPr>
                <w:i w:val="1"/>
                <w:iCs w:val="1"/>
                <w:color w:val="548dd4"/>
                <w:sz w:val="20"/>
                <w:szCs w:val="20"/>
                <w:rtl w:val="0"/>
              </w:rPr>
              <w:t xml:space="preserve">.</w:t>
            </w:r>
            <w:r w:rsidDel="00000000" w:rsidR="00000000" w:rsidRPr="00000000">
              <w:rPr>
                <w:rtl w:val="0"/>
              </w:rPr>
            </w:r>
          </w:p>
        </w:tc>
      </w:tr>
    </w:tbl>
    <w:p w:rsidR="00000000" w:rsidDel="00000000" w:rsidP="00000000" w:rsidRDefault="00000000" w:rsidRPr="00000000" w14:paraId="0000009C">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9E">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9F">
      <w:pPr>
        <w:spacing w:after="0" w:line="360" w:lineRule="auto"/>
        <w:jc w:val="both"/>
        <w:rPr>
          <w:b w:val="1"/>
          <w:bCs w:val="1"/>
          <w:sz w:val="24"/>
          <w:szCs w:val="24"/>
        </w:rPr>
      </w:pPr>
      <w:r w:rsidDel="00000000" w:rsidR="00000000" w:rsidRPr="00000000">
        <w:rPr>
          <w:rtl w:val="0"/>
        </w:rPr>
      </w:r>
    </w:p>
    <w:tbl>
      <w:tblPr>
        <w:tblStyle w:val="Table12"/>
        <w:tblW w:w="10680.0" w:type="dxa"/>
        <w:jc w:val="left"/>
        <w:tblInd w:w="-95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90"/>
        <w:gridCol w:w="2325"/>
        <w:gridCol w:w="3540"/>
        <w:gridCol w:w="2925"/>
        <w:tblGridChange w:id="0">
          <w:tblGrid>
            <w:gridCol w:w="1890"/>
            <w:gridCol w:w="2325"/>
            <w:gridCol w:w="3540"/>
            <w:gridCol w:w="2925"/>
          </w:tblGrid>
        </w:tblGridChange>
      </w:tblGrid>
      <w:tr>
        <w:trPr>
          <w:cantSplit w:val="0"/>
          <w:trHeight w:val="362" w:hRule="atLeast"/>
          <w:tblHeader w:val="0"/>
        </w:trPr>
        <w:tc>
          <w:tcPr>
            <w:vAlign w:val="center"/>
          </w:tcPr>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o final)</w:t>
            </w:r>
          </w:p>
        </w:tc>
        <w:tc>
          <w:tcPr>
            <w:vAlign w:val="center"/>
          </w:tcPr>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trPr>
        <w:tc>
          <w:tcPr>
            <w:vAlign w:val="center"/>
          </w:tcPr>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vAlign w:val="center"/>
          </w:tcPr>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Análisis del Caso </w:t>
            </w:r>
          </w:p>
        </w:tc>
        <w:tc>
          <w:tcPr>
            <w:vAlign w:val="center"/>
          </w:tcPr>
          <w:p w:rsidR="00000000" w:rsidDel="00000000" w:rsidP="00000000" w:rsidRDefault="00000000" w:rsidRPr="00000000" w14:paraId="000000A7">
            <w:pPr>
              <w:jc w:val="both"/>
              <w:rPr>
                <w:i w:val="1"/>
                <w:iCs w:val="1"/>
                <w:color w:val="4472c4"/>
                <w:sz w:val="18"/>
                <w:szCs w:val="18"/>
              </w:rPr>
            </w:pPr>
            <w:r w:rsidDel="00000000" w:rsidR="00000000" w:rsidRPr="00000000">
              <w:rPr>
                <w:b w:val="1"/>
                <w:bCs w:val="1"/>
                <w:color w:val="1f3864"/>
                <w:rtl w:val="0"/>
              </w:rPr>
              <w:t xml:space="preserve">Documento con el diagnóstico del problema actual y las necesidades de entrenadores y alumnos. </w:t>
            </w:r>
            <w:r w:rsidDel="00000000" w:rsidR="00000000" w:rsidRPr="00000000">
              <w:rPr>
                <w:rtl w:val="0"/>
              </w:rPr>
            </w:r>
          </w:p>
        </w:tc>
        <w:tc>
          <w:tcPr>
            <w:vAlign w:val="center"/>
          </w:tcPr>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Fundamenta la necesidad del desarrollo de la PWA según el contexto. </w:t>
            </w:r>
          </w:p>
        </w:tc>
      </w:tr>
      <w:tr>
        <w:trPr>
          <w:cantSplit w:val="0"/>
          <w:trHeight w:val="362" w:hRule="atLeast"/>
          <w:tblHeader w:val="0"/>
        </w:trPr>
        <w:tc>
          <w:tcPr>
            <w:vAlign w:val="center"/>
          </w:tcPr>
          <w:p w:rsidR="00000000" w:rsidDel="00000000" w:rsidP="00000000" w:rsidRDefault="00000000" w:rsidRPr="00000000" w14:paraId="000000A9">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vAlign w:val="center"/>
          </w:tcPr>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Diagrama de Arquitectura (Diagrama de Despliegue-Diagrama de Componentes) </w:t>
            </w:r>
          </w:p>
        </w:tc>
        <w:tc>
          <w:tcPr>
            <w:vAlign w:val="center"/>
          </w:tcPr>
          <w:p w:rsidR="00000000" w:rsidDel="00000000" w:rsidP="00000000" w:rsidRDefault="00000000" w:rsidRPr="00000000" w14:paraId="000000AB">
            <w:pPr>
              <w:jc w:val="both"/>
              <w:rPr>
                <w:b w:val="1"/>
                <w:bCs w:val="1"/>
                <w:color w:val="1f3864"/>
              </w:rPr>
            </w:pPr>
            <w:r w:rsidDel="00000000" w:rsidR="00000000" w:rsidRPr="00000000">
              <w:rPr>
                <w:b w:val="1"/>
                <w:bCs w:val="1"/>
                <w:color w:val="1f3864"/>
                <w:rtl w:val="0"/>
              </w:rPr>
              <w:t xml:space="preserve">Gráfico de la estructura técnica (cliente, servidor, base de datos y módulo analítico). </w:t>
            </w:r>
          </w:p>
        </w:tc>
        <w:tc>
          <w:tcPr>
            <w:vAlign w:val="center"/>
          </w:tcPr>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Garantiza una solución escalable y basada en estándares </w:t>
            </w:r>
          </w:p>
        </w:tc>
      </w:tr>
      <w:tr>
        <w:trPr>
          <w:cantSplit w:val="0"/>
          <w:trHeight w:val="362" w:hRule="atLeast"/>
          <w:tblHeader w:val="0"/>
        </w:trPr>
        <w:tc>
          <w:tcPr>
            <w:vAlign w:val="center"/>
          </w:tcPr>
          <w:p w:rsidR="00000000" w:rsidDel="00000000" w:rsidP="00000000" w:rsidRDefault="00000000" w:rsidRPr="00000000" w14:paraId="000000AD">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vAlign w:val="center"/>
          </w:tcPr>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Modelo Relacional normalizado </w:t>
            </w:r>
          </w:p>
        </w:tc>
        <w:tc>
          <w:tcPr>
            <w:vAlign w:val="center"/>
          </w:tcPr>
          <w:p w:rsidR="00000000" w:rsidDel="00000000" w:rsidP="00000000" w:rsidRDefault="00000000" w:rsidRPr="00000000" w14:paraId="000000AF">
            <w:pPr>
              <w:jc w:val="both"/>
              <w:rPr>
                <w:b w:val="1"/>
                <w:bCs w:val="1"/>
                <w:color w:val="1f3864"/>
              </w:rPr>
            </w:pPr>
            <w:r w:rsidDel="00000000" w:rsidR="00000000" w:rsidRPr="00000000">
              <w:rPr>
                <w:b w:val="1"/>
                <w:bCs w:val="1"/>
                <w:color w:val="1f3864"/>
                <w:rtl w:val="0"/>
              </w:rPr>
              <w:t xml:space="preserve">Diseño de la base de datos (tablas de usuarios, rutinas, sesiones y registros). </w:t>
            </w:r>
          </w:p>
        </w:tc>
        <w:tc>
          <w:tcPr>
            <w:vAlign w:val="center"/>
          </w:tcPr>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Asegura la integridad y consistencia de los datos almacenados. </w:t>
            </w:r>
          </w:p>
        </w:tc>
      </w:tr>
      <w:tr>
        <w:trPr>
          <w:cantSplit w:val="0"/>
          <w:trHeight w:val="362" w:hRule="atLeast"/>
          <w:tblHeader w:val="0"/>
        </w:trPr>
        <w:tc>
          <w:tcPr>
            <w:vAlign w:val="center"/>
          </w:tcPr>
          <w:p w:rsidR="00000000" w:rsidDel="00000000" w:rsidP="00000000" w:rsidRDefault="00000000" w:rsidRPr="00000000" w14:paraId="000000B1">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vAlign w:val="center"/>
          </w:tcPr>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Diagrama de Clases</w:t>
            </w:r>
          </w:p>
        </w:tc>
        <w:tc>
          <w:tcPr>
            <w:vAlign w:val="center"/>
          </w:tcPr>
          <w:p w:rsidR="00000000" w:rsidDel="00000000" w:rsidP="00000000" w:rsidRDefault="00000000" w:rsidRPr="00000000" w14:paraId="000000B3">
            <w:pPr>
              <w:jc w:val="both"/>
              <w:rPr>
                <w:b w:val="1"/>
                <w:bCs w:val="1"/>
                <w:color w:val="1f3864"/>
              </w:rPr>
            </w:pPr>
            <w:r w:rsidDel="00000000" w:rsidR="00000000" w:rsidRPr="00000000">
              <w:rPr>
                <w:b w:val="1"/>
                <w:bCs w:val="1"/>
                <w:color w:val="1f3864"/>
                <w:rtl w:val="0"/>
              </w:rPr>
              <w:t xml:space="preserve">Estructura de clases, atributos, métodos y relaciones del software. </w:t>
            </w:r>
          </w:p>
        </w:tc>
        <w:tc>
          <w:tcPr>
            <w:vAlign w:val="center"/>
          </w:tcPr>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Guía el proceso de programación orientada a objetos. </w:t>
            </w:r>
          </w:p>
        </w:tc>
      </w:tr>
      <w:tr>
        <w:trPr>
          <w:cantSplit w:val="0"/>
          <w:trHeight w:val="362" w:hRule="atLeast"/>
          <w:tblHeader w:val="0"/>
        </w:trPr>
        <w:tc>
          <w:tcPr>
            <w:vAlign w:val="center"/>
          </w:tcPr>
          <w:p w:rsidR="00000000" w:rsidDel="00000000" w:rsidP="00000000" w:rsidRDefault="00000000" w:rsidRPr="00000000" w14:paraId="000000B5">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vAlign w:val="center"/>
          </w:tcPr>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Diagrama de Secuencia</w:t>
            </w:r>
          </w:p>
        </w:tc>
        <w:tc>
          <w:tcPr>
            <w:vAlign w:val="center"/>
          </w:tcPr>
          <w:p w:rsidR="00000000" w:rsidDel="00000000" w:rsidP="00000000" w:rsidRDefault="00000000" w:rsidRPr="00000000" w14:paraId="000000B7">
            <w:pPr>
              <w:jc w:val="both"/>
              <w:rPr>
                <w:b w:val="1"/>
                <w:bCs w:val="1"/>
                <w:color w:val="1f3864"/>
              </w:rPr>
            </w:pPr>
            <w:r w:rsidDel="00000000" w:rsidR="00000000" w:rsidRPr="00000000">
              <w:rPr>
                <w:b w:val="1"/>
                <w:bCs w:val="1"/>
                <w:color w:val="1f3864"/>
                <w:rtl w:val="0"/>
              </w:rPr>
              <w:t xml:space="preserve">Flujo de interacción de mensajes en procesos clave (ej. importación Excel). </w:t>
            </w:r>
          </w:p>
        </w:tc>
        <w:tc>
          <w:tcPr>
            <w:vAlign w:val="center"/>
          </w:tcPr>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Detalla la lógica interna del sistema previo al desarrollo. </w:t>
            </w:r>
          </w:p>
        </w:tc>
      </w:tr>
      <w:tr>
        <w:trPr>
          <w:cantSplit w:val="0"/>
          <w:trHeight w:val="362" w:hRule="atLeast"/>
          <w:tblHeader w:val="0"/>
        </w:trPr>
        <w:tc>
          <w:tcPr>
            <w:vAlign w:val="center"/>
          </w:tcPr>
          <w:p w:rsidR="00000000" w:rsidDel="00000000" w:rsidP="00000000" w:rsidRDefault="00000000" w:rsidRPr="00000000" w14:paraId="000000B9">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vAlign w:val="center"/>
          </w:tcPr>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Plan de Pruebas </w:t>
            </w:r>
          </w:p>
        </w:tc>
        <w:tc>
          <w:tcPr>
            <w:vAlign w:val="center"/>
          </w:tcPr>
          <w:p w:rsidR="00000000" w:rsidDel="00000000" w:rsidP="00000000" w:rsidRDefault="00000000" w:rsidRPr="00000000" w14:paraId="000000BB">
            <w:pPr>
              <w:jc w:val="both"/>
              <w:rPr>
                <w:b w:val="1"/>
                <w:bCs w:val="1"/>
                <w:color w:val="1f3864"/>
              </w:rPr>
            </w:pPr>
            <w:r w:rsidDel="00000000" w:rsidR="00000000" w:rsidRPr="00000000">
              <w:rPr>
                <w:b w:val="1"/>
                <w:bCs w:val="1"/>
                <w:color w:val="1f3864"/>
                <w:rtl w:val="0"/>
              </w:rPr>
              <w:t xml:space="preserve">Documento con la estrategia, casos de prueba y criterios de calidad. </w:t>
            </w:r>
          </w:p>
        </w:tc>
        <w:tc>
          <w:tcPr>
            <w:vAlign w:val="center"/>
          </w:tcPr>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Permite validar y asegurar el correcto funcionamiento del software. </w:t>
            </w:r>
          </w:p>
        </w:tc>
      </w:tr>
      <w:tr>
        <w:trPr>
          <w:cantSplit w:val="0"/>
          <w:trHeight w:val="362" w:hRule="atLeast"/>
          <w:tblHeader w:val="0"/>
        </w:trPr>
        <w:tc>
          <w:tcPr>
            <w:vAlign w:val="center"/>
          </w:tcPr>
          <w:p w:rsidR="00000000" w:rsidDel="00000000" w:rsidP="00000000" w:rsidRDefault="00000000" w:rsidRPr="00000000" w14:paraId="000000BD">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vAlign w:val="center"/>
          </w:tcPr>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Squad y responsabilidades  </w:t>
            </w:r>
          </w:p>
        </w:tc>
        <w:tc>
          <w:tcPr>
            <w:vAlign w:val="center"/>
          </w:tcPr>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Organización del equipo con los roles y responsabilidades asignados. </w:t>
            </w:r>
          </w:p>
        </w:tc>
        <w:tc>
          <w:tcPr>
            <w:vAlign w:val="center"/>
          </w:tcPr>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Facilita la distribución equitativa y seguimiento del trabajo. </w:t>
            </w:r>
          </w:p>
        </w:tc>
      </w:tr>
      <w:tr>
        <w:trPr>
          <w:cantSplit w:val="0"/>
          <w:trHeight w:val="362" w:hRule="atLeast"/>
          <w:tblHeader w:val="0"/>
        </w:trPr>
        <w:tc>
          <w:tcPr>
            <w:vAlign w:val="center"/>
          </w:tcPr>
          <w:p w:rsidR="00000000" w:rsidDel="00000000" w:rsidP="00000000" w:rsidRDefault="00000000" w:rsidRPr="00000000" w14:paraId="000000C1">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vAlign w:val="center"/>
          </w:tcPr>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Mapa Mental </w:t>
            </w:r>
          </w:p>
        </w:tc>
        <w:tc>
          <w:tcPr>
            <w:vAlign w:val="center"/>
          </w:tcPr>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Esquema gráfico con los módulos e ideas principales del proyecto. </w:t>
            </w:r>
          </w:p>
        </w:tc>
        <w:tc>
          <w:tcPr>
            <w:vAlign w:val="center"/>
          </w:tcPr>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Ayuda a visualizar el alcance global de la solución. </w:t>
            </w:r>
          </w:p>
        </w:tc>
      </w:tr>
      <w:tr>
        <w:trPr>
          <w:cantSplit w:val="0"/>
          <w:trHeight w:val="362" w:hRule="atLeast"/>
          <w:tblHeader w:val="0"/>
        </w:trPr>
        <w:tc>
          <w:tcPr>
            <w:vAlign w:val="center"/>
          </w:tcPr>
          <w:p w:rsidR="00000000" w:rsidDel="00000000" w:rsidP="00000000" w:rsidRDefault="00000000" w:rsidRPr="00000000" w14:paraId="000000C5">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vAlign w:val="center"/>
          </w:tcPr>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Mapa de Actores </w:t>
            </w:r>
          </w:p>
        </w:tc>
        <w:tc>
          <w:tcPr>
            <w:vAlign w:val="center"/>
          </w:tcPr>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Identificación de usuarios (entrenadores, alumnos) y sus necesidades. </w:t>
            </w:r>
          </w:p>
        </w:tc>
        <w:tc>
          <w:tcPr>
            <w:vAlign w:val="center"/>
          </w:tcPr>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Asegura que el sistema responda a los perfiles finales. </w:t>
            </w:r>
          </w:p>
        </w:tc>
      </w:tr>
      <w:tr>
        <w:trPr>
          <w:cantSplit w:val="0"/>
          <w:trHeight w:val="362" w:hRule="atLeast"/>
          <w:tblHeader w:val="0"/>
        </w:trPr>
        <w:tc>
          <w:tcPr>
            <w:vAlign w:val="center"/>
          </w:tcPr>
          <w:p w:rsidR="00000000" w:rsidDel="00000000" w:rsidP="00000000" w:rsidRDefault="00000000" w:rsidRPr="00000000" w14:paraId="000000C9">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vAlign w:val="center"/>
          </w:tcPr>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Visión del Proyecto + 4 pilares </w:t>
            </w:r>
          </w:p>
        </w:tc>
        <w:tc>
          <w:tcPr>
            <w:vAlign w:val="center"/>
          </w:tcPr>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Definición del objetivo del producto sustentado en sus pilares estratégicos. </w:t>
            </w:r>
          </w:p>
        </w:tc>
        <w:tc>
          <w:tcPr>
            <w:vAlign w:val="center"/>
          </w:tcPr>
          <w:p w:rsidR="00000000" w:rsidDel="00000000" w:rsidP="00000000" w:rsidRDefault="00000000" w:rsidRPr="00000000" w14:paraId="000000C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Mantiene al equipo alineado con la propuesta de valor. </w:t>
            </w:r>
          </w:p>
        </w:tc>
      </w:tr>
      <w:tr>
        <w:trPr>
          <w:cantSplit w:val="0"/>
          <w:trHeight w:val="362" w:hRule="atLeast"/>
          <w:tblHeader w:val="0"/>
        </w:trPr>
        <w:tc>
          <w:tcPr>
            <w:vAlign w:val="center"/>
          </w:tcPr>
          <w:p w:rsidR="00000000" w:rsidDel="00000000" w:rsidP="00000000" w:rsidRDefault="00000000" w:rsidRPr="00000000" w14:paraId="000000CD">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vAlign w:val="center"/>
          </w:tcPr>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Épicas </w:t>
            </w:r>
          </w:p>
        </w:tc>
        <w:tc>
          <w:tcPr>
            <w:vAlign w:val="center"/>
          </w:tcPr>
          <w:p w:rsidR="00000000" w:rsidDel="00000000" w:rsidP="00000000" w:rsidRDefault="00000000" w:rsidRPr="00000000" w14:paraId="000000C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Grandes módulos de trabajo que agrupan funcionalidades principales </w:t>
            </w:r>
          </w:p>
        </w:tc>
        <w:tc>
          <w:tcPr>
            <w:vAlign w:val="center"/>
          </w:tcPr>
          <w:p w:rsidR="00000000" w:rsidDel="00000000" w:rsidP="00000000" w:rsidRDefault="00000000" w:rsidRPr="00000000" w14:paraId="000000D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Descompone el alcance del proyecto en bloques manejables. </w:t>
            </w:r>
          </w:p>
        </w:tc>
      </w:tr>
      <w:tr>
        <w:trPr>
          <w:cantSplit w:val="0"/>
          <w:trHeight w:val="362" w:hRule="atLeast"/>
          <w:tblHeader w:val="0"/>
        </w:trPr>
        <w:tc>
          <w:tcPr>
            <w:vAlign w:val="center"/>
          </w:tcPr>
          <w:p w:rsidR="00000000" w:rsidDel="00000000" w:rsidP="00000000" w:rsidRDefault="00000000" w:rsidRPr="00000000" w14:paraId="000000D1">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vAlign w:val="center"/>
          </w:tcPr>
          <w:p w:rsidR="00000000" w:rsidDel="00000000" w:rsidP="00000000" w:rsidRDefault="00000000" w:rsidRPr="00000000" w14:paraId="000000D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Historias de Usuario (con criterios de aceptación y estimación) </w:t>
            </w:r>
          </w:p>
        </w:tc>
        <w:tc>
          <w:tcPr>
            <w:vAlign w:val="center"/>
          </w:tcPr>
          <w:p w:rsidR="00000000" w:rsidDel="00000000" w:rsidP="00000000" w:rsidRDefault="00000000" w:rsidRPr="00000000" w14:paraId="000000D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Requerimientos desde la perspectiva del usuario con criterios de aceptación. </w:t>
            </w:r>
          </w:p>
        </w:tc>
        <w:tc>
          <w:tcPr>
            <w:vAlign w:val="center"/>
          </w:tcPr>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Guía la construcción del software orientada al usuario. </w:t>
            </w:r>
          </w:p>
        </w:tc>
      </w:tr>
      <w:tr>
        <w:trPr>
          <w:cantSplit w:val="0"/>
          <w:trHeight w:val="362" w:hRule="atLeast"/>
          <w:tblHeader w:val="0"/>
        </w:trPr>
        <w:tc>
          <w:tcPr>
            <w:vAlign w:val="center"/>
          </w:tcPr>
          <w:p w:rsidR="00000000" w:rsidDel="00000000" w:rsidP="00000000" w:rsidRDefault="00000000" w:rsidRPr="00000000" w14:paraId="000000D5">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vAlign w:val="center"/>
          </w:tcPr>
          <w:p w:rsidR="00000000" w:rsidDel="00000000" w:rsidP="00000000" w:rsidRDefault="00000000" w:rsidRPr="00000000" w14:paraId="000000D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Impact Mapping </w:t>
            </w:r>
          </w:p>
        </w:tc>
        <w:tc>
          <w:tcPr>
            <w:vAlign w:val="center"/>
          </w:tcPr>
          <w:p w:rsidR="00000000" w:rsidDel="00000000" w:rsidP="00000000" w:rsidRDefault="00000000" w:rsidRPr="00000000" w14:paraId="000000D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Diagrama que relaciona metas, actores, conductas y entregables. </w:t>
            </w:r>
          </w:p>
        </w:tc>
        <w:tc>
          <w:tcPr>
            <w:vAlign w:val="center"/>
          </w:tcPr>
          <w:p w:rsidR="00000000" w:rsidDel="00000000" w:rsidP="00000000" w:rsidRDefault="00000000" w:rsidRPr="00000000" w14:paraId="000000D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Alinea el desarrollo con los objetivos reales del proyecto. </w:t>
            </w:r>
          </w:p>
        </w:tc>
      </w:tr>
      <w:tr>
        <w:trPr>
          <w:cantSplit w:val="0"/>
          <w:trHeight w:val="362" w:hRule="atLeast"/>
          <w:tblHeader w:val="0"/>
        </w:trPr>
        <w:tc>
          <w:tcPr>
            <w:vAlign w:val="center"/>
          </w:tcPr>
          <w:p w:rsidR="00000000" w:rsidDel="00000000" w:rsidP="00000000" w:rsidRDefault="00000000" w:rsidRPr="00000000" w14:paraId="000000D9">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vAlign w:val="center"/>
          </w:tcPr>
          <w:p w:rsidR="00000000" w:rsidDel="00000000" w:rsidP="00000000" w:rsidRDefault="00000000" w:rsidRPr="00000000" w14:paraId="000000D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Product Backlog Priorizado </w:t>
            </w:r>
          </w:p>
        </w:tc>
        <w:tc>
          <w:tcPr>
            <w:vAlign w:val="center"/>
          </w:tcPr>
          <w:p w:rsidR="00000000" w:rsidDel="00000000" w:rsidP="00000000" w:rsidRDefault="00000000" w:rsidRPr="00000000" w14:paraId="000000D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Lista ordenada de todas las historias de usuario y tareas técnicas. </w:t>
            </w:r>
          </w:p>
        </w:tc>
        <w:tc>
          <w:tcPr>
            <w:vAlign w:val="center"/>
          </w:tcPr>
          <w:p w:rsidR="00000000" w:rsidDel="00000000" w:rsidP="00000000" w:rsidRDefault="00000000" w:rsidRPr="00000000" w14:paraId="000000D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Sirve como guía base para la planificación por Sprints. </w:t>
            </w:r>
          </w:p>
        </w:tc>
      </w:tr>
      <w:tr>
        <w:trPr>
          <w:cantSplit w:val="0"/>
          <w:trHeight w:val="362" w:hRule="atLeast"/>
          <w:tblHeader w:val="0"/>
        </w:trPr>
        <w:tc>
          <w:tcPr>
            <w:vAlign w:val="center"/>
          </w:tcPr>
          <w:p w:rsidR="00000000" w:rsidDel="00000000" w:rsidP="00000000" w:rsidRDefault="00000000" w:rsidRPr="00000000" w14:paraId="000000DD">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vAlign w:val="center"/>
          </w:tcPr>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User Story Mapping </w:t>
            </w:r>
          </w:p>
        </w:tc>
        <w:tc>
          <w:tcPr>
            <w:vAlign w:val="center"/>
          </w:tcPr>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Mapa visual que organiza el backlog según el flujo del usuario. </w:t>
            </w:r>
          </w:p>
        </w:tc>
        <w:tc>
          <w:tcPr>
            <w:vAlign w:val="center"/>
          </w:tcPr>
          <w:p w:rsidR="00000000" w:rsidDel="00000000" w:rsidP="00000000" w:rsidRDefault="00000000" w:rsidRPr="00000000" w14:paraId="000000E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Ayuda a definir las entregas y el producto mínimo viable (MVP). </w:t>
            </w:r>
          </w:p>
        </w:tc>
      </w:tr>
      <w:tr>
        <w:trPr>
          <w:cantSplit w:val="0"/>
          <w:trHeight w:val="362" w:hRule="atLeast"/>
          <w:tblHeader w:val="0"/>
        </w:trPr>
        <w:tc>
          <w:tcPr>
            <w:vAlign w:val="center"/>
          </w:tcPr>
          <w:p w:rsidR="00000000" w:rsidDel="00000000" w:rsidP="00000000" w:rsidRDefault="00000000" w:rsidRPr="00000000" w14:paraId="000000E1">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Avance/Final</w:t>
            </w:r>
          </w:p>
        </w:tc>
        <w:tc>
          <w:tcPr>
            <w:vAlign w:val="center"/>
          </w:tcPr>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Sprint Planning </w:t>
            </w:r>
          </w:p>
        </w:tc>
        <w:tc>
          <w:tcPr>
            <w:vAlign w:val="center"/>
          </w:tcPr>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Definición de objetivos e historias seleccionadas para un Sprint </w:t>
            </w:r>
          </w:p>
        </w:tc>
        <w:tc>
          <w:tcPr>
            <w:vAlign w:val="center"/>
          </w:tcPr>
          <w:p w:rsidR="00000000" w:rsidDel="00000000" w:rsidP="00000000" w:rsidRDefault="00000000" w:rsidRPr="00000000" w14:paraId="000000E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Permite organizar y priorizar el trabajo del ciclo. </w:t>
            </w:r>
          </w:p>
        </w:tc>
      </w:tr>
      <w:tr>
        <w:trPr>
          <w:cantSplit w:val="0"/>
          <w:trHeight w:val="362" w:hRule="atLeast"/>
          <w:tblHeader w:val="0"/>
        </w:trPr>
        <w:tc>
          <w:tcPr>
            <w:vAlign w:val="center"/>
          </w:tcPr>
          <w:p w:rsidR="00000000" w:rsidDel="00000000" w:rsidP="00000000" w:rsidRDefault="00000000" w:rsidRPr="00000000" w14:paraId="000000E5">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Avance/Final</w:t>
            </w:r>
          </w:p>
        </w:tc>
        <w:tc>
          <w:tcPr>
            <w:vAlign w:val="center"/>
          </w:tcPr>
          <w:p w:rsidR="00000000" w:rsidDel="00000000" w:rsidP="00000000" w:rsidRDefault="00000000" w:rsidRPr="00000000" w14:paraId="000000E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Sprint backlog </w:t>
            </w:r>
          </w:p>
        </w:tc>
        <w:tc>
          <w:tcPr>
            <w:vAlign w:val="center"/>
          </w:tcPr>
          <w:p w:rsidR="00000000" w:rsidDel="00000000" w:rsidP="00000000" w:rsidRDefault="00000000" w:rsidRPr="00000000" w14:paraId="000000E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Tareas y subtareas técnicas derivadas del Sprint Planning. </w:t>
            </w:r>
          </w:p>
        </w:tc>
        <w:tc>
          <w:tcPr>
            <w:vAlign w:val="center"/>
          </w:tcPr>
          <w:p w:rsidR="00000000" w:rsidDel="00000000" w:rsidP="00000000" w:rsidRDefault="00000000" w:rsidRPr="00000000" w14:paraId="000000E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Da visibilidad al trabajo específico en ejecución. </w:t>
            </w:r>
          </w:p>
        </w:tc>
      </w:tr>
      <w:tr>
        <w:trPr>
          <w:cantSplit w:val="0"/>
          <w:trHeight w:val="362" w:hRule="atLeast"/>
          <w:tblHeader w:val="0"/>
        </w:trPr>
        <w:tc>
          <w:tcPr>
            <w:vAlign w:val="center"/>
          </w:tcPr>
          <w:p w:rsidR="00000000" w:rsidDel="00000000" w:rsidP="00000000" w:rsidRDefault="00000000" w:rsidRPr="00000000" w14:paraId="000000E9">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Avance/Final</w:t>
            </w:r>
          </w:p>
        </w:tc>
        <w:tc>
          <w:tcPr>
            <w:vAlign w:val="center"/>
          </w:tcPr>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Scrumboard </w:t>
            </w:r>
          </w:p>
        </w:tc>
        <w:tc>
          <w:tcPr>
            <w:vAlign w:val="center"/>
          </w:tcPr>
          <w:p w:rsidR="00000000" w:rsidDel="00000000" w:rsidP="00000000" w:rsidRDefault="00000000" w:rsidRPr="00000000" w14:paraId="000000E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Tablero en Jira que visualiza el estado de las tareas (</w:t>
            </w:r>
            <w:r w:rsidDel="00000000" w:rsidR="00000000" w:rsidRPr="00000000">
              <w:rPr>
                <w:b w:val="1"/>
                <w:bCs w:val="1"/>
                <w:i w:val="1"/>
                <w:iCs w:val="1"/>
                <w:color w:val="1f3864"/>
                <w:rtl w:val="0"/>
              </w:rPr>
              <w:t xml:space="preserve">To Do</w:t>
            </w:r>
            <w:r w:rsidDel="00000000" w:rsidR="00000000" w:rsidRPr="00000000">
              <w:rPr>
                <w:b w:val="1"/>
                <w:bCs w:val="1"/>
                <w:color w:val="1f3864"/>
                <w:rtl w:val="0"/>
              </w:rPr>
              <w:t xml:space="preserve">, </w:t>
            </w:r>
            <w:r w:rsidDel="00000000" w:rsidR="00000000" w:rsidRPr="00000000">
              <w:rPr>
                <w:b w:val="1"/>
                <w:bCs w:val="1"/>
                <w:i w:val="1"/>
                <w:iCs w:val="1"/>
                <w:color w:val="1f3864"/>
                <w:rtl w:val="0"/>
              </w:rPr>
              <w:t xml:space="preserve">In Progress</w:t>
            </w:r>
            <w:r w:rsidDel="00000000" w:rsidR="00000000" w:rsidRPr="00000000">
              <w:rPr>
                <w:b w:val="1"/>
                <w:bCs w:val="1"/>
                <w:color w:val="1f3864"/>
                <w:rtl w:val="0"/>
              </w:rPr>
              <w:t xml:space="preserve">, </w:t>
            </w:r>
            <w:r w:rsidDel="00000000" w:rsidR="00000000" w:rsidRPr="00000000">
              <w:rPr>
                <w:b w:val="1"/>
                <w:bCs w:val="1"/>
                <w:i w:val="1"/>
                <w:iCs w:val="1"/>
                <w:color w:val="1f3864"/>
                <w:rtl w:val="0"/>
              </w:rPr>
              <w:t xml:space="preserve">Done</w:t>
            </w:r>
            <w:r w:rsidDel="00000000" w:rsidR="00000000" w:rsidRPr="00000000">
              <w:rPr>
                <w:b w:val="1"/>
                <w:bCs w:val="1"/>
                <w:color w:val="1f3864"/>
                <w:rtl w:val="0"/>
              </w:rPr>
              <w:t xml:space="preserve">). </w:t>
            </w:r>
          </w:p>
        </w:tc>
        <w:tc>
          <w:tcPr>
            <w:vAlign w:val="center"/>
          </w:tcPr>
          <w:p w:rsidR="00000000" w:rsidDel="00000000" w:rsidP="00000000" w:rsidRDefault="00000000" w:rsidRPr="00000000" w14:paraId="000000E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Monitorea el flujo operativo diario del equipo. </w:t>
            </w:r>
          </w:p>
        </w:tc>
      </w:tr>
      <w:tr>
        <w:trPr>
          <w:cantSplit w:val="0"/>
          <w:trHeight w:val="362" w:hRule="atLeast"/>
          <w:tblHeader w:val="0"/>
        </w:trPr>
        <w:tc>
          <w:tcPr>
            <w:vAlign w:val="center"/>
          </w:tcPr>
          <w:p w:rsidR="00000000" w:rsidDel="00000000" w:rsidP="00000000" w:rsidRDefault="00000000" w:rsidRPr="00000000" w14:paraId="000000ED">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Avance/Final</w:t>
            </w:r>
          </w:p>
        </w:tc>
        <w:tc>
          <w:tcPr>
            <w:vAlign w:val="center"/>
          </w:tcPr>
          <w:p w:rsidR="00000000" w:rsidDel="00000000" w:rsidP="00000000" w:rsidRDefault="00000000" w:rsidRPr="00000000" w14:paraId="000000E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Burndown Chart </w:t>
            </w:r>
          </w:p>
        </w:tc>
        <w:tc>
          <w:tcPr>
            <w:vAlign w:val="center"/>
          </w:tcPr>
          <w:p w:rsidR="00000000" w:rsidDel="00000000" w:rsidP="00000000" w:rsidRDefault="00000000" w:rsidRPr="00000000" w14:paraId="000000E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Gráfico del trabajo pendiente versus el tiempo del Sprint. </w:t>
            </w:r>
          </w:p>
        </w:tc>
        <w:tc>
          <w:tcPr>
            <w:vAlign w:val="center"/>
          </w:tcPr>
          <w:p w:rsidR="00000000" w:rsidDel="00000000" w:rsidP="00000000" w:rsidRDefault="00000000" w:rsidRPr="00000000" w14:paraId="000000F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Mide la velocidad del equipo y avance real del ciclo. </w:t>
            </w:r>
          </w:p>
        </w:tc>
      </w:tr>
      <w:tr>
        <w:trPr>
          <w:cantSplit w:val="0"/>
          <w:trHeight w:val="362" w:hRule="atLeast"/>
          <w:tblHeader w:val="0"/>
        </w:trPr>
        <w:tc>
          <w:tcPr>
            <w:vAlign w:val="center"/>
          </w:tcPr>
          <w:p w:rsidR="00000000" w:rsidDel="00000000" w:rsidP="00000000" w:rsidRDefault="00000000" w:rsidRPr="00000000" w14:paraId="000000F1">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Avance/Final</w:t>
            </w:r>
          </w:p>
        </w:tc>
        <w:tc>
          <w:tcPr>
            <w:vAlign w:val="center"/>
          </w:tcPr>
          <w:p w:rsidR="00000000" w:rsidDel="00000000" w:rsidP="00000000" w:rsidRDefault="00000000" w:rsidRPr="00000000" w14:paraId="000000F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Daily Meeting </w:t>
            </w:r>
          </w:p>
        </w:tc>
        <w:tc>
          <w:tcPr>
            <w:vAlign w:val="center"/>
          </w:tcPr>
          <w:p w:rsidR="00000000" w:rsidDel="00000000" w:rsidP="00000000" w:rsidRDefault="00000000" w:rsidRPr="00000000" w14:paraId="000000F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Registro de breves reuniones diarias de coordinación e impedimentos. </w:t>
            </w:r>
          </w:p>
        </w:tc>
        <w:tc>
          <w:tcPr>
            <w:vAlign w:val="center"/>
          </w:tcPr>
          <w:p w:rsidR="00000000" w:rsidDel="00000000" w:rsidP="00000000" w:rsidRDefault="00000000" w:rsidRPr="00000000" w14:paraId="000000F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Fomenta la comunicación y la resolución rápida de bloqueos. </w:t>
            </w:r>
          </w:p>
        </w:tc>
      </w:tr>
      <w:tr>
        <w:trPr>
          <w:cantSplit w:val="0"/>
          <w:trHeight w:val="362" w:hRule="atLeast"/>
          <w:tblHeader w:val="0"/>
        </w:trPr>
        <w:tc>
          <w:tcPr>
            <w:vAlign w:val="center"/>
          </w:tcPr>
          <w:p w:rsidR="00000000" w:rsidDel="00000000" w:rsidP="00000000" w:rsidRDefault="00000000" w:rsidRPr="00000000" w14:paraId="000000F5">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Avance/Final</w:t>
            </w:r>
          </w:p>
        </w:tc>
        <w:tc>
          <w:tcPr>
            <w:vAlign w:val="center"/>
          </w:tcPr>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Registro de impedimentos - Impediment log </w:t>
            </w:r>
          </w:p>
        </w:tc>
        <w:tc>
          <w:tcPr>
            <w:vAlign w:val="center"/>
          </w:tcPr>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Bitácora de problemas técnicos o de gestión y sus soluciones </w:t>
            </w:r>
          </w:p>
        </w:tc>
        <w:tc>
          <w:tcPr>
            <w:vAlign w:val="center"/>
          </w:tcPr>
          <w:p w:rsidR="00000000" w:rsidDel="00000000" w:rsidP="00000000" w:rsidRDefault="00000000" w:rsidRPr="00000000" w14:paraId="000000F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Gestiona los riesgos para evitar retrasos en el cronograma. </w:t>
            </w:r>
          </w:p>
        </w:tc>
      </w:tr>
      <w:tr>
        <w:trPr>
          <w:cantSplit w:val="0"/>
          <w:trHeight w:val="362" w:hRule="atLeast"/>
          <w:tblHeader w:val="0"/>
        </w:trPr>
        <w:tc>
          <w:tcPr>
            <w:vAlign w:val="center"/>
          </w:tcPr>
          <w:p w:rsidR="00000000" w:rsidDel="00000000" w:rsidP="00000000" w:rsidRDefault="00000000" w:rsidRPr="00000000" w14:paraId="000000F9">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Avance/Final</w:t>
            </w:r>
          </w:p>
        </w:tc>
        <w:tc>
          <w:tcPr>
            <w:vAlign w:val="center"/>
          </w:tcPr>
          <w:p w:rsidR="00000000" w:rsidDel="00000000" w:rsidP="00000000" w:rsidRDefault="00000000" w:rsidRPr="00000000" w14:paraId="000000F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Release  </w:t>
            </w:r>
          </w:p>
        </w:tc>
        <w:tc>
          <w:tcPr>
            <w:vAlign w:val="center"/>
          </w:tcPr>
          <w:p w:rsidR="00000000" w:rsidDel="00000000" w:rsidP="00000000" w:rsidRDefault="00000000" w:rsidRPr="00000000" w14:paraId="000000F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Versión funcional e integrable liberada al finalizar los Sprints. </w:t>
            </w:r>
          </w:p>
        </w:tc>
        <w:tc>
          <w:tcPr>
            <w:vAlign w:val="center"/>
          </w:tcPr>
          <w:p w:rsidR="00000000" w:rsidDel="00000000" w:rsidP="00000000" w:rsidRDefault="00000000" w:rsidRPr="00000000" w14:paraId="000000F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Evidencia los incrementos reales de software construidos. </w:t>
            </w:r>
          </w:p>
        </w:tc>
      </w:tr>
      <w:tr>
        <w:trPr>
          <w:cantSplit w:val="0"/>
          <w:trHeight w:val="362" w:hRule="atLeast"/>
          <w:tblHeader w:val="0"/>
        </w:trPr>
        <w:tc>
          <w:tcPr>
            <w:vAlign w:val="center"/>
          </w:tcPr>
          <w:p w:rsidR="00000000" w:rsidDel="00000000" w:rsidP="00000000" w:rsidRDefault="00000000" w:rsidRPr="00000000" w14:paraId="000000FD">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Avance/Final</w:t>
            </w:r>
          </w:p>
        </w:tc>
        <w:tc>
          <w:tcPr>
            <w:vAlign w:val="center"/>
          </w:tcPr>
          <w:p w:rsidR="00000000" w:rsidDel="00000000" w:rsidP="00000000" w:rsidRDefault="00000000" w:rsidRPr="00000000" w14:paraId="000000F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Review  </w:t>
            </w:r>
          </w:p>
        </w:tc>
        <w:tc>
          <w:tcPr>
            <w:vAlign w:val="center"/>
          </w:tcPr>
          <w:p w:rsidR="00000000" w:rsidDel="00000000" w:rsidP="00000000" w:rsidRDefault="00000000" w:rsidRPr="00000000" w14:paraId="000000F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Presentación y validación del incremento de software terminado. </w:t>
            </w:r>
          </w:p>
        </w:tc>
        <w:tc>
          <w:tcPr>
            <w:vAlign w:val="center"/>
          </w:tcPr>
          <w:p w:rsidR="00000000" w:rsidDel="00000000" w:rsidP="00000000" w:rsidRDefault="00000000" w:rsidRPr="00000000" w14:paraId="0000010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Verifica que lo desarrollado cumpla con lo prometido. </w:t>
            </w:r>
          </w:p>
        </w:tc>
      </w:tr>
      <w:tr>
        <w:trPr>
          <w:cantSplit w:val="0"/>
          <w:trHeight w:val="362" w:hRule="atLeast"/>
          <w:tblHeader w:val="0"/>
        </w:trPr>
        <w:tc>
          <w:tcPr>
            <w:vAlign w:val="center"/>
          </w:tcPr>
          <w:p w:rsidR="00000000" w:rsidDel="00000000" w:rsidP="00000000" w:rsidRDefault="00000000" w:rsidRPr="00000000" w14:paraId="00000101">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Avance/Final</w:t>
            </w:r>
          </w:p>
        </w:tc>
        <w:tc>
          <w:tcPr>
            <w:vAlign w:val="center"/>
          </w:tcPr>
          <w:p w:rsidR="00000000" w:rsidDel="00000000" w:rsidP="00000000" w:rsidRDefault="00000000" w:rsidRPr="00000000" w14:paraId="0000010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Retrospective </w:t>
            </w:r>
          </w:p>
        </w:tc>
        <w:tc>
          <w:tcPr>
            <w:vAlign w:val="center"/>
          </w:tcPr>
          <w:p w:rsidR="00000000" w:rsidDel="00000000" w:rsidP="00000000" w:rsidRDefault="00000000" w:rsidRPr="00000000" w14:paraId="0000010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Análisis del equipo al cierre de cada Sprint para aplicar mejoras. </w:t>
            </w:r>
          </w:p>
        </w:tc>
        <w:tc>
          <w:tcPr>
            <w:vAlign w:val="center"/>
          </w:tcPr>
          <w:p w:rsidR="00000000" w:rsidDel="00000000" w:rsidP="00000000" w:rsidRDefault="00000000" w:rsidRPr="00000000" w14:paraId="0000010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Promueve la mejora continua en la metodología de trabajo. </w:t>
            </w:r>
          </w:p>
        </w:tc>
      </w:tr>
      <w:tr>
        <w:trPr>
          <w:cantSplit w:val="0"/>
          <w:trHeight w:val="362" w:hRule="atLeast"/>
          <w:tblHeader w:val="0"/>
        </w:trPr>
        <w:tc>
          <w:tcPr>
            <w:vAlign w:val="center"/>
          </w:tcPr>
          <w:p w:rsidR="00000000" w:rsidDel="00000000" w:rsidP="00000000" w:rsidRDefault="00000000" w:rsidRPr="00000000" w14:paraId="0000010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w:t>
            </w:r>
          </w:p>
        </w:tc>
        <w:tc>
          <w:tcPr>
            <w:vAlign w:val="center"/>
          </w:tcPr>
          <w:p w:rsidR="00000000" w:rsidDel="00000000" w:rsidP="00000000" w:rsidRDefault="00000000" w:rsidRPr="00000000" w14:paraId="0000010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Retrospectiva del proyecto </w:t>
            </w:r>
          </w:p>
        </w:tc>
        <w:tc>
          <w:tcPr>
            <w:vAlign w:val="center"/>
          </w:tcPr>
          <w:p w:rsidR="00000000" w:rsidDel="00000000" w:rsidP="00000000" w:rsidRDefault="00000000" w:rsidRPr="00000000" w14:paraId="0000010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Evaluación global del proceso y del producto al cierre del semestre. </w:t>
            </w:r>
          </w:p>
        </w:tc>
        <w:tc>
          <w:tcPr>
            <w:vAlign w:val="center"/>
          </w:tcPr>
          <w:p w:rsidR="00000000" w:rsidDel="00000000" w:rsidP="00000000" w:rsidRDefault="00000000" w:rsidRPr="00000000" w14:paraId="0000010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Consolida lecciones aprendidas y resultados finales. </w:t>
            </w:r>
          </w:p>
        </w:tc>
      </w:tr>
      <w:tr>
        <w:trPr>
          <w:cantSplit w:val="0"/>
          <w:trHeight w:val="362" w:hRule="atLeast"/>
          <w:tblHeader w:val="0"/>
        </w:trPr>
        <w:tc>
          <w:tcPr>
            <w:vAlign w:val="center"/>
          </w:tcPr>
          <w:p w:rsidR="00000000" w:rsidDel="00000000" w:rsidP="00000000" w:rsidRDefault="00000000" w:rsidRPr="00000000" w14:paraId="0000010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vAlign w:val="center"/>
          </w:tcPr>
          <w:p w:rsidR="00000000" w:rsidDel="00000000" w:rsidP="00000000" w:rsidRDefault="00000000" w:rsidRPr="00000000" w14:paraId="0000010A">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Pruebas de; unitarias, caja negra; integración, rendimiento, seguridad. </w:t>
            </w:r>
          </w:p>
        </w:tc>
        <w:tc>
          <w:tcPr>
            <w:vAlign w:val="center"/>
          </w:tcPr>
          <w:p w:rsidR="00000000" w:rsidDel="00000000" w:rsidP="00000000" w:rsidRDefault="00000000" w:rsidRPr="00000000" w14:paraId="0000010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Informes de ejecución de pruebas en los distintos niveles del software. </w:t>
            </w:r>
          </w:p>
        </w:tc>
        <w:tc>
          <w:tcPr>
            <w:vAlign w:val="center"/>
          </w:tcPr>
          <w:p w:rsidR="00000000" w:rsidDel="00000000" w:rsidP="00000000" w:rsidRDefault="00000000" w:rsidRPr="00000000" w14:paraId="0000010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Comprueba la calidad, estabilidad y seguridad de la PWA. </w:t>
            </w:r>
          </w:p>
        </w:tc>
      </w:tr>
    </w:tbl>
    <w:p w:rsidR="00000000" w:rsidDel="00000000" w:rsidP="00000000" w:rsidRDefault="00000000" w:rsidRPr="00000000" w14:paraId="0000010D">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E">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10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siguiente tabla define la planificación de tu Proyecto APT de acuerdo a lo requerido.</w:t>
            </w:r>
          </w:p>
        </w:tc>
      </w:tr>
    </w:tbl>
    <w:p w:rsidR="00000000" w:rsidDel="00000000" w:rsidP="00000000" w:rsidRDefault="00000000" w:rsidRPr="00000000" w14:paraId="00000110">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111">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118">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119">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11A">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11B">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11C">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11D">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11E">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11F">
            <w:pPr>
              <w:jc w:val="center"/>
              <w:rPr>
                <w:color w:val="1f3864"/>
              </w:rPr>
            </w:pPr>
            <w:r w:rsidDel="00000000" w:rsidR="00000000" w:rsidRPr="00000000">
              <w:rPr>
                <w:color w:val="1f3864"/>
                <w:rtl w:val="0"/>
              </w:rPr>
              <w:t xml:space="preserve">Observaciones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Ofrecer propuestas de solución informática analizando de forma integral los procesos de acuerdo a los requerimientos de la organización.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y definición de requerimientos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Analizar la problemática, actores, necesidades y definir los requerimientos funcionales y no funcionales de la plataforma.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del proyecto, Jira, herramientas de diagramación.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semanas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Alonso + Integrante 2</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2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debe mantener un alcance acotado para las 18 semanas.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Ofrecer propuestas de solución informática / Construir el modelo arquitectónico de una solución sistémica.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la solución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Definir arquitectura, flujo general, roles, navegación y estructura técnica de la PWA.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diagramación, Jira.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semanas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Alonso + Integrante 2</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2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Considerar desde el inicio las vistas diferenciadas de Coach y Alumno.</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Construir modelos de datos para soportar los requerimientos de la organización de acuerdo a un diseño definido y escalable en el tiempo.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y normalización de datos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Diseñar el modelo relacional para usuarios, ejercicios, rutinas, bloques, sesiones, series y registros de desempeño.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modelamiento, documentación técnica.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semanas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Integrante 2</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3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modelo debe estar definido antes de implementar la importación de Excel.</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una solución de software utilizando técnicas que permitan sistematizar el proceso de desarrollo y mantenimiento.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funcionalidades principales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autenticación, roles, gestión de alumnos, ejercicios, rutinas, bloques, semanas y sesiones.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IDE, repositorio Git, framework y tecnologías seleccionadas, Jira.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semanas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Alonso + Integrante 2</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3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incremental mediante Sprints.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soluciones sistémicas integrales para automatizar u optimizar procesos de negocio.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Importación de planificaciones Excel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carga, validación y transformación de archivos Excel para incorporarlos a la estructura de la plataforma.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Archivos Excel, librerías de procesamiento, base de datos.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semanas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Integrante 2</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4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Requiere validación y normalización previa de los datos.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Construir programas y rutinas de variada complejidad para dar solución a requerimientos de la organización.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Registro y seguimiento del entrenamiento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la interfaz del alumno para consultar entrenamientos y registrar cargas, repeticiones, RPE/RIR y observaciones.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PWA, base de datos, dispositivos móviles para pruebas.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semanas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Alonso + Integrante 2</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4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Interfaz optimizada para dispositivos móviles.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la transformación de grandes volúmenes de datos para la obtención de información y conocimiento.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datos y predicción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Procesar los registros de entrenamiento, generar métricas y desarrollar una funcionalidad predictiva de alcance acotado.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Dataset real/sintético, herramientas de análisis y procesamiento de datos.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semanas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Integrante 2 + Integrante 3</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5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variable predictiva se definirá según los datos disponibles y la factibilidad.</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Realizar pruebas de certificación tanto de los productos como de los procesos utilizando buenas prácticas definidas por la industria.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Aseguramiento de calidad y pruebas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Diseñar y ejecutar pruebas unitarias, caja negra, integración, rendimiento y seguridad según corresponda.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Jira, herramientas de pruebas, dispositivos y navegadores.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Durante todo el desarrollo + 2 semanas intensivas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Integrante 3</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5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 se realizará de forma continua, no solamente al finalizar.</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una solución de software utilizando técnicas que permitan sistematizar el proceso de desarrollo y mantenimiento.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y validación del sistema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Integrar los módulos desarrollados y verificar los principales flujos de Coach y Alumno.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Repositorio Git, entorno de pruebas, Jira.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semanas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Todo el equipo</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5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Corrección de errores y estabilización del MVP.</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Realizar pruebas de certificación / Implementar soluciones sistémicas integrales.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Cierre y evaluación del proyecto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Evaluar el cumplimiento de los objetivos, documentar resultados y preparar la presentación final.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métricas, evidencias, Jira.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semanas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Todo el equipo</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6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Incluye retrospectiva final del proyecto y preparación de evidencias.</w:t>
            </w:r>
          </w:p>
        </w:tc>
      </w:tr>
    </w:tbl>
    <w:p w:rsidR="00000000" w:rsidDel="00000000" w:rsidP="00000000" w:rsidRDefault="00000000" w:rsidRPr="00000000" w14:paraId="000001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7">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68">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6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D">
      <w:pPr>
        <w:spacing w:after="0" w:line="360" w:lineRule="auto"/>
        <w:jc w:val="both"/>
        <w:rPr>
          <w:b w:val="1"/>
          <w:bCs w:val="1"/>
          <w:sz w:val="24"/>
          <w:szCs w:val="24"/>
        </w:rPr>
      </w:pPr>
      <w:r w:rsidDel="00000000" w:rsidR="00000000" w:rsidRPr="00000000">
        <w:rPr>
          <w:rtl w:val="0"/>
        </w:rPr>
      </w:r>
    </w:p>
    <w:tbl>
      <w:tblPr>
        <w:tblStyle w:val="Table16"/>
        <w:tblW w:w="11415.0" w:type="dxa"/>
        <w:jc w:val="left"/>
        <w:tblInd w:w="-1586.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75"/>
        <w:gridCol w:w="555"/>
        <w:gridCol w:w="525"/>
        <w:gridCol w:w="525"/>
        <w:gridCol w:w="525"/>
        <w:gridCol w:w="525"/>
        <w:gridCol w:w="525"/>
        <w:gridCol w:w="525"/>
        <w:gridCol w:w="525"/>
        <w:gridCol w:w="525"/>
        <w:gridCol w:w="525"/>
        <w:gridCol w:w="525"/>
        <w:gridCol w:w="525"/>
        <w:gridCol w:w="525"/>
        <w:gridCol w:w="525"/>
        <w:gridCol w:w="525"/>
        <w:gridCol w:w="540"/>
        <w:gridCol w:w="525"/>
        <w:gridCol w:w="570"/>
        <w:tblGridChange w:id="0">
          <w:tblGrid>
            <w:gridCol w:w="1875"/>
            <w:gridCol w:w="555"/>
            <w:gridCol w:w="525"/>
            <w:gridCol w:w="525"/>
            <w:gridCol w:w="525"/>
            <w:gridCol w:w="525"/>
            <w:gridCol w:w="525"/>
            <w:gridCol w:w="525"/>
            <w:gridCol w:w="525"/>
            <w:gridCol w:w="525"/>
            <w:gridCol w:w="525"/>
            <w:gridCol w:w="525"/>
            <w:gridCol w:w="525"/>
            <w:gridCol w:w="525"/>
            <w:gridCol w:w="525"/>
            <w:gridCol w:w="525"/>
            <w:gridCol w:w="540"/>
            <w:gridCol w:w="525"/>
            <w:gridCol w:w="570"/>
          </w:tblGrid>
        </w:tblGridChange>
      </w:tblGrid>
      <w:tr>
        <w:trPr>
          <w:cantSplit w:val="0"/>
          <w:trHeight w:val="294" w:hRule="atLeast"/>
          <w:tblHeader w:val="0"/>
        </w:trPr>
        <w:tc>
          <w:tcPr>
            <w:vMerge w:val="restart"/>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6F">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1"/>
            <w:shd w:fill="fff2cb" w:val="clear"/>
          </w:tcPr>
          <w:p w:rsidR="00000000" w:rsidDel="00000000" w:rsidP="00000000" w:rsidRDefault="00000000" w:rsidRPr="00000000" w14:paraId="00000173">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3"/>
            <w:shd w:fill="fbe4d5" w:val="clear"/>
          </w:tcPr>
          <w:p w:rsidR="00000000" w:rsidDel="00000000" w:rsidP="00000000" w:rsidRDefault="00000000" w:rsidRPr="00000000" w14:paraId="0000017E">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83">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84">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85">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86">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87">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88">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89">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8A">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8B">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8C">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8D">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8E">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8F">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90">
            <w:pPr>
              <w:spacing w:line="360" w:lineRule="auto"/>
              <w:jc w:val="center"/>
              <w:rPr>
                <w:b w:val="1"/>
                <w:bCs w:val="1"/>
                <w:sz w:val="16"/>
                <w:szCs w:val="16"/>
              </w:rPr>
            </w:pPr>
            <w:r w:rsidDel="00000000" w:rsidR="00000000" w:rsidRPr="00000000">
              <w:rPr>
                <w:b w:val="1"/>
                <w:bCs w:val="1"/>
                <w:sz w:val="16"/>
                <w:szCs w:val="16"/>
                <w:rtl w:val="0"/>
              </w:rPr>
              <w:t xml:space="preserve">S 15</w:t>
            </w:r>
          </w:p>
        </w:tc>
        <w:tc>
          <w:tcPr/>
          <w:p w:rsidR="00000000" w:rsidDel="00000000" w:rsidP="00000000" w:rsidRDefault="00000000" w:rsidRPr="00000000" w14:paraId="00000191">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92">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93">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y requerimientos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9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9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97">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98">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99">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9A">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9B">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9C">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9D">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9E">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9F">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A0">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A1">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A2">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A3">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A4">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A5">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A6">
            <w:pPr>
              <w:widowControl w:val="0"/>
              <w:spacing w:after="0" w:line="276" w:lineRule="auto"/>
              <w:jc w:val="center"/>
              <w:rPr>
                <w:rFonts w:ascii="Arial" w:cs="Arial" w:eastAsia="Arial" w:hAnsi="Arial"/>
                <w:sz w:val="20"/>
                <w:szCs w:val="20"/>
              </w:rPr>
            </w:pPr>
            <w:r w:rsidDel="00000000" w:rsidR="00000000" w:rsidRPr="00000000">
              <w:rPr>
                <w:rtl w:val="0"/>
              </w:rPr>
            </w:r>
          </w:p>
        </w:tc>
      </w:tr>
      <w:tr>
        <w:trPr>
          <w:cantSplit w:val="0"/>
          <w:trHeight w:val="303"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solución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A8">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A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A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A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AC">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AD">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AE">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AF">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B0">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B1">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B2">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B3">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B4">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B5">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B6">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B7">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B8">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B9">
            <w:pPr>
              <w:widowControl w:val="0"/>
              <w:spacing w:after="0" w:line="276" w:lineRule="auto"/>
              <w:jc w:val="center"/>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y normalización de datos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BB">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BC">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B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B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BF">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C0">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C1">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C2">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C3">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C4">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C5">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C6">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C7">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C8">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C9">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CA">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CB">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CC">
            <w:pPr>
              <w:widowControl w:val="0"/>
              <w:spacing w:after="0" w:line="276" w:lineRule="auto"/>
              <w:jc w:val="center"/>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funcionalidades principales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CE">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CF">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D0">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D1">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D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D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D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D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D6">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D7">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D8">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D9">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DA">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DB">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DC">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DD">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DE">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DF">
            <w:pPr>
              <w:widowControl w:val="0"/>
              <w:spacing w:after="0" w:line="276" w:lineRule="auto"/>
              <w:jc w:val="center"/>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Autenticación y gestión de roles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E1">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E2">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E3">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E4">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E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E6">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E7">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E8">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E9">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EA">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EB">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EC">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ED">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EE">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EF">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F0">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F1">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F2">
            <w:pPr>
              <w:widowControl w:val="0"/>
              <w:spacing w:after="0" w:line="276" w:lineRule="auto"/>
              <w:jc w:val="center"/>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alumnos y ejercicios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F4">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F5">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F6">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F7">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F8">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F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FA">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FB">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FC">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FD">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FE">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FF">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00">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01">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02">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03">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04">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05">
            <w:pPr>
              <w:widowControl w:val="0"/>
              <w:spacing w:after="0" w:line="276" w:lineRule="auto"/>
              <w:jc w:val="center"/>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rutinas y bloques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07">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08">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09">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0A">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0B">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0C">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0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0E">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0F">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10">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11">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12">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13">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14">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15">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16">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17">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18">
            <w:pPr>
              <w:widowControl w:val="0"/>
              <w:spacing w:after="0" w:line="276" w:lineRule="auto"/>
              <w:jc w:val="center"/>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de semanas y sesiones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1A">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1B">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1C">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1D">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1E">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1F">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20">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2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22">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23">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24">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25">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26">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27">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28">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29">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2A">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2B">
            <w:pPr>
              <w:widowControl w:val="0"/>
              <w:spacing w:after="0" w:line="276" w:lineRule="auto"/>
              <w:jc w:val="center"/>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rutinas y bloques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2D">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2E">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2F">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30">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31">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32">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3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34">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35">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36">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37">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38">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39">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3A">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3B">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3C">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3D">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3E">
            <w:pPr>
              <w:widowControl w:val="0"/>
              <w:spacing w:after="0" w:line="276" w:lineRule="auto"/>
              <w:jc w:val="center"/>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Importación Excel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40">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41">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42">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43">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44">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45">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46">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4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4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49">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4A">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4B">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4C">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4D">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4E">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4F">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50">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51">
            <w:pPr>
              <w:widowControl w:val="0"/>
              <w:spacing w:after="0" w:line="276" w:lineRule="auto"/>
              <w:jc w:val="center"/>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Registro y seguimiento del entrenamiento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53">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54">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55">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56">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57">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5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5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5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5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5C">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5D">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5E">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5F">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60">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61">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62">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63">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64">
            <w:pPr>
              <w:widowControl w:val="0"/>
              <w:spacing w:after="0" w:line="276" w:lineRule="auto"/>
              <w:jc w:val="center"/>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datos y predicción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66">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67">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68">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69">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6A">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6B">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6C">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6D">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6E">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6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7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7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72">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73">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74">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75">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76">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77">
            <w:pPr>
              <w:widowControl w:val="0"/>
              <w:spacing w:after="0" w:line="276" w:lineRule="auto"/>
              <w:jc w:val="center"/>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 y pruebas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79">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7A">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7B">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7C">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7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7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7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8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8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8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8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8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8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8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8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8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89">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8A">
            <w:pPr>
              <w:widowControl w:val="0"/>
              <w:spacing w:after="0" w:line="276" w:lineRule="auto"/>
              <w:jc w:val="center"/>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y validación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8C">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8D">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8E">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8F">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90">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91">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92">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93">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94">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95">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96">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97">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98">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99">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9A">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9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9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9D">
            <w:pPr>
              <w:widowControl w:val="0"/>
              <w:spacing w:after="0" w:line="276" w:lineRule="auto"/>
              <w:jc w:val="center"/>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Cierre y evaluación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9F">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A0">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A1">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A2">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A3">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A4">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A5">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A6">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A7">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A8">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A9">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AA">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AB">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AC">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AD">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AE">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AF">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B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bl>
    <w:p w:rsidR="00000000" w:rsidDel="00000000" w:rsidP="00000000" w:rsidRDefault="00000000" w:rsidRPr="00000000" w14:paraId="000002B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B2">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B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B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08.0" w:type="dxa"/>
        <w:bottom w:w="0.0" w:type="dxa"/>
        <w:right w:w="108.0" w:type="dxa"/>
      </w:tblCellMar>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08.0" w:type="dxa"/>
        <w:bottom w:w="0.0" w:type="dxa"/>
        <w:right w:w="108.0" w:type="dxa"/>
      </w:tblCellMar>
    </w:tblPr>
  </w:style>
  <w:style w:type="table" w:styleId="ae" w:customStyle="1">
    <w:basedOn w:val="TableNormal"/>
    <w:tblPr>
      <w:tblStyleRowBandSize w:val="1"/>
      <w:tblStyleColBandSize w:val="1"/>
      <w:tblCellMar>
        <w:top w:w="0.0" w:type="dxa"/>
        <w:left w:w="108.0" w:type="dxa"/>
        <w:bottom w:w="0.0" w:type="dxa"/>
        <w:right w:w="108.0" w:type="dxa"/>
      </w:tblCellMar>
    </w:tblPr>
  </w:style>
  <w:style w:type="table" w:styleId="af"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I+UNtIXdMHd9z/26+sXjWaGLNQ==">CgMxLjA4AHIhMW5jNzBYOXRRdkplNEZTbXNDZG5jX1BYa3c0MXV3WjQx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