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400"/>
      </w:pPr>
    </w:p>
    <w:p>
      <w:pPr>
        <w:spacing w:after="0" w:before="0"/>
        <w:jc w:val="center"/>
      </w:pPr>
      <w:r>
        <w:drawing>
          <wp:inline distT="0" distB="0" distL="0" distR="0">
            <wp:extent cx="17145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120"/>
      </w:pPr>
    </w:p>
    <w:p>
      <w:pPr>
        <w:spacing w:after="0" w:before="0"/>
        <w:jc w:val="center"/>
      </w:pPr>
      <w:r>
        <w:rPr>
          <w:rFonts w:ascii="Courier New" w:cs="Courier New" w:eastAsia="Courier New" w:hAnsi="Courier New"/>
          <w:color w:val="00D9FF"/>
          <w:sz w:val="18"/>
          <w:szCs w:val="18"/>
        </w:rPr>
        <w:t xml:space="preserve">▓▓▓▓▓▓▓▓▓▓▓▓▓▓▓▓▓▓▓▓▓▓▓▓▓▓▓▓▓</w:t>
      </w:r>
    </w:p>
    <w:p>
      <w:pPr>
        <w:spacing w:after="0" w:before="120"/>
      </w:pPr>
    </w:p>
    <w:p>
      <w:pPr>
        <w:spacing w:after="0" w:before="0"/>
        <w:jc w:val="center"/>
      </w:pPr>
      <w:r>
        <w:rPr>
          <w:rFonts w:ascii="Courier New" w:cs="Courier New" w:eastAsia="Courier New" w:hAnsi="Courier New"/>
          <w:b/>
          <w:bCs/>
          <w:color w:val="00D9FF"/>
          <w:sz w:val="72"/>
          <w:szCs w:val="72"/>
        </w:rPr>
        <w:t xml:space="preserve">VSD</w:t>
      </w:r>
    </w:p>
    <w:p>
      <w:pPr>
        <w:spacing w:after="0" w:before="0"/>
        <w:jc w:val="center"/>
      </w:pPr>
      <w:r>
        <w:rPr>
          <w:rFonts w:ascii="Courier New" w:cs="Courier New" w:eastAsia="Courier New" w:hAnsi="Courier New"/>
          <w:b/>
          <w:bCs/>
          <w:color w:val="1A1A2E"/>
          <w:sz w:val="52"/>
          <w:szCs w:val="52"/>
        </w:rPr>
        <w:t xml:space="preserve">ULTIMATE ENDURANCE</w:t>
      </w:r>
    </w:p>
    <w:p>
      <w:pPr>
        <w:spacing w:after="0" w:before="0"/>
        <w:jc w:val="center"/>
      </w:pPr>
      <w:r>
        <w:rPr>
          <w:rFonts w:ascii="Courier New" w:cs="Courier New" w:eastAsia="Courier New" w:hAnsi="Courier New"/>
          <w:b/>
          <w:bCs/>
          <w:color w:val="F5A623"/>
          <w:sz w:val="96"/>
          <w:szCs w:val="96"/>
        </w:rPr>
        <w:t xml:space="preserve">144'</w:t>
      </w:r>
    </w:p>
    <w:p>
      <w:pPr>
        <w:spacing w:after="0" w:before="120"/>
      </w:pPr>
    </w:p>
    <w:p>
      <w:pPr>
        <w:spacing w:after="0" w:before="0"/>
        <w:jc w:val="center"/>
      </w:pPr>
      <w:r>
        <w:rPr>
          <w:rFonts w:ascii="Courier New" w:cs="Courier New" w:eastAsia="Courier New" w:hAnsi="Courier New"/>
          <w:color w:val="00D9FF"/>
          <w:sz w:val="18"/>
          <w:szCs w:val="18"/>
        </w:rPr>
        <w:t xml:space="preserve">▓▓▓▓▓▓▓▓▓▓▓▓▓▓▓▓▓▓▓▓▓▓▓▓▓▓▓▓▓</w:t>
      </w:r>
    </w:p>
    <w:p>
      <w:pPr>
        <w:spacing w:after="0" w:before="180"/>
      </w:pPr>
    </w:p>
    <w:p>
      <w:pPr>
        <w:jc w:val="center"/>
      </w:pPr>
      <w:r>
        <w:rPr>
          <w:rFonts w:ascii="Calibri" w:cs="Calibri" w:eastAsia="Calibri" w:hAnsi="Calibri"/>
          <w:b/>
          <w:bCs/>
          <w:color w:val="555555"/>
          <w:sz w:val="26"/>
          <w:szCs w:val="26"/>
        </w:rPr>
        <w:t xml:space="preserve">REGOLAMENTO UFFICIALE</w:t>
      </w:r>
    </w:p>
    <w:p>
      <w:pPr>
        <w:spacing w:after="0" w:before="80"/>
        <w:jc w:val="center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Stagione 2026</w:t>
      </w:r>
    </w:p>
    <w:p>
      <w:pPr>
        <w:spacing w:after="0" w:before="160"/>
      </w:pPr>
    </w:p>
    <w:p>
      <w:pPr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Simulatore: </w:t>
      </w: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Le Mans Ultimate (LMU)</w:t>
      </w:r>
    </w:p>
    <w:p>
      <w:pPr>
        <w:spacing w:after="0" w:before="6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Classi: </w:t>
      </w:r>
      <w:r>
        <w:rPr>
          <w:rFonts w:ascii="Calibri" w:cs="Calibri" w:eastAsia="Calibri" w:hAnsi="Calibri"/>
          <w:b/>
          <w:bCs/>
          <w:color w:val="F5A623"/>
          <w:sz w:val="20"/>
          <w:szCs w:val="20"/>
        </w:rPr>
        <w:t xml:space="preserve">Hypercar · LMP2 · LMGT3</w:t>
      </w:r>
    </w:p>
    <w:p>
      <w:pPr>
        <w:spacing w:after="0" w:before="320"/>
      </w:pPr>
    </w:p>
    <w:p>
      <w:pPr>
        <w:pBdr>
          <w:top w:val="single" w:color="E8E8E8" w:sz="4" w:space="0"/>
        </w:pBdr>
        <w:spacing w:after="0" w:before="0"/>
        <w:jc w:val="center"/>
      </w:pPr>
      <w:r>
        <w:rPr>
          <w:rFonts w:ascii="Calibri" w:cs="Calibri" w:eastAsia="Calibri" w:hAnsi="Calibri"/>
          <w:b/>
          <w:bCs/>
          <w:color w:val="C8C8C8"/>
          <w:sz w:val="14"/>
          <w:szCs w:val="14"/>
        </w:rPr>
        <w:t xml:space="preserve">CON IL SUPPORTO DI</w:t>
      </w:r>
    </w:p>
    <w:p>
      <w:pPr>
        <w:spacing w:after="0" w:before="80"/>
      </w:pPr>
    </w:p>
    <w:p>
      <w:pPr>
        <w:spacing w:after="0" w:before="0"/>
        <w:jc w:val="center"/>
      </w:pPr>
      <w:r>
        <w:drawing>
          <wp:inline distT="0" distB="0" distL="0" distR="0">
            <wp:extent cx="762000" cy="76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60"/>
      </w:pPr>
    </w:p>
    <w:p>
      <w:pPr>
        <w:spacing w:after="0" w:before="0"/>
        <w:jc w:val="center"/>
      </w:pPr>
      <w:r>
        <w:rPr>
          <w:rFonts w:ascii="Calibri" w:cs="Calibri" w:eastAsia="Calibri" w:hAnsi="Calibri"/>
          <w:i/>
          <w:iCs/>
          <w:color w:val="555555"/>
          <w:sz w:val="16"/>
          <w:szCs w:val="16"/>
        </w:rPr>
        <w:t xml:space="preserve">Total Paint  ·  totalpaint.it</w:t>
      </w:r>
    </w:p>
    <w:p>
      <w:pPr>
        <w:spacing w:after="0" w:before="100"/>
      </w:pPr>
    </w:p>
    <w:p>
      <w:pPr>
        <w:jc w:val="center"/>
      </w:pPr>
      <w:r>
        <w:rPr>
          <w:rFonts w:ascii="Calibri" w:cs="Calibri" w:eastAsia="Calibri" w:hAnsi="Calibri"/>
          <w:i/>
          <w:iCs/>
          <w:color w:val="00D9FF"/>
          <w:sz w:val="18"/>
          <w:szCs w:val="18"/>
        </w:rPr>
        <w:t xml:space="preserve">vsd-paddock.vercel.app</w:t>
      </w:r>
    </w:p>
    <w:p>
      <w:r>
        <w:br w:type="page"/>
      </w: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1. PRESENTAZIONE DEL CAMPIONATO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Il VSD Ultimate Endurance 144' (di seguito "UE144") è il campionato endurance ufficiale organizzato da Virtual Sim-Driver (VSD). La serie si disputa interamente su Le Mans Ultimate (LMU) e si sviluppa in round stagionali, ciascuno della durata in-game di 144 minuti.</w:t>
      </w:r>
    </w:p>
    <w:p>
      <w:pPr>
        <w:spacing w:after="0" w:before="80"/>
      </w:pP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Il format multiclasse replica la struttura delle grandi gare di durata reali, con piloti singoli che competono all'interno della propria categoria. L'UE144 è aperto a tutti i piloti su Le Mans Ultimate, senza alcun requisito di membership VSD. Le iscrizioni vengono gestite tramite SimGrid, piattaforma ufficiale del campionato.</w:t>
      </w:r>
    </w:p>
    <w:p>
      <w:r>
        <w:br w:type="page"/>
      </w: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2. FORMATO DI GARA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2.1 Struttura del round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Practice: 10 minuti — sessione aperta (open lobby), dedicata all'analisi telemetrica e al setup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Qualifiche: 15 minuti — sessione privata (solo pilota in pista per il time attack puro). Griglia di partenza divisa per classe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Gara: 144 minuti (2h 24m) a rolling start — pilota singolo, nessun cambio pilota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Pit stop: non obbligatori — le strategie di fuel saving e gestione pneumatici (incluso il double stint) sono a totale discrezione del pilota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2.2 Classi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Il campionato è multiclasse. Le tre classi gareggiano contemporaneamente con regole di precedenza standard LMU.</w:t>
      </w:r>
    </w:p>
    <w:p>
      <w:pPr>
        <w:spacing w:after="0" w:before="8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3072"/>
      </w:tblGrid>
      <w:tr>
        <w:trPr>
          <w:tblHeader/>
        </w:trPr>
        <w:tc>
          <w:tcPr>
            <w:tcW w:type="dxa" w:w="20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40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VETTURE AMMESSE</w:t>
            </w:r>
          </w:p>
        </w:tc>
        <w:tc>
          <w:tcPr>
            <w:tcW w:type="dxa" w:w="3072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20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Hypercar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Ferrari 499P, Toyota GR010, Porsche 963, Peugeot 9X8, Cadillac V-Series.R, BMW M Hybrid V8, Alpine A424, Lamborghini SC63, Genesis GR90</w:t>
            </w:r>
          </w:p>
        </w:tc>
        <w:tc>
          <w:tcPr>
            <w:tcW w:type="dxa" w:w="30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Classe top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LMP2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Oreca 07-Gibson</w:t>
            </w:r>
          </w:p>
        </w:tc>
        <w:tc>
          <w:tcPr>
            <w:tcW w:type="dxa" w:w="30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Unica vettura LMU</w:t>
            </w:r>
          </w:p>
        </w:tc>
      </w:tr>
      <w:tr>
        <w:tc>
          <w:tcPr>
            <w:tcW w:type="dxa" w:w="20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LMGT3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Ferrari 296 GT3, Porsche 911 GT3 R, Corvette Z06 GT3.R, Ford Mustang GT3, BMW M4 GT3, McLaren 720S GT3 Evo, Aston Martin Vantage GT3, Mercedes-AMG GT3</w:t>
            </w:r>
          </w:p>
        </w:tc>
        <w:tc>
          <w:tcPr>
            <w:tcW w:type="dxa" w:w="30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Libera scelta nella classe</w:t>
            </w:r>
          </w:p>
        </w:tc>
      </w:tr>
    </w:tbl>
    <w:p>
      <w:pPr>
        <w:spacing w:after="0" w:before="100"/>
      </w:pPr>
    </w:p>
    <w:p>
      <w:pPr>
        <w:pBdr>
          <w:left w:val="single" w:color="F5A623" w:sz="12" w:space="4"/>
        </w:pBdr>
        <w:shd w:fill="FFF8EC" w:val="clear"/>
        <w:spacing w:after="80" w:before="80"/>
        <w:ind w:left="288" w:right="288"/>
      </w:pPr>
      <w:r>
        <w:rPr>
          <w:rFonts w:ascii="Calibri" w:cs="Calibri" w:eastAsia="Calibri" w:hAnsi="Calibri"/>
          <w:i/>
          <w:iCs/>
          <w:color w:val="7A4A00"/>
          <w:sz w:val="18"/>
          <w:szCs w:val="18"/>
        </w:rPr>
        <w:t xml:space="preserve">⚠  La lista vetture è soggetta ad aggiornamento in base ai contenuti LMU disponibili. DLC non posseduti da tutti i partecipanti saranno esclusi.</w:t>
      </w:r>
    </w:p>
    <w:p>
      <w:r>
        <w:br w:type="page"/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2.3 Gomme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>Termocoperte disattivate per tutte le classi. A disposizione di ogni pilota: 14 pneumatici per round (practice + qualifica + gara), gestiti in totale autonomia — nessun compound imposto oltre a quanto previsto dal BoP LMU della classe.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>Termocoperte: disattivate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Set gomme disponibili: 14 per pilota, per round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Compound: libera scelta tra quelli disponibili per la vettura in LMU</w:t>
      </w: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3. ISCRIZIONI E PARTECIPAZIONE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3.1 Requisiti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Possedere Le Mans Ultimate su PC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Disporre di un account SimGrid attivo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Disponibilità al briefing pre-gara su Discord VSD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Rispettare il codice di condotta del campionato durante le sessioni e nelle comunicazioni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3.2 Procedura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Iscrizione tramite SimGrid (piattaforma ufficiale del campionato)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Scelta classe e vettura al momento dell'iscrizione al round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Termine iscrizioni: 48 ore prima dello start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Cambio vettura: consentito fino a 24 ore prima della gara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Il link di iscrizione SimGrid viene pubblicato su Discord nel canale #ue144-iscrizioni</w:t>
      </w:r>
    </w:p>
    <w:p>
      <w:pPr>
        <w:pBdr>
          <w:left w:val="single" w:color="F5A623" w:sz="12" w:space="4"/>
        </w:pBdr>
        <w:shd w:fill="FFF8EC" w:val="clear"/>
        <w:spacing w:after="80" w:before="80"/>
        <w:ind w:left="288" w:right="288"/>
      </w:pPr>
      <w:r>
        <w:rPr>
          <w:rFonts w:ascii="Calibri" w:cs="Calibri" w:eastAsia="Calibri" w:hAnsi="Calibri"/>
          <w:i/>
          <w:iCs/>
          <w:color w:val="7A4A00"/>
          <w:sz w:val="18"/>
          <w:szCs w:val="18"/>
        </w:rPr>
        <w:t xml:space="preserve">⚠  Iscrizione a un round non implica iscrizione automatica ai round successivi. Ogni round va confermato singolarmente.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3.3 Capienza griglia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Massimo 40 vetture per server. In caso di sovra-iscrizioni: priorità ai piloti dei round precedenti, poi ordine di iscrizione. Lo staff gestisce l'equilibrio tra classi.</w:t>
      </w:r>
    </w:p>
    <w:p>
      <w:r>
        <w:br w:type="page"/>
      </w: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4. SESSIONI DI GARA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4.1 Practice (10 min — open)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Sessione aperta: i piloti possono entrare e uscire liberamente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Utilizzo consigliato: setup vettura, apprendimento del circuito, simulazione giro di qualifica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Nessuna classifica ufficiale in practice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4.2 Qualifiche (15 min — private mode)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Sessione in lobby privata: accesso solo ai piloti iscritti al round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Ogni pilota gira autonomamente e registra il proprio best lap nel tempo disponibile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Pole position separata per classe (Hypercar, LMP2, LMGT3)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Griglia di partenza: Hypercar in testa, poi LMP2, poi LMGT3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Assenza in qualifica: partenza dal fondo della propria classe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4.3 Gara (144 min)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Rolling start a velocità controllata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Dynamic Track attivo: la pista evolve con il passare dei giri (rubber-in)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Virtual Energy Tank attivo: gestione carburante/energia da tenere sotto controllo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Danni impostati al 100%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Safety Car virtuale (VSC) o SC fisico a discrezione della direzione gara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>Blue flag informative: precedenza di traiettoria alle classi più lente — vedi Art. 5.3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Pit stop non obbligatori; strategie libere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Disconnect nei primi 5 minuti: rientro dal pit in coda alla classe a discrezione dello staff</w:t>
      </w:r>
    </w:p>
    <w:p>
      <w:r>
        <w:br w:type="page"/>
      </w: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5. REGOLE DI COMPORTAMENTO IN PISTA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5.1 Principio generale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I piloti devono rispettare gli avversari in ogni situazione. Il principio "lascia spazio" è fondamentale, specialmente nei contatti tra classi diverse.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5.2 Contatti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Contatti evitabili che causano danni sono punibili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Il pilota responsabile deve cedere la posizione o accettare penaltà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Dive bomb in frenata vietata: il sorpasso deve iniziare prima della zona di frenata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5.3 Blue Flag e Precedenza — Codice Endurance VSD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Le categorie più lente hanno l'assoluta precedenza di traiettoria. Le auto di classe superiore (Hypercar e LMP2) hanno l'onere esclusivo di effettuare i sorpassi senza creare situazioni di rischio.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Le LMGT3 e LMP2 in fase di doppiaggio devono mantenere una linea prevedibile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I piloti delle classi più veloci devono preparare l'attacco e sorpassare nei rettilinei o nelle zone sicure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Vietate manovre di dive bomb che compromettano l'aerodinamica avversaria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5.4 Track Limits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Limiti di pista come definiti da LMU per ogni circuito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LMU applica automaticamente un Drive-Through (DT) al superamento della soglia di violazioni di pista prevista dal motore di gioco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>Il DT deve essere scontato entro 3 giri dalla notifica in-game, pena penalità aggiuntiva a discrezione staff</w:t>
      </w:r>
    </w:p>
    <w:p>
      <w:pPr>
        <w:pBdr>
          <w:left w:val="single" w:color="F5A623" w:sz="12" w:space="4"/>
        </w:pBdr>
        <w:shd w:fill="FFF8EC" w:val="clear"/>
        <w:spacing w:after="80" w:before="80"/>
        <w:ind w:left="288" w:right="288"/>
      </w:pPr>
      <w:r>
        <w:rPr>
          <w:rFonts w:ascii="Calibri" w:cs="Calibri" w:eastAsia="Calibri" w:hAnsi="Calibri"/>
          <w:i/>
          <w:iCs/>
          <w:color w:val="7A4A00"/>
          <w:sz w:val="18"/>
          <w:szCs w:val="18"/>
        </w:rPr>
        <w:t xml:space="preserve">⚠  Non è prevista una penaltà tempo aggiuntiva dallo staff per le violazioni gestite automaticamente da LMU. Le violazioni ripetute o sistematiche potranno essere sanzionate separatamente.</w:t>
      </w:r>
    </w:p>
    <w:p>
      <w:r>
        <w:br w:type="page"/>
      </w: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6. PENALITÀ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3472"/>
      </w:tblGrid>
      <w:tr>
        <w:trPr>
          <w:tblHeader/>
        </w:trPr>
        <w:tc>
          <w:tcPr>
            <w:tcW w:type="dxa" w:w="28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PENALTÀ</w:t>
            </w:r>
          </w:p>
        </w:tc>
        <w:tc>
          <w:tcPr>
            <w:tcW w:type="dxa" w:w="28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APPLICAZIONE</w:t>
            </w:r>
          </w:p>
        </w:tc>
        <w:tc>
          <w:tcPr>
            <w:tcW w:type="dxa" w:w="3472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ESEMPI</w:t>
            </w:r>
          </w:p>
        </w:tc>
      </w:tr>
      <w:tr>
        <w:tc>
          <w:tcPr>
            <w:tcW w:type="dxa" w:w="28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Avvertimento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Verbale su Discord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Primo contatto lieve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Penaltà tempo +30s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Post-gara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>Contatto evitabile o serio, ostruzione ripetuta, track limits ripetuti</w:t>
            </w:r>
          </w:p>
        </w:tc>
      </w:tr>
      <w:tr>
        <w:tc>
          <w:tcPr>
            <w:tcW w:type="dxa" w:w="28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Squalifica (DSQ)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Risultato annullato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Comportamento antisportivo grave, recidiva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Penaltà punti campionato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Post-round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A discrezione staff per infrazioni gravi</w:t>
            </w:r>
          </w:p>
        </w:tc>
      </w:tr>
    </w:tbl>
    <w:p>
      <w:pPr>
        <w:spacing w:after="0" w:before="100"/>
      </w:pP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6.2 Procedura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Penaltà comunicate via Discord durante o dopo la gara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>Penalità in gara: solo il Drive-Through automatico LMU per i track limits, da scontare entro 3 giri pena DSQ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Penaltà post-gara applicate entro 24 ore dal termine della sessione</w:t>
      </w:r>
    </w:p>
    <w:p>
      <w:r>
        <w:br w:type="page"/>
      </w: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7. SISTEMA DI PUNTEGGIO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7.1 Punti per posizione (sistema WEC)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Punti assegnati separatamente per classe. La classifica è determinata dalla posizione nella propria categoria.</w:t>
      </w:r>
    </w:p>
    <w:p>
      <w:pPr>
        <w:spacing w:after="0" w:before="80"/>
      </w:pP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/>
        </w:trPr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P1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P2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P3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P4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P5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P6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P7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P8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P9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P10</w:t>
            </w:r>
          </w:p>
        </w:tc>
      </w:tr>
      <w:tr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66"/>
                <w:sz w:val="22"/>
                <w:szCs w:val="22"/>
              </w:rPr>
              <w:t xml:space="preserve">25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18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15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12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10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8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6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4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2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1</w:t>
            </w:r>
          </w:p>
        </w:tc>
      </w:tr>
    </w:tbl>
    <w:p>
      <w:pPr>
        <w:spacing w:after="0" w:before="100"/>
      </w:pP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7.2 Punti bonus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Giro più veloce in gara: +1 punto (per classe, solo se classificato top-10 di classe)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7.3 Classifica campionato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Classifica separata per classe (Hypercar, LMP2, LMGT3)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Parità punti: più vittorie; poi più secondi posti; poi risultato dell'ultimo round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Classificato chi completa almeno il 50% della distanza di gara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7.4 Scarto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Il numero di scarti verrà definito in base al numero di round confermati (generalmente 1 scarto su 5+ round).</w:t>
      </w:r>
    </w:p>
    <w:p>
      <w:r>
        <w:br w:type="page"/>
      </w: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8. CALENDARIO UFFICIALE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Start: Settembre 2026. Il campionato richiederà massima flessibilità sui setup per adattarsi all'evoluzione termica del Real Road.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Apertura server: 21:00 (ora reale, per tutti i round). L’orario “Ora in-game” in tabella è l’orologio virtuale del circuito all’avvio della gara, non l’orario reale di connessione — vedi anche la tabella temperature subito dopo il calendario.</w:t>
      </w:r>
    </w:p>
    <w:p>
      <w:pPr>
        <w:spacing w:after="0" w:before="8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2600"/>
        <w:gridCol w:w="1600"/>
        <w:gridCol w:w="900"/>
        <w:gridCol w:w="2252"/>
      </w:tblGrid>
      <w:tr>
        <w:trPr>
          <w:tblHeader/>
        </w:trPr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Round</w:t>
            </w:r>
          </w:p>
        </w:tc>
        <w:tc>
          <w:tcPr>
            <w:tcW w:type="dxa" w:w="26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Circuito</w:t>
            </w:r>
          </w:p>
        </w:tc>
        <w:tc>
          <w:tcPr>
            <w:tcW w:type="dxa" w:w="16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9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Ora in-game</w:t>
            </w:r>
          </w:p>
        </w:tc>
        <w:tc>
          <w:tcPr>
            <w:tcW w:type="dxa" w:w="2252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Meteo &amp; Moltiplicatore</w:t>
            </w:r>
          </w:p>
        </w:tc>
      </w:tr>
      <w:tr>
        <w:tc>
          <w:tcPr>
            <w:tcW w:type="dxa" w:w="72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66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Sebring International Raceway</w:t>
            </w:r>
          </w:p>
        </w:tc>
        <w:tc>
          <w:tcPr>
            <w:tcW w:type="dxa" w:w="16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13 Set 2026</w:t>
            </w:r>
          </w:p>
        </w:tc>
        <w:tc>
          <w:tcPr>
            <w:tcW w:type="dxa" w:w="9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14:00</w:t>
            </w:r>
          </w:p>
        </w:tc>
        <w:tc>
          <w:tcPr>
            <w:tcW w:type="dxa" w:w="2252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6"/>
                <w:szCs w:val="16"/>
              </w:rPr>
              <w:t xml:space="preserve">Sereno → Notte serena (5×)</w:t>
            </w:r>
          </w:p>
        </w:tc>
      </w:tr>
      <w:tr>
        <w:tc>
          <w:tcPr>
            <w:tcW w:type="dxa" w:w="7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66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Autodromo Enzo e Dino Ferrari (Imola)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27 Set 2026</w:t>
            </w:r>
          </w:p>
        </w:tc>
        <w:tc>
          <w:tcPr>
            <w:tcW w:type="dxa" w:w="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10:00</w:t>
            </w:r>
          </w:p>
        </w:tc>
        <w:tc>
          <w:tcPr>
            <w:tcW w:type="dxa" w:w="2252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6"/>
                <w:szCs w:val="16"/>
              </w:rPr>
              <w:t xml:space="preserve">Nuvoloso → Sereno (2×)</w:t>
            </w:r>
          </w:p>
        </w:tc>
      </w:tr>
      <w:tr>
        <w:tc>
          <w:tcPr>
            <w:tcW w:type="dxa" w:w="72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66"/>
                <w:sz w:val="18"/>
                <w:szCs w:val="18"/>
              </w:rPr>
              <w:t xml:space="preserve">R3</w:t>
            </w:r>
          </w:p>
        </w:tc>
        <w:tc>
          <w:tcPr>
            <w:tcW w:type="dxa" w:w="26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Circuit de Spa-Francorchamps</w:t>
            </w:r>
          </w:p>
        </w:tc>
        <w:tc>
          <w:tcPr>
            <w:tcW w:type="dxa" w:w="16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11 Ott 2026</w:t>
            </w:r>
          </w:p>
        </w:tc>
        <w:tc>
          <w:tcPr>
            <w:tcW w:type="dxa" w:w="9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15:00</w:t>
            </w:r>
          </w:p>
        </w:tc>
        <w:tc>
          <w:tcPr>
            <w:tcW w:type="dxa" w:w="2252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6"/>
                <w:szCs w:val="16"/>
              </w:rPr>
              <w:t xml:space="preserve">Sereno → Pioggia → Asciutto (10×)</w:t>
            </w:r>
          </w:p>
        </w:tc>
      </w:tr>
      <w:tr>
        <w:tc>
          <w:tcPr>
            <w:tcW w:type="dxa" w:w="7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66"/>
                <w:sz w:val="18"/>
                <w:szCs w:val="18"/>
              </w:rPr>
              <w:t xml:space="preserve">R4</w:t>
            </w:r>
          </w:p>
        </w:tc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Fuji Speedway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25 Ott 2026</w:t>
            </w:r>
          </w:p>
        </w:tc>
        <w:tc>
          <w:tcPr>
            <w:tcW w:type="dxa" w:w="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13:00</w:t>
            </w:r>
          </w:p>
        </w:tc>
        <w:tc>
          <w:tcPr>
            <w:tcW w:type="dxa" w:w="2252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6"/>
                <w:szCs w:val="16"/>
              </w:rPr>
              <w:t xml:space="preserve">Nuvoloso → Nebbia → Sereno (4×)</w:t>
            </w:r>
          </w:p>
        </w:tc>
      </w:tr>
      <w:tr>
        <w:tc>
          <w:tcPr>
            <w:tcW w:type="dxa" w:w="72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66"/>
                <w:sz w:val="18"/>
                <w:szCs w:val="18"/>
              </w:rPr>
              <w:t xml:space="preserve">R5</w:t>
            </w:r>
          </w:p>
        </w:tc>
        <w:tc>
          <w:tcPr>
            <w:tcW w:type="dxa" w:w="26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Autodromo Nazionale Monza</w:t>
            </w:r>
          </w:p>
        </w:tc>
        <w:tc>
          <w:tcPr>
            <w:tcW w:type="dxa" w:w="16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08 Nov 2026</w:t>
            </w:r>
          </w:p>
        </w:tc>
        <w:tc>
          <w:tcPr>
            <w:tcW w:type="dxa" w:w="9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13:00</w:t>
            </w:r>
          </w:p>
        </w:tc>
        <w:tc>
          <w:tcPr>
            <w:tcW w:type="dxa" w:w="2252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6"/>
                <w:szCs w:val="16"/>
              </w:rPr>
              <w:t xml:space="preserve">Sereno e Caldo (2×)</w:t>
            </w:r>
          </w:p>
        </w:tc>
      </w:tr>
      <w:tr>
        <w:tc>
          <w:tcPr>
            <w:tcW w:type="dxa" w:w="7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66"/>
                <w:sz w:val="18"/>
                <w:szCs w:val="18"/>
              </w:rPr>
              <w:t xml:space="preserve">R6</w:t>
            </w:r>
          </w:p>
        </w:tc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Circuit des 24 Heures du Mans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22 Nov 2026</w:t>
            </w:r>
          </w:p>
        </w:tc>
        <w:tc>
          <w:tcPr>
            <w:tcW w:type="dxa" w:w="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16:00</w:t>
            </w:r>
          </w:p>
        </w:tc>
        <w:tc>
          <w:tcPr>
            <w:tcW w:type="dxa" w:w="2252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6"/>
                <w:szCs w:val="16"/>
              </w:rPr>
              <w:t xml:space="preserve">Variabile → Notte → Alba (10×)</w:t>
            </w:r>
          </w:p>
        </w:tc>
      </w:tr>
    </w:tbl>
    <w:p>
      <w:r>
        <w:br w:type="page"/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Temperature di scenario (aria e asfalto, inizio → fine gara)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3472"/>
      </w:tblGrid>
      <w:tr>
        <w:trPr>
          <w:tblHeader/>
        </w:trPr>
        <w:tc>
          <w:tcPr>
            <w:tcW w:type="dxa" w:w="28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ROUND</w:t>
            </w:r>
          </w:p>
        </w:tc>
        <w:tc>
          <w:tcPr>
            <w:tcW w:type="dxa" w:w="28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ARIA (inizio → fine)</w:t>
            </w:r>
          </w:p>
        </w:tc>
        <w:tc>
          <w:tcPr>
            <w:tcW w:type="dxa" w:w="3472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ASFALTO (inizio → fine)</w:t>
            </w:r>
          </w:p>
        </w:tc>
      </w:tr>
      <w:tr>
        <w:tc>
          <w:tcPr>
            <w:tcW w:type="dxa" w:w="28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R1 — Sebring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31°C → 22°C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42°C → 24°C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R2 — Imola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17°C → 23°C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22°C → 28°C</w:t>
            </w:r>
          </w:p>
        </w:tc>
      </w:tr>
      <w:tr>
        <w:tc>
          <w:tcPr>
            <w:tcW w:type="dxa" w:w="28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R3 — Spa-Francorchamps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12°C → 6°C → 10°C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18°C → 14°C → 17°C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R4 — Fuji Speedway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17°C → 12°C → 10°C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20°C → 16°C → 15°C</w:t>
            </w:r>
          </w:p>
        </w:tc>
      </w:tr>
      <w:tr>
        <w:tc>
          <w:tcPr>
            <w:tcW w:type="dxa" w:w="28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R5 — Monza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15°C → 11°C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22°C → 16°C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R6 — Le Mans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8°C → 3°C → 2°C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14°C → 10°C → 8°C</w:t>
            </w:r>
          </w:p>
        </w:tc>
      </w:tr>
    </w:tbl>
    <w:p>
      <w:pPr>
        <w:pBdr>
          <w:left w:val="single" w:color="F5A623" w:sz="12" w:space="4"/>
        </w:pBdr>
        <w:shd w:fill="FFF8EC" w:val="clear"/>
        <w:spacing w:after="80" w:before="80"/>
        <w:ind w:left="288" w:right="288"/>
      </w:pPr>
      <w:r>
        <w:rPr>
          <w:rFonts w:ascii="Calibri" w:cs="Calibri" w:eastAsia="Calibri" w:hAnsi="Calibri"/>
          <w:i/>
          <w:iCs/>
          <w:color w:val="7A4A00"/>
          <w:sz w:val="18"/>
          <w:szCs w:val="18"/>
        </w:rPr>
        <w:t xml:space="preserve">⚠  Valori di scenario impostati lato server, non un meteo live — calibrati per sede/periodo e corretti verso l’alto su asfalto/pista per garantire grip e trazione realistici.</w:t>
      </w: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9. PROTESTE E DIREZIONE GARA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9.1 Procedura di protesta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Proteste via apposito canale Discord entro 48 ore dal termine della sessione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Allegare obbligatoriamente: clip video (telemetria consigliata)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Le decisioni dello staff sono inappellabili e basate esclusivamente sui dati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L'iscrizione al campionato implica la piena accettazione del presente regolamento</w:t>
      </w:r>
    </w:p>
    <w:p>
      <w:pPr>
        <w:pBdr>
          <w:left w:val="single" w:color="F5A623" w:sz="12" w:space="4"/>
        </w:pBdr>
        <w:shd w:fill="FFF8EC" w:val="clear"/>
        <w:spacing w:after="80" w:before="80"/>
        <w:ind w:left="288" w:right="288"/>
      </w:pPr>
      <w:r>
        <w:rPr>
          <w:rFonts w:ascii="Calibri" w:cs="Calibri" w:eastAsia="Calibri" w:hAnsi="Calibri"/>
          <w:i/>
          <w:iCs/>
          <w:color w:val="7A4A00"/>
          <w:sz w:val="18"/>
          <w:szCs w:val="18"/>
        </w:rPr>
        <w:t xml:space="preserve">⚠  Proteste senza clip video non saranno prese in considerazione.</w:t>
      </w:r>
    </w:p>
    <w:p>
      <w:r>
        <w:br w:type="page"/>
      </w: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10. DISPOSIZIONI FINALI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10.1 Modifiche al regolamento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Lo staff si riserva il diritto di modificare il regolamento in qualsiasi momento, con almeno 7 giorni di preavviso rispetto alla gara interessata.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10.2 Situazioni non previste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Situazioni non esplicitamente previste saranno risolte dallo staff nel rispetto dello spirito sportivo del campionato.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10.3 Esclusione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Lo staff può escludere (temporaneamente o definitivamente) qualsiasi pilota che violi ripetutamente il regolamento o il codice di condotta VSD.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10.4 Accettazione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L'iscrizione al campionato implica la piena accettazione del presente regolamento e del codice di condotta VSD.</w:t>
      </w:r>
    </w:p>
    <w:p>
      <w:pPr>
        <w:spacing w:after="0" w:before="200"/>
      </w:pPr>
    </w:p>
    <w:p>
      <w:pPr>
        <w:spacing w:after="0" w:before="200"/>
        <w:jc w:val="center"/>
      </w:pPr>
      <w:r>
        <w:rPr>
          <w:rFonts w:ascii="Courier New" w:cs="Courier New" w:eastAsia="Courier New" w:hAnsi="Courier New"/>
          <w:b/>
          <w:bCs/>
          <w:color w:val="00D9FF"/>
          <w:sz w:val="20"/>
          <w:szCs w:val="20"/>
        </w:rPr>
        <w:t xml:space="preserve">VSD — Virtual Sim Driver</w:t>
      </w:r>
    </w:p>
    <w:p>
      <w:pPr>
        <w:spacing w:after="0" w:before="6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vsd-paddock.vercel.app</w:t>
      </w:r>
    </w:p>
    <w:sectPr>
      <w:pgSz w:w="12240" w:h="15840" w:orient="portrait"/>
      <w:pgMar w:top="1440" w:right="1584" w:bottom="1440" w:left="158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b00434e10ab5c11849d054ca34cd942959b8d1d.png"/><Relationship Id="rId8" Type="http://schemas.openxmlformats.org/officeDocument/2006/relationships/image" Target="media/66bc2448ad5df055dfe94bf559b449c5ffa640ac.png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VSD Ultimate Endurance 144' -- Regolamento 2026</dc:title>
  <dc:creator>VSD Paddock</dc:creator>
  <cp:lastModifiedBy>Un-named</cp:lastModifiedBy>
  <cp:revision>1</cp:revision>
  <dcterms:created xsi:type="dcterms:W3CDTF">2026-07-16T11:31:20.728Z</dcterms:created>
  <dcterms:modified xsi:type="dcterms:W3CDTF">2026-07-16T11:31:20.728Z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