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B7F1" w14:textId="56C4CE53" w:rsidR="00866FEB" w:rsidRDefault="005243B1" w:rsidP="005243B1">
      <w:pPr>
        <w:jc w:val="center"/>
      </w:pPr>
      <w:r>
        <w:t>MONTANA INDIGENCY CALCULATOR</w:t>
      </w:r>
    </w:p>
    <w:p w14:paraId="572C1F77" w14:textId="52C005DA" w:rsidR="005243B1" w:rsidRDefault="005243B1" w:rsidP="005243B1">
      <w:pPr>
        <w:jc w:val="center"/>
      </w:pPr>
    </w:p>
    <w:p w14:paraId="2BAD4C12" w14:textId="0BB8BF8B" w:rsidR="005243B1" w:rsidRDefault="005243B1" w:rsidP="005243B1">
      <w:r>
        <w:tab/>
        <w:t xml:space="preserve">Sorry, it looks like you do not qualify for free appointed counsel.  The reason could be because of your household to income ration, or the reasons for needing one.  Please visit the </w:t>
      </w:r>
      <w:hyperlink r:id="rId5" w:history="1">
        <w:r w:rsidRPr="005243B1">
          <w:rPr>
            <w:rStyle w:val="Hyperlink"/>
          </w:rPr>
          <w:t>Montana Public Defenders Office</w:t>
        </w:r>
      </w:hyperlink>
      <w:r>
        <w:t xml:space="preserve"> website for more information. </w:t>
      </w:r>
      <w:bookmarkStart w:id="0" w:name="_GoBack"/>
      <w:bookmarkEnd w:id="0"/>
    </w:p>
    <w:sectPr w:rsidR="005243B1" w:rsidSect="0009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B6"/>
    <w:rsid w:val="000901F5"/>
    <w:rsid w:val="003A6CB6"/>
    <w:rsid w:val="005243B1"/>
    <w:rsid w:val="007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68D10"/>
  <w15:chartTrackingRefBased/>
  <w15:docId w15:val="{C03890E2-1772-394E-8A35-FF8CE45C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ublicdefender.mt.gov/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D9B35-D846-E044-B8E2-E99ED98B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R Ruck</dc:creator>
  <cp:keywords/>
  <dc:description/>
  <cp:lastModifiedBy>Camy R Ruck</cp:lastModifiedBy>
  <cp:revision>2</cp:revision>
  <dcterms:created xsi:type="dcterms:W3CDTF">2019-09-28T19:09:00Z</dcterms:created>
  <dcterms:modified xsi:type="dcterms:W3CDTF">2019-09-28T19:12:00Z</dcterms:modified>
</cp:coreProperties>
</file>