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4842" w14:textId="77777777" w:rsidR="00C960A8" w:rsidRPr="00E71A51" w:rsidRDefault="00C960A8" w:rsidP="00C960A8">
      <w:pPr>
        <w:pStyle w:val="90"/>
        <w:shd w:val="clear" w:color="auto" w:fill="auto"/>
        <w:spacing w:before="0"/>
        <w:ind w:right="220"/>
        <w:jc w:val="center"/>
        <w:rPr>
          <w:b/>
          <w:i w:val="0"/>
          <w:sz w:val="24"/>
          <w:szCs w:val="24"/>
        </w:rPr>
      </w:pPr>
      <w:bookmarkStart w:id="0" w:name="bookmark11"/>
      <w:r w:rsidRPr="00E71A51">
        <w:rPr>
          <w:b/>
          <w:i w:val="0"/>
          <w:sz w:val="24"/>
          <w:szCs w:val="24"/>
        </w:rPr>
        <w:t>ПРИМЕРНЫЙ ПЕРЕЧЕНЬ ОЦЕНОЧНЫХ СРЕДСТВ</w:t>
      </w:r>
      <w:bookmarkEnd w:id="0"/>
    </w:p>
    <w:p w14:paraId="1DDEC78C" w14:textId="77777777" w:rsidR="00E71A51" w:rsidRPr="00E71A51" w:rsidRDefault="00E71A51" w:rsidP="00C960A8">
      <w:pPr>
        <w:pStyle w:val="90"/>
        <w:shd w:val="clear" w:color="auto" w:fill="auto"/>
        <w:spacing w:before="0"/>
        <w:ind w:right="220"/>
        <w:jc w:val="center"/>
        <w:rPr>
          <w:sz w:val="24"/>
          <w:szCs w:val="24"/>
        </w:rPr>
      </w:pPr>
    </w:p>
    <w:tbl>
      <w:tblPr>
        <w:tblW w:w="104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7"/>
        <w:gridCol w:w="6682"/>
        <w:gridCol w:w="1644"/>
      </w:tblGrid>
      <w:tr w:rsidR="003D531D" w:rsidRPr="00E71A51" w14:paraId="39289D4B" w14:textId="7A1DA8DA" w:rsidTr="003D531D">
        <w:trPr>
          <w:trHeight w:hRule="exact" w:val="907"/>
          <w:tblHeader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9A08D9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71A51">
              <w:rPr>
                <w:rStyle w:val="24"/>
                <w:b w:val="0"/>
                <w:sz w:val="24"/>
                <w:szCs w:val="24"/>
              </w:rPr>
              <w:t>Наименование</w:t>
            </w:r>
          </w:p>
          <w:p w14:paraId="5E522F24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71A51">
              <w:rPr>
                <w:rStyle w:val="24"/>
                <w:b w:val="0"/>
                <w:sz w:val="24"/>
                <w:szCs w:val="24"/>
              </w:rPr>
              <w:t>оценочного</w:t>
            </w:r>
          </w:p>
          <w:p w14:paraId="11E76EC5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71A51">
              <w:rPr>
                <w:rStyle w:val="24"/>
                <w:b w:val="0"/>
                <w:sz w:val="24"/>
                <w:szCs w:val="24"/>
              </w:rPr>
              <w:t>средства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912440" w14:textId="77777777" w:rsidR="003D531D" w:rsidRPr="00E71A51" w:rsidRDefault="003D531D" w:rsidP="00E71A51">
            <w:pPr>
              <w:pStyle w:val="20"/>
              <w:shd w:val="clear" w:color="auto" w:fill="auto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71A51">
              <w:rPr>
                <w:rStyle w:val="24"/>
                <w:b w:val="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E3AC94" w14:textId="1EF2D9FD" w:rsidR="003D531D" w:rsidRPr="003D531D" w:rsidRDefault="003D531D" w:rsidP="00E71A51">
            <w:pPr>
              <w:pStyle w:val="20"/>
              <w:shd w:val="clear" w:color="auto" w:fill="auto"/>
              <w:spacing w:line="240" w:lineRule="auto"/>
              <w:ind w:firstLine="0"/>
              <w:rPr>
                <w:rStyle w:val="24"/>
                <w:b w:val="0"/>
                <w:sz w:val="24"/>
                <w:szCs w:val="24"/>
              </w:rPr>
            </w:pPr>
            <w:r>
              <w:rPr>
                <w:rStyle w:val="24"/>
                <w:b w:val="0"/>
                <w:sz w:val="24"/>
                <w:szCs w:val="24"/>
              </w:rPr>
              <w:t>Сокращённое наименование</w:t>
            </w:r>
          </w:p>
        </w:tc>
      </w:tr>
      <w:tr w:rsidR="003D531D" w:rsidRPr="00E71A51" w14:paraId="67BCD252" w14:textId="5F608D7E" w:rsidTr="003D531D">
        <w:trPr>
          <w:trHeight w:hRule="exact" w:val="145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270B67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Деловая и/или ролевая игра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ED615D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Совместная деятельность группы обучающихся и педагогического работника с целью решения учебных и профессионально</w:t>
            </w:r>
            <w:r w:rsidRPr="00E71A51">
              <w:rPr>
                <w:rStyle w:val="25"/>
                <w:sz w:val="24"/>
                <w:szCs w:val="24"/>
              </w:rPr>
              <w:softHyphen/>
              <w:t>ориентированных задач путем игрового моделирования реальной проблемной ситуации. Позволяет оценивать умение анализировать и решать типичные профессиональные задачи.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2111EA" w14:textId="50CCF54B" w:rsidR="003D531D" w:rsidRPr="003D531D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Д</w:t>
            </w:r>
            <w:r>
              <w:rPr>
                <w:rStyle w:val="25"/>
                <w:sz w:val="24"/>
                <w:szCs w:val="24"/>
                <w:lang w:val="en-US"/>
              </w:rPr>
              <w:t>/</w:t>
            </w:r>
            <w:r>
              <w:rPr>
                <w:rStyle w:val="25"/>
                <w:sz w:val="24"/>
                <w:szCs w:val="24"/>
              </w:rPr>
              <w:t>И</w:t>
            </w:r>
          </w:p>
        </w:tc>
      </w:tr>
      <w:tr w:rsidR="003D531D" w:rsidRPr="00E71A51" w14:paraId="054B277F" w14:textId="0DB8EA25" w:rsidTr="003D531D">
        <w:trPr>
          <w:trHeight w:hRule="exact" w:val="89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DD9411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Кейс-задача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863FD2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637"/>
                <w:tab w:val="left" w:pos="3163"/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FB4065" w14:textId="4FB3823D" w:rsidR="003D531D" w:rsidRPr="00E71A51" w:rsidRDefault="003D531D" w:rsidP="0015787C">
            <w:pPr>
              <w:pStyle w:val="20"/>
              <w:shd w:val="clear" w:color="auto" w:fill="auto"/>
              <w:tabs>
                <w:tab w:val="left" w:pos="1637"/>
                <w:tab w:val="left" w:pos="3163"/>
                <w:tab w:val="left" w:pos="7060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К/З</w:t>
            </w:r>
          </w:p>
        </w:tc>
      </w:tr>
      <w:tr w:rsidR="003D531D" w:rsidRPr="00E71A51" w14:paraId="30190858" w14:textId="06E229F4" w:rsidTr="003D531D">
        <w:trPr>
          <w:trHeight w:hRule="exact" w:val="89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36DC33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Коллоквиум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AA58AE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Средство контроля усвоения учебного материала, темы, раздела или разделов дисциплины, организованное как учебное занятие в виде собеседования.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701F27" w14:textId="3498444A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К</w:t>
            </w:r>
          </w:p>
        </w:tc>
      </w:tr>
      <w:tr w:rsidR="003D531D" w:rsidRPr="00E71A51" w14:paraId="7ADBC81B" w14:textId="4167E6C5" w:rsidTr="003D531D">
        <w:trPr>
          <w:trHeight w:hRule="exact" w:val="62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61D87B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Контрольная</w:t>
            </w:r>
          </w:p>
          <w:p w14:paraId="03BACF96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работа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BA6C5C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Средство проверки умений применять полученные знания для решения задач определенного типа по теме или разделу.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0CF7F8" w14:textId="0DC9B4DB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К/Р</w:t>
            </w:r>
          </w:p>
        </w:tc>
      </w:tr>
      <w:tr w:rsidR="003D531D" w:rsidRPr="00E71A51" w14:paraId="24ABFE45" w14:textId="6E91CE37" w:rsidTr="003D531D">
        <w:trPr>
          <w:trHeight w:hRule="exact" w:val="117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98A6F9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Круглый стол, дискуссия,</w:t>
            </w:r>
          </w:p>
          <w:p w14:paraId="674A7F56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полемика, диспут, дебаты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040120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собственную точку зрения.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A10E1C" w14:textId="6D7B9993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К/С</w:t>
            </w:r>
          </w:p>
        </w:tc>
      </w:tr>
      <w:tr w:rsidR="003D531D" w:rsidRPr="00E71A51" w14:paraId="52D9B4A5" w14:textId="3FA74B5F" w:rsidTr="003D531D">
        <w:trPr>
          <w:trHeight w:hRule="exact" w:val="2226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466824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Проект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162D6F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Конечный продукт, получаемый в результате планирования и выполнения комплекса учебных и исследовательских заданий.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пространстве, и уровень сформированности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035761" w14:textId="39BF8CCC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П</w:t>
            </w:r>
          </w:p>
        </w:tc>
      </w:tr>
      <w:tr w:rsidR="003D531D" w:rsidRPr="00E71A51" w14:paraId="4DEF3650" w14:textId="6B3BCBDF" w:rsidTr="003D531D">
        <w:trPr>
          <w:trHeight w:hRule="exact" w:val="3689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F3F610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Разноуровневые задачи и задания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33684E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Задачи и задания:</w:t>
            </w:r>
          </w:p>
          <w:p w14:paraId="35353D6C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416"/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а)</w:t>
            </w:r>
            <w:r w:rsidRPr="00E71A51">
              <w:rPr>
                <w:rStyle w:val="25"/>
                <w:sz w:val="24"/>
                <w:szCs w:val="24"/>
              </w:rPr>
              <w:tab/>
              <w:t>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</w:p>
          <w:p w14:paraId="56821DD7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416"/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б)</w:t>
            </w:r>
            <w:r w:rsidRPr="00E71A51">
              <w:rPr>
                <w:rStyle w:val="25"/>
                <w:sz w:val="24"/>
                <w:szCs w:val="24"/>
              </w:rPr>
              <w:tab/>
              <w:t>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связей;</w:t>
            </w:r>
          </w:p>
          <w:p w14:paraId="58BFB77E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416"/>
                <w:tab w:val="left" w:pos="1008"/>
                <w:tab w:val="left" w:pos="7060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в)</w:t>
            </w:r>
            <w:r w:rsidRPr="00E71A51">
              <w:rPr>
                <w:rStyle w:val="25"/>
                <w:sz w:val="24"/>
                <w:szCs w:val="24"/>
              </w:rPr>
              <w:tab/>
              <w:t>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92D95" w14:textId="491F47D8" w:rsidR="003D531D" w:rsidRPr="00E71A51" w:rsidRDefault="003D531D" w:rsidP="0015787C">
            <w:pPr>
              <w:pStyle w:val="20"/>
              <w:shd w:val="clear" w:color="auto" w:fill="auto"/>
              <w:tabs>
                <w:tab w:val="left" w:pos="7060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Р/З</w:t>
            </w:r>
          </w:p>
        </w:tc>
      </w:tr>
      <w:tr w:rsidR="003D531D" w:rsidRPr="00E71A51" w14:paraId="78502E9D" w14:textId="2B26ABD6" w:rsidTr="003D531D">
        <w:trPr>
          <w:trHeight w:hRule="exact" w:val="857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037739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Расчетно</w:t>
            </w:r>
            <w:r w:rsidRPr="00E71A51">
              <w:rPr>
                <w:rStyle w:val="25"/>
                <w:sz w:val="24"/>
                <w:szCs w:val="24"/>
              </w:rPr>
              <w:softHyphen/>
            </w:r>
            <w:r>
              <w:rPr>
                <w:rStyle w:val="25"/>
                <w:sz w:val="24"/>
                <w:szCs w:val="24"/>
              </w:rPr>
              <w:t>-</w:t>
            </w:r>
          </w:p>
          <w:p w14:paraId="3901AF95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графическая</w:t>
            </w:r>
          </w:p>
          <w:p w14:paraId="10B9B3EF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работа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89245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Средство проверки умений применять полученные знания по заранее определенной методике для решения задач или заданий по модулю или дисциплине в целом.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AEA37" w14:textId="6D33E2CA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РГР</w:t>
            </w:r>
          </w:p>
        </w:tc>
      </w:tr>
      <w:tr w:rsidR="003D531D" w:rsidRPr="00E71A51" w14:paraId="2E1E009F" w14:textId="2317FFAC" w:rsidTr="003D531D">
        <w:trPr>
          <w:trHeight w:hRule="exact" w:val="16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193D2A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Реферат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C3F1C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Продукт самостоятельной работы обучающихся, представляющий собой краткое изложение в письменном виде полученных результатов теоретического анализа определенной научной (учебно- исследовательской) темы, где автор раскрывает суть исследуемой проблемы, приводит различные точки зрения, а также собственные взгляды на нее.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B82C18" w14:textId="7A905458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Р</w:t>
            </w:r>
          </w:p>
        </w:tc>
      </w:tr>
      <w:tr w:rsidR="003D531D" w:rsidRPr="00E71A51" w14:paraId="117458DD" w14:textId="368080EB" w:rsidTr="003D531D">
        <w:trPr>
          <w:trHeight w:hRule="exact" w:val="114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0A995F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lastRenderedPageBreak/>
              <w:t>Доклад,</w:t>
            </w:r>
          </w:p>
          <w:p w14:paraId="41AAA189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сообщение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3DE4F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Продукт самостоятельной работы обучающихся, представляющий собой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публичное выступление по представлению полученных результатов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решения определенной учебно-практической, учебно</w:t>
            </w:r>
            <w:r w:rsidRPr="00E71A51">
              <w:rPr>
                <w:rStyle w:val="25"/>
                <w:sz w:val="24"/>
                <w:szCs w:val="24"/>
              </w:rPr>
              <w:softHyphen/>
              <w:t>-исследовательской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или научной темы.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E75EF" w14:textId="072C8E7B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Д</w:t>
            </w:r>
          </w:p>
        </w:tc>
      </w:tr>
      <w:tr w:rsidR="003D531D" w:rsidRPr="00E71A51" w14:paraId="430A7295" w14:textId="435F455D" w:rsidTr="003D531D">
        <w:trPr>
          <w:trHeight w:hRule="exact" w:val="85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81D9CC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Аннотация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D33D7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Продукт самостоятельной работы обучающихся, представляющий собой краткую характеристику документа с точки зрения его назначения, вида, формы и других особенностей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4DE39" w14:textId="0FCA7090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А</w:t>
            </w:r>
          </w:p>
        </w:tc>
      </w:tr>
      <w:tr w:rsidR="003D531D" w:rsidRPr="00E71A51" w14:paraId="36CB453B" w14:textId="24FDF797" w:rsidTr="003D531D">
        <w:trPr>
          <w:trHeight w:hRule="exact" w:val="33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DA8FCE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Конспект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84DD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Продукт самостоятельной работы обучающихся, представляющий собой сложную запись содержания исходного текста, включающий в себя заимствования (цитаты) наиболее примечательных мест в сочетании с планом источника, а также сжатый анализ записанного материала и выводы по нему.</w:t>
            </w:r>
          </w:p>
          <w:p w14:paraId="3BB4E083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Виды конспектов:</w:t>
            </w:r>
          </w:p>
          <w:p w14:paraId="2515E459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416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а)</w:t>
            </w:r>
            <w:r w:rsidRPr="00E71A51">
              <w:rPr>
                <w:rStyle w:val="25"/>
                <w:sz w:val="24"/>
                <w:szCs w:val="24"/>
              </w:rPr>
              <w:tab/>
              <w:t>текстуальные конспекты, охватывающие материал в рамках одного источника, порядок изложения материала практически всегда соответствует его расположению в источнике;</w:t>
            </w:r>
          </w:p>
          <w:p w14:paraId="53E5ED3E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416"/>
                <w:tab w:val="left" w:pos="936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б)</w:t>
            </w:r>
            <w:r w:rsidRPr="00E71A51">
              <w:rPr>
                <w:rStyle w:val="25"/>
                <w:sz w:val="24"/>
                <w:szCs w:val="24"/>
              </w:rPr>
              <w:tab/>
              <w:t>тематические конспекты, концентрирующие в себе материал по определенной теме из нескольких источников, материал излагается в последовательности, наилучшим образом раскрыть содержание темы.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02F40" w14:textId="3C70DABA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К</w:t>
            </w:r>
          </w:p>
        </w:tc>
      </w:tr>
      <w:tr w:rsidR="003D531D" w:rsidRPr="00E71A51" w14:paraId="7A09FBB4" w14:textId="0DF18A76" w:rsidTr="003D531D">
        <w:trPr>
          <w:trHeight w:hRule="exact" w:val="113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2BBCE1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Собеседование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9D26A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Средство контроля, организованное как специальная беседа педагогического работника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т.п.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598D0A" w14:textId="21025A93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Соб</w:t>
            </w:r>
          </w:p>
        </w:tc>
      </w:tr>
      <w:tr w:rsidR="003D531D" w:rsidRPr="00E71A51" w14:paraId="6D7CB5D4" w14:textId="348466A4" w:rsidTr="003D531D">
        <w:trPr>
          <w:trHeight w:hRule="exact" w:val="11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0A285E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Творческое</w:t>
            </w:r>
          </w:p>
          <w:p w14:paraId="5CBB8147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задание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B669F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Частично регламентированное задание, имеющее нестандартное решение и позволяющее диагностировать умения, интегрировать знания различных областей, аргументировать собственную точку зрения. Может выполняться в индивидуальном порядке или группой обучающихся.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26949" w14:textId="7B0275C0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Т/З</w:t>
            </w:r>
          </w:p>
        </w:tc>
      </w:tr>
      <w:tr w:rsidR="003D531D" w:rsidRPr="00E71A51" w14:paraId="4629F5DE" w14:textId="186DE8D8" w:rsidTr="003D531D">
        <w:trPr>
          <w:trHeight w:hRule="exact" w:val="569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587E93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Тест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CB148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A5958" w14:textId="286C520B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Т</w:t>
            </w:r>
          </w:p>
        </w:tc>
      </w:tr>
      <w:tr w:rsidR="003D531D" w:rsidRPr="00E71A51" w14:paraId="65D385C2" w14:textId="15926BA0" w:rsidTr="003D531D">
        <w:trPr>
          <w:trHeight w:hRule="exact" w:val="141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CA0FE7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Эссе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D0EAFC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инструментария, делать выводы, обобщающие авторскую позицию по поставленной проблеме.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786C2" w14:textId="5E943D3F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Э</w:t>
            </w:r>
          </w:p>
        </w:tc>
      </w:tr>
      <w:tr w:rsidR="003D531D" w:rsidRPr="00E71A51" w14:paraId="39463F8C" w14:textId="46398BB4" w:rsidTr="003D531D">
        <w:trPr>
          <w:trHeight w:hRule="exact" w:val="1136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BF56DD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Рецензия и</w:t>
            </w:r>
          </w:p>
          <w:p w14:paraId="0D745200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оценка</w:t>
            </w:r>
          </w:p>
          <w:p w14:paraId="427A8B43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публикаций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D6B32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Продукт самостоятельной работы аспиранта, представляющий собой литературное изложение, в письменном виде, обобщенных, интерпретированных результатов научно-исследовательской темы, где автор раскрывает суть исследуемой проблемы.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16051" w14:textId="420F3ACA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Р/П</w:t>
            </w:r>
          </w:p>
        </w:tc>
      </w:tr>
      <w:tr w:rsidR="003D531D" w:rsidRPr="00E71A51" w14:paraId="146335EF" w14:textId="37C8DACB" w:rsidTr="003D531D">
        <w:trPr>
          <w:trHeight w:hRule="exact" w:val="367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00A45E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Реферирование</w:t>
            </w:r>
          </w:p>
          <w:p w14:paraId="4EAE8111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научных</w:t>
            </w:r>
          </w:p>
          <w:p w14:paraId="179A37A1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публикаций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4D5C9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Письменное изложение научного труда по определенной теме, с раскрытием его главного содержания по заданным вопросам, которое сопровождается оценкой и итоговыми выводами референта. Реферат описывает первичный документ и излагает содержащуюся в нем информацию. Целью обработки научной статьи является полное представление о вопросах, касающихся первоисточника.</w:t>
            </w:r>
          </w:p>
          <w:p w14:paraId="5B9A3FA2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Различают несколько видов реферирования статей: реферат-аннотация и реферат-вывод.</w:t>
            </w:r>
          </w:p>
          <w:p w14:paraId="47880BDC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Информативный пересказ (реферат-аннотация) включает в себя весь основной спектр оригинала, данные о методах исследования, области применения.</w:t>
            </w:r>
          </w:p>
          <w:p w14:paraId="493BC0E0" w14:textId="77777777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В индикативном пересказе (реферат-вывод) приводятся только те данные, которые касаются непосредственно темы научного труда.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E6FA5" w14:textId="5D4F3A5D" w:rsidR="003D531D" w:rsidRPr="00E71A51" w:rsidRDefault="003D531D" w:rsidP="0015787C">
            <w:pPr>
              <w:pStyle w:val="20"/>
              <w:shd w:val="clear" w:color="auto" w:fill="auto"/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Р</w:t>
            </w:r>
          </w:p>
        </w:tc>
      </w:tr>
      <w:tr w:rsidR="003D531D" w:rsidRPr="00E71A51" w14:paraId="3FD5D8AC" w14:textId="208DD4E0" w:rsidTr="003D531D">
        <w:trPr>
          <w:trHeight w:hRule="exact" w:val="142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18BC29" w14:textId="77777777" w:rsidR="003D531D" w:rsidRPr="00E71A51" w:rsidRDefault="003D531D" w:rsidP="00CB3335">
            <w:pPr>
              <w:pStyle w:val="20"/>
              <w:shd w:val="clear" w:color="auto" w:fill="auto"/>
              <w:tabs>
                <w:tab w:val="left" w:pos="1042"/>
              </w:tabs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lastRenderedPageBreak/>
              <w:t>Сравнительно</w:t>
            </w:r>
            <w:r w:rsidRPr="00E71A51">
              <w:rPr>
                <w:rStyle w:val="25"/>
                <w:sz w:val="24"/>
                <w:szCs w:val="24"/>
              </w:rPr>
              <w:softHyphen/>
              <w:t>сопоставительная таблица научных работ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разного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уровня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F73C6B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Способ структурирования данных. Представляет собой распределение данных по однотипным строкам и столбцам.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C573C" w14:textId="5786F273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ССТ</w:t>
            </w:r>
          </w:p>
        </w:tc>
      </w:tr>
      <w:tr w:rsidR="003D531D" w:rsidRPr="00E71A51" w14:paraId="57FD917F" w14:textId="4C1B8C09" w:rsidTr="003D531D">
        <w:trPr>
          <w:trHeight w:hRule="exact" w:val="1416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60572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Список</w:t>
            </w:r>
          </w:p>
          <w:p w14:paraId="586B9A6A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литературных</w:t>
            </w:r>
          </w:p>
          <w:p w14:paraId="330FB099" w14:textId="77777777" w:rsidR="003D531D" w:rsidRPr="00E71A51" w:rsidRDefault="003D531D" w:rsidP="00CB3335">
            <w:pPr>
              <w:pStyle w:val="20"/>
              <w:shd w:val="clear" w:color="auto" w:fill="auto"/>
              <w:tabs>
                <w:tab w:val="left" w:pos="1579"/>
              </w:tabs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источников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по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тематике</w:t>
            </w:r>
          </w:p>
          <w:p w14:paraId="7BF69A1F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исследования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38E79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Систематизированное составление списка использованных источников. Показывает источниковедческую базу исследования, отражает работу автора по сбору и анализу литературы, документирует некоторые положения и выводы, указывая, какие сведения были заимствованы.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81D32" w14:textId="239A8D9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СЛИ</w:t>
            </w:r>
          </w:p>
        </w:tc>
      </w:tr>
      <w:tr w:rsidR="003D531D" w:rsidRPr="00E71A51" w14:paraId="55FB33C6" w14:textId="18E4DE88" w:rsidTr="003D531D">
        <w:trPr>
          <w:trHeight w:hRule="exact" w:val="122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C3914D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Отчет о научно</w:t>
            </w:r>
            <w:r w:rsidRPr="00E71A51">
              <w:rPr>
                <w:rStyle w:val="25"/>
                <w:sz w:val="24"/>
                <w:szCs w:val="24"/>
              </w:rPr>
              <w:softHyphen/>
              <w:t>исследовательско й практике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9FA7C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  <w:tab w:val="left" w:pos="1656"/>
                <w:tab w:val="left" w:pos="4910"/>
                <w:tab w:val="left" w:pos="680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Продукт самостоятельной работы аспиранта, позволяющий проводить оценку навыков самостоятельной, аналитической, проектной,</w:t>
            </w:r>
            <w:r w:rsidRPr="00E71A51">
              <w:rPr>
                <w:rStyle w:val="25"/>
                <w:sz w:val="24"/>
                <w:szCs w:val="24"/>
              </w:rPr>
              <w:tab/>
              <w:t>научно-исследовательской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деятельности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в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соответствии с требованиями к уровню подготовки кадров высшей квалификации.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9D94E" w14:textId="78960FF4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  <w:tab w:val="left" w:pos="1656"/>
                <w:tab w:val="left" w:pos="4910"/>
                <w:tab w:val="left" w:pos="680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ОНИП</w:t>
            </w:r>
          </w:p>
        </w:tc>
      </w:tr>
      <w:tr w:rsidR="003D531D" w:rsidRPr="00E71A51" w14:paraId="39FFFE88" w14:textId="09524D45" w:rsidTr="003D531D">
        <w:trPr>
          <w:trHeight w:hRule="exact" w:val="114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FE0CC5" w14:textId="77777777" w:rsidR="003D531D" w:rsidRPr="00E71A51" w:rsidRDefault="003D531D" w:rsidP="00CB3335">
            <w:pPr>
              <w:pStyle w:val="20"/>
              <w:shd w:val="clear" w:color="auto" w:fill="auto"/>
              <w:tabs>
                <w:tab w:val="left" w:pos="1579"/>
              </w:tabs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Отчет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по</w:t>
            </w:r>
          </w:p>
          <w:p w14:paraId="4D3CB33D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педагогической</w:t>
            </w:r>
          </w:p>
          <w:p w14:paraId="2CB5048D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практике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C6373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Продукт самостоятельной работы аспиранта, позволяющий провести оценку приобретенных ими профессиональных умений и навыков в организации и проведения учебно-воспитательного процесса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в образовательных учреждениях высшего образования.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B11EE" w14:textId="495D60BC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ОПП</w:t>
            </w:r>
          </w:p>
        </w:tc>
      </w:tr>
      <w:tr w:rsidR="003D531D" w:rsidRPr="00E71A51" w14:paraId="54140451" w14:textId="679BA456" w:rsidTr="003D531D">
        <w:trPr>
          <w:trHeight w:hRule="exact" w:val="14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D47363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Планы-</w:t>
            </w:r>
          </w:p>
          <w:p w14:paraId="6D5B577B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конспекты учебных занятий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80490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Изложение содержания определенной учебной темы, состоящее из определенного количества пунктов (с заголовками) и подпунктов. В процессе конспектирования каждый заголовок раскрывается - дополняется коротким текстом, в результате чего получается стройный план-конспект.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C5F04" w14:textId="27CE806B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ППУ</w:t>
            </w:r>
          </w:p>
        </w:tc>
      </w:tr>
      <w:tr w:rsidR="003D531D" w:rsidRPr="00E71A51" w14:paraId="61822472" w14:textId="64D60C3F" w:rsidTr="003D531D">
        <w:trPr>
          <w:trHeight w:hRule="exact" w:val="14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F688DF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Самоанализ</w:t>
            </w:r>
          </w:p>
          <w:p w14:paraId="72ED86A2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проведенных</w:t>
            </w:r>
          </w:p>
          <w:p w14:paraId="1D52FAD3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занятий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D41CD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Разложение проведенного учебного занятия на его составляющие с глубоким проникновением в их сущность, задачи с целью оценить конечный результат своей деятельности путем сравнения</w:t>
            </w:r>
            <w:r>
              <w:rPr>
                <w:rStyle w:val="25"/>
                <w:sz w:val="24"/>
                <w:szCs w:val="24"/>
              </w:rPr>
              <w:t xml:space="preserve"> </w:t>
            </w:r>
            <w:r w:rsidRPr="00E71A51">
              <w:rPr>
                <w:rStyle w:val="25"/>
                <w:sz w:val="24"/>
                <w:szCs w:val="24"/>
              </w:rPr>
              <w:t>запланированного с осуществленным, с учетом успехов и продвижения обучающихся.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A0A708" w14:textId="2E91660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СПЗ</w:t>
            </w:r>
          </w:p>
        </w:tc>
      </w:tr>
      <w:tr w:rsidR="003D531D" w:rsidRPr="00E71A51" w14:paraId="34149CA2" w14:textId="68347EB9" w:rsidTr="003D531D">
        <w:trPr>
          <w:trHeight w:hRule="exact" w:val="97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BD147C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Анализ</w:t>
            </w:r>
          </w:p>
          <w:p w14:paraId="68C7C88A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посещенных</w:t>
            </w:r>
          </w:p>
          <w:p w14:paraId="53653AC3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занятий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C2281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Письменное изложение, направленное на разбор и оценку учебного занятия в целом и отдельных его сторон, с целью выработки профессиональных умений и навыков.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EE6E7A" w14:textId="152BB9E2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АПЗ</w:t>
            </w:r>
          </w:p>
        </w:tc>
      </w:tr>
      <w:tr w:rsidR="003D531D" w:rsidRPr="00E71A51" w14:paraId="00A6F7B6" w14:textId="1611250D" w:rsidTr="003D531D">
        <w:trPr>
          <w:trHeight w:hRule="exact" w:val="14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C9D0BD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Дневник</w:t>
            </w:r>
          </w:p>
          <w:p w14:paraId="7A59ACFC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прохождения</w:t>
            </w:r>
          </w:p>
          <w:p w14:paraId="5D4E46F1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соответствующего этапа или вида</w:t>
            </w:r>
          </w:p>
          <w:p w14:paraId="1F046E15" w14:textId="77777777" w:rsidR="003D531D" w:rsidRPr="00E71A51" w:rsidRDefault="003D531D" w:rsidP="00CB3335">
            <w:pPr>
              <w:pStyle w:val="20"/>
              <w:shd w:val="clear" w:color="auto" w:fill="auto"/>
              <w:spacing w:line="240" w:lineRule="auto"/>
              <w:ind w:left="142" w:right="112" w:firstLine="0"/>
              <w:jc w:val="left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практики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FF000" w14:textId="77777777" w:rsidR="003D531D" w:rsidRPr="00E71A51" w:rsidRDefault="003D531D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sz w:val="24"/>
                <w:szCs w:val="24"/>
              </w:rPr>
            </w:pPr>
            <w:r w:rsidRPr="00E71A51">
              <w:rPr>
                <w:rStyle w:val="25"/>
                <w:sz w:val="24"/>
                <w:szCs w:val="24"/>
              </w:rPr>
              <w:t>Письменное изложение основных этапов работы, выполненной во время различных видов практики. Структура дневника утверждается кафедрой, отвечающей за проведение той или иной практики. После отчета обучающегося дневники хранятся у методиста факультета, отвечающего за практику.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C71853" w14:textId="1B964125" w:rsidR="003D531D" w:rsidRPr="00E71A51" w:rsidRDefault="00561DA8" w:rsidP="0015787C">
            <w:pPr>
              <w:pStyle w:val="20"/>
              <w:shd w:val="clear" w:color="auto" w:fill="auto"/>
              <w:tabs>
                <w:tab w:val="left" w:pos="132"/>
              </w:tabs>
              <w:spacing w:line="240" w:lineRule="auto"/>
              <w:ind w:left="151" w:right="132" w:firstLine="0"/>
              <w:jc w:val="both"/>
              <w:rPr>
                <w:rStyle w:val="25"/>
                <w:sz w:val="24"/>
                <w:szCs w:val="24"/>
              </w:rPr>
            </w:pPr>
            <w:r>
              <w:rPr>
                <w:rStyle w:val="25"/>
                <w:sz w:val="24"/>
                <w:szCs w:val="24"/>
              </w:rPr>
              <w:t>Д/П</w:t>
            </w:r>
          </w:p>
        </w:tc>
      </w:tr>
    </w:tbl>
    <w:p w14:paraId="2079AE14" w14:textId="77777777" w:rsidR="00C960A8" w:rsidRPr="00E71A51" w:rsidRDefault="00C960A8">
      <w:pPr>
        <w:pStyle w:val="90"/>
        <w:shd w:val="clear" w:color="auto" w:fill="auto"/>
        <w:spacing w:before="0"/>
        <w:ind w:right="220"/>
        <w:rPr>
          <w:sz w:val="24"/>
          <w:szCs w:val="24"/>
        </w:rPr>
      </w:pPr>
    </w:p>
    <w:p w14:paraId="7717E824" w14:textId="77777777" w:rsidR="00C960A8" w:rsidRPr="00E71A51" w:rsidRDefault="00C960A8">
      <w:pPr>
        <w:pStyle w:val="90"/>
        <w:shd w:val="clear" w:color="auto" w:fill="auto"/>
        <w:spacing w:before="0"/>
        <w:ind w:right="220"/>
        <w:rPr>
          <w:sz w:val="24"/>
          <w:szCs w:val="24"/>
        </w:rPr>
      </w:pPr>
    </w:p>
    <w:sectPr w:rsidR="00C960A8" w:rsidRPr="00E71A51" w:rsidSect="00E71A51">
      <w:headerReference w:type="default" r:id="rId7"/>
      <w:footerReference w:type="default" r:id="rId8"/>
      <w:pgSz w:w="11900" w:h="16840"/>
      <w:pgMar w:top="661" w:right="865" w:bottom="661" w:left="11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75E2" w14:textId="77777777" w:rsidR="00D13869" w:rsidRDefault="00D13869">
      <w:r>
        <w:separator/>
      </w:r>
    </w:p>
  </w:endnote>
  <w:endnote w:type="continuationSeparator" w:id="0">
    <w:p w14:paraId="6ECF4B6A" w14:textId="77777777" w:rsidR="00D13869" w:rsidRDefault="00D1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41E8" w14:textId="77777777" w:rsidR="003974D4" w:rsidRDefault="003974D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B4A8" w14:textId="77777777" w:rsidR="00D13869" w:rsidRDefault="00D13869"/>
  </w:footnote>
  <w:footnote w:type="continuationSeparator" w:id="0">
    <w:p w14:paraId="70968CF7" w14:textId="77777777" w:rsidR="00D13869" w:rsidRDefault="00D138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8EBA" w14:textId="77777777" w:rsidR="003974D4" w:rsidRDefault="003974D4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B06"/>
    <w:multiLevelType w:val="multilevel"/>
    <w:tmpl w:val="97C017C0"/>
    <w:lvl w:ilvl="0">
      <w:start w:val="1"/>
      <w:numFmt w:val="decimal"/>
      <w:lvlText w:val="45.06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2403A5"/>
    <w:multiLevelType w:val="multilevel"/>
    <w:tmpl w:val="03983906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710E2B"/>
    <w:multiLevelType w:val="multilevel"/>
    <w:tmpl w:val="76BC6D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B054B4"/>
    <w:multiLevelType w:val="multilevel"/>
    <w:tmpl w:val="7468362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CB669B"/>
    <w:multiLevelType w:val="multilevel"/>
    <w:tmpl w:val="3E6864B4"/>
    <w:lvl w:ilvl="0">
      <w:start w:val="1"/>
      <w:numFmt w:val="decimal"/>
      <w:lvlText w:val="46.06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562973"/>
    <w:multiLevelType w:val="multilevel"/>
    <w:tmpl w:val="999C601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C2741C"/>
    <w:multiLevelType w:val="multilevel"/>
    <w:tmpl w:val="6AACA2E6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4253A9"/>
    <w:multiLevelType w:val="multilevel"/>
    <w:tmpl w:val="6F74376E"/>
    <w:lvl w:ilvl="0">
      <w:start w:val="1"/>
      <w:numFmt w:val="decimal"/>
      <w:lvlText w:val="06.06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0D7BEE"/>
    <w:multiLevelType w:val="multilevel"/>
    <w:tmpl w:val="7AC2F384"/>
    <w:lvl w:ilvl="0">
      <w:start w:val="1"/>
      <w:numFmt w:val="decimal"/>
      <w:lvlText w:val="49.06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6F3FA0"/>
    <w:multiLevelType w:val="multilevel"/>
    <w:tmpl w:val="593CB772"/>
    <w:lvl w:ilvl="0">
      <w:start w:val="1"/>
      <w:numFmt w:val="decimal"/>
      <w:lvlText w:val="44.06.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4D4"/>
    <w:rsid w:val="0015787C"/>
    <w:rsid w:val="003974D4"/>
    <w:rsid w:val="003D531D"/>
    <w:rsid w:val="00561706"/>
    <w:rsid w:val="00561DA8"/>
    <w:rsid w:val="006A7D25"/>
    <w:rsid w:val="00AC029A"/>
    <w:rsid w:val="00C960A8"/>
    <w:rsid w:val="00CB3335"/>
    <w:rsid w:val="00D13869"/>
    <w:rsid w:val="00E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30BDA"/>
  <w15:docId w15:val="{5BE83EF6-57A6-4B82-A322-6560973D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5Exact">
    <w:name w:val="Основной текст (5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Exact0">
    <w:name w:val="Основной текст (5) Exact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7B7B9C"/>
      <w:sz w:val="22"/>
      <w:szCs w:val="22"/>
      <w:u w:val="non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Exact0">
    <w:name w:val="Основной текст (2) Exac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single"/>
    </w:rPr>
  </w:style>
  <w:style w:type="character" w:customStyle="1" w:styleId="2115ptExact">
    <w:name w:val="Основной текст (2) + 11;5 pt;Курсив Exac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single"/>
    </w:rPr>
  </w:style>
  <w:style w:type="character" w:customStyle="1" w:styleId="2Exact1">
    <w:name w:val="Основной текст (2) Exac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B9C"/>
      <w:sz w:val="22"/>
      <w:szCs w:val="22"/>
      <w:u w:val="single"/>
    </w:rPr>
  </w:style>
  <w:style w:type="character" w:customStyle="1" w:styleId="2Exact2">
    <w:name w:val="Основной текст (2) Exac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B9C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8pt">
    <w:name w:val="Колонтитул + 8 pt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1pt">
    <w:name w:val="Колонтитул + 11 pt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5pt">
    <w:name w:val="Основной текст (2) + 11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7B7B9C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B9C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6Exact">
    <w:name w:val="Основной текст (6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Exact">
    <w:name w:val="Заголовок №3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2pt">
    <w:name w:val="Колонтитул + 12 pt;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115pt0">
    <w:name w:val="Основной текст (2) + 11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11pt">
    <w:name w:val="Основной текст (8) + 11 pt;Не курсив"/>
    <w:basedOn w:val="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1">
    <w:name w:val="Основной текст (6)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B9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6">
    <w:name w:val="Подпись к таблице (2)_"/>
    <w:basedOn w:val="a0"/>
    <w:link w:val="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Exact">
    <w:name w:val="Основной текст (7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">
    <w:name w:val="Основной текст (12)_"/>
    <w:basedOn w:val="a0"/>
    <w:link w:val="1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13">
    <w:name w:val="Основной текст (13)_"/>
    <w:basedOn w:val="a0"/>
    <w:link w:val="1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4Exact">
    <w:name w:val="Основной текст (14) Exact"/>
    <w:basedOn w:val="a0"/>
    <w:link w:val="1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9"/>
      <w:szCs w:val="9"/>
      <w:u w:val="none"/>
    </w:rPr>
  </w:style>
  <w:style w:type="character" w:customStyle="1" w:styleId="15Exact">
    <w:name w:val="Основной текст (15) Exact"/>
    <w:basedOn w:val="a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3Exact0">
    <w:name w:val="Подпись к таблице (3) Exact"/>
    <w:basedOn w:val="a0"/>
    <w:link w:val="3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3Exact1">
    <w:name w:val="Подпись к таблице (3) Exact"/>
    <w:basedOn w:val="3Exact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single"/>
      <w:lang w:val="ru-RU" w:eastAsia="ru-RU" w:bidi="ru-RU"/>
    </w:rPr>
  </w:style>
  <w:style w:type="character" w:customStyle="1" w:styleId="245pt">
    <w:name w:val="Основной текст (2) + 4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2ArialUnicodeMS5pt">
    <w:name w:val="Основной текст (2) + Arial Unicode MS;5 pt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151">
    <w:name w:val="Основной текст (15)"/>
    <w:basedOn w:val="1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single"/>
      <w:lang w:val="ru-RU" w:eastAsia="ru-RU" w:bidi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41">
    <w:name w:val="Подпись к таблице (4)_"/>
    <w:basedOn w:val="a0"/>
    <w:link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9pt">
    <w:name w:val="Основной текст (2) + 9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4pt">
    <w:name w:val="Заголовок №2 + 14 pt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61">
    <w:name w:val="Основной текст (16) + Полужирный"/>
    <w:basedOn w:val="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5pt">
    <w:name w:val="Колонтитул + 11;5 pt;Курсив"/>
    <w:basedOn w:val="a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32Exact">
    <w:name w:val="Заголовок №3 (2) Exact"/>
    <w:basedOn w:val="a0"/>
    <w:link w:val="3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5ptExact0">
    <w:name w:val="Основной текст (2) + 11;5 pt;Курсив Exac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7B7B9C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115ptExact1">
    <w:name w:val="Основной текст (2) + 11;5 pt;Курсив Exac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7B7B9C"/>
      <w:spacing w:val="0"/>
      <w:w w:val="100"/>
      <w:position w:val="0"/>
      <w:sz w:val="23"/>
      <w:szCs w:val="23"/>
      <w:u w:val="single"/>
      <w:lang w:val="ru-RU" w:eastAsia="ru-RU" w:bidi="ru-RU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191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20" w:line="244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92" w:lineRule="exact"/>
      <w:ind w:hanging="960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191" w:lineRule="exact"/>
      <w:ind w:hanging="96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line="269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06" w:lineRule="exact"/>
      <w:ind w:hanging="1980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600" w:line="310" w:lineRule="exact"/>
      <w:jc w:val="righ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27">
    <w:name w:val="Подпись к таблице (2)"/>
    <w:basedOn w:val="a"/>
    <w:link w:val="26"/>
    <w:pPr>
      <w:shd w:val="clear" w:color="auto" w:fill="FFFFFF"/>
      <w:spacing w:line="200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3360" w:after="440" w:line="354" w:lineRule="exact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440" w:after="680" w:line="332" w:lineRule="exact"/>
      <w:jc w:val="center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80" w:line="310" w:lineRule="exact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after="4520" w:line="122" w:lineRule="exact"/>
      <w:jc w:val="center"/>
    </w:pPr>
    <w:rPr>
      <w:rFonts w:ascii="MS Reference Sans Serif" w:eastAsia="MS Reference Sans Serif" w:hAnsi="MS Reference Sans Serif" w:cs="MS Reference Sans Serif"/>
      <w:sz w:val="10"/>
      <w:szCs w:val="10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540" w:line="322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4">
    <w:name w:val="Основной текст (14)"/>
    <w:basedOn w:val="a"/>
    <w:link w:val="14Exact"/>
    <w:pPr>
      <w:shd w:val="clear" w:color="auto" w:fill="FFFFFF"/>
      <w:spacing w:line="120" w:lineRule="exact"/>
    </w:pPr>
    <w:rPr>
      <w:rFonts w:ascii="Arial Unicode MS" w:eastAsia="Arial Unicode MS" w:hAnsi="Arial Unicode MS" w:cs="Arial Unicode MS"/>
      <w:b/>
      <w:bCs/>
      <w:sz w:val="9"/>
      <w:szCs w:val="9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line="134" w:lineRule="exact"/>
      <w:jc w:val="center"/>
    </w:pPr>
    <w:rPr>
      <w:rFonts w:ascii="Arial Unicode MS" w:eastAsia="Arial Unicode MS" w:hAnsi="Arial Unicode MS" w:cs="Arial Unicode MS"/>
      <w:sz w:val="10"/>
      <w:szCs w:val="10"/>
    </w:rPr>
  </w:style>
  <w:style w:type="paragraph" w:customStyle="1" w:styleId="33">
    <w:name w:val="Подпись к таблице (3)"/>
    <w:basedOn w:val="a"/>
    <w:link w:val="3Exact0"/>
    <w:pPr>
      <w:shd w:val="clear" w:color="auto" w:fill="FFFFFF"/>
      <w:spacing w:line="139" w:lineRule="exact"/>
      <w:jc w:val="both"/>
    </w:pPr>
    <w:rPr>
      <w:rFonts w:ascii="Arial Unicode MS" w:eastAsia="Arial Unicode MS" w:hAnsi="Arial Unicode MS" w:cs="Arial Unicode MS"/>
      <w:sz w:val="10"/>
      <w:szCs w:val="10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320" w:after="160" w:line="354" w:lineRule="exact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42">
    <w:name w:val="Подпись к таблице (4)"/>
    <w:basedOn w:val="a"/>
    <w:link w:val="41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7">
    <w:name w:val="Подпись к таблице"/>
    <w:basedOn w:val="a"/>
    <w:link w:val="a6"/>
    <w:pPr>
      <w:shd w:val="clear" w:color="auto" w:fill="FFFFFF"/>
      <w:spacing w:line="200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500" w:line="24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20">
    <w:name w:val="Заголовок №3 (2)"/>
    <w:basedOn w:val="a"/>
    <w:link w:val="32Exact"/>
    <w:pPr>
      <w:shd w:val="clear" w:color="auto" w:fill="FFFFFF"/>
      <w:spacing w:line="244" w:lineRule="exact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C960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960A8"/>
    <w:rPr>
      <w:color w:val="000000"/>
    </w:rPr>
  </w:style>
  <w:style w:type="paragraph" w:styleId="aa">
    <w:name w:val="footer"/>
    <w:basedOn w:val="a"/>
    <w:link w:val="ab"/>
    <w:uiPriority w:val="99"/>
    <w:unhideWhenUsed/>
    <w:rsid w:val="00C960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960A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Ткачев Андрей Владимирович</cp:lastModifiedBy>
  <cp:revision>5</cp:revision>
  <dcterms:created xsi:type="dcterms:W3CDTF">2016-12-27T01:17:00Z</dcterms:created>
  <dcterms:modified xsi:type="dcterms:W3CDTF">2023-03-09T08:38:00Z</dcterms:modified>
</cp:coreProperties>
</file>