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</w:t>
      </w:r>
      <w:bookmarkStart w:id="0" w:name="_GoBack"/>
      <w:bookmarkEnd w:id="0"/>
      <w:r>
        <w:rPr>
          <w:rFonts w:hint="eastAsia"/>
          <w:lang w:val="en-US" w:eastAsia="zh-CN"/>
        </w:rPr>
        <w:t>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入侵检测系统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入侵防御系统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</w:t>
      </w:r>
      <w:r>
        <w:rPr>
          <w:rFonts w:hint="eastAsia"/>
          <w:lang w:val="en-US" w:eastAsia="zh-CN"/>
        </w:rPr>
        <w:t>pplication Not Authorized to Use IDS - CAS – Central Authentication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上网行为管理与审计系统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上网行为管理系统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上网行为管理路由器的WEB配置系统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攻击预警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云提防病毒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流量监控平台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行为管理机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网页防篡改系统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统一身份管理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电子认证服务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安全防护系统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日志审计</w:t>
      </w:r>
    </w:p>
    <w:p>
      <w:pPr>
        <w:bidi w:val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3D95CB0"/>
    <w:rsid w:val="04BD1AE7"/>
    <w:rsid w:val="1A662421"/>
    <w:rsid w:val="20B77C11"/>
    <w:rsid w:val="26F97C41"/>
    <w:rsid w:val="3B2E00F7"/>
    <w:rsid w:val="6D06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205</Characters>
  <Lines>0</Lines>
  <Paragraphs>0</Paragraphs>
  <TotalTime>158</TotalTime>
  <ScaleCrop>false</ScaleCrop>
  <LinksUpToDate>false</LinksUpToDate>
  <CharactersWithSpaces>216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2022-07-18T06:37:00Z</dcterms:created>
  <dc:creator>Crush</dc:creator>
  <cp:lastModifiedBy>张</cp:lastModifiedBy>
  <dcterms:modified xsi:type="dcterms:W3CDTF">2022-07-19T06:11:12Z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24029556EAEE4AFA9B41D9C134376D38</vt:lpwstr>
  </property>
</Properties>
</file>