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54B4" w14:textId="77777777" w:rsidR="00F634C3" w:rsidRDefault="00F634C3" w:rsidP="00F634C3">
      <w:pPr>
        <w:spacing w:after="120" w:line="240" w:lineRule="auto"/>
        <w:jc w:val="center"/>
        <w:rPr>
          <w:rFonts w:ascii="方正小标宋简体" w:eastAsia="方正小标宋简体" w:hAnsi="方正小标宋简体" w:cs="方正小标宋简体"/>
          <w:sz w:val="36"/>
          <w:szCs w:val="36"/>
          <w:lang w:eastAsia="zh-CN"/>
        </w:rPr>
      </w:pPr>
      <w:r>
        <w:rPr>
          <w:rFonts w:ascii="方正小标宋简体" w:eastAsia="方正小标宋简体" w:hAnsi="方正小标宋简体" w:cs="方正小标宋简体" w:hint="eastAsia"/>
          <w:sz w:val="36"/>
          <w:szCs w:val="36"/>
          <w:lang w:eastAsia="zh-CN"/>
        </w:rPr>
        <w:t>第</w:t>
      </w:r>
      <w:r>
        <w:rPr>
          <w:rFonts w:ascii="方正小标宋简体" w:eastAsia="方正小标宋简体" w:hAnsi="方正小标宋简体" w:cs="方正小标宋简体" w:hint="eastAsia"/>
          <w:sz w:val="36"/>
          <w:szCs w:val="36"/>
          <w:lang w:eastAsia="zh-Hans"/>
        </w:rPr>
        <w:t>十二</w:t>
      </w:r>
      <w:r>
        <w:rPr>
          <w:rFonts w:ascii="方正小标宋简体" w:eastAsia="方正小标宋简体" w:hAnsi="方正小标宋简体" w:cs="方正小标宋简体" w:hint="eastAsia"/>
          <w:sz w:val="36"/>
          <w:szCs w:val="36"/>
          <w:lang w:eastAsia="zh-CN"/>
        </w:rPr>
        <w:t>届中国研究生智慧城市技术与创意设计大赛</w:t>
      </w:r>
    </w:p>
    <w:p w14:paraId="1B9E2CA6" w14:textId="38BFEDF3" w:rsidR="00461FDB" w:rsidRPr="00F634C3" w:rsidRDefault="00F634C3" w:rsidP="00F634C3">
      <w:pPr>
        <w:spacing w:after="120" w:line="240" w:lineRule="auto"/>
        <w:ind w:leftChars="100" w:left="240" w:rightChars="100" w:right="240"/>
        <w:jc w:val="center"/>
        <w:rPr>
          <w:rFonts w:ascii="方正小标宋简体" w:eastAsia="方正小标宋简体" w:hAnsi="方正小标宋简体" w:cs="方正小标宋简体" w:hint="eastAsia"/>
          <w:sz w:val="36"/>
          <w:szCs w:val="36"/>
          <w:lang w:eastAsia="zh-CN"/>
        </w:rPr>
      </w:pPr>
      <w:bookmarkStart w:id="0" w:name="_Toc108088509"/>
      <w:bookmarkStart w:id="1" w:name="_Toc7210848"/>
      <w:r>
        <w:rPr>
          <w:rFonts w:ascii="方正小标宋简体" w:eastAsia="方正小标宋简体" w:hAnsi="方正小标宋简体" w:cs="方正小标宋简体" w:hint="eastAsia"/>
          <w:sz w:val="36"/>
          <w:szCs w:val="36"/>
          <w:lang w:eastAsia="zh-CN"/>
        </w:rPr>
        <w:t>创意设计赛项目商业计划书</w:t>
      </w:r>
      <w:bookmarkEnd w:id="0"/>
      <w:bookmarkEnd w:id="1"/>
    </w:p>
    <w:p w14:paraId="1E239361" w14:textId="6069475D" w:rsidR="00461FDB" w:rsidRPr="00F634C3" w:rsidRDefault="00000000">
      <w:pPr>
        <w:spacing w:before="240" w:after="120"/>
        <w:rPr>
          <w:rFonts w:ascii="FangSong" w:eastAsia="FangSong" w:hAnsi="FangSong" w:hint="eastAsia"/>
          <w:lang w:eastAsia="zh-CN"/>
        </w:rPr>
      </w:pPr>
      <w:r w:rsidRPr="00F634C3">
        <w:rPr>
          <w:rFonts w:ascii="FangSong" w:eastAsia="FangSong" w:hAnsi="FangSong"/>
          <w:b/>
          <w:sz w:val="28"/>
          <w:lang w:eastAsia="zh-CN"/>
        </w:rPr>
        <w:t>一、项目方案概述</w:t>
      </w:r>
    </w:p>
    <w:p w14:paraId="55D9B71F"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多业态融合智慧文旅管控系统面向哈尔滨冰雪大世界与太阳岛景区，构建覆盖</w:t>
      </w:r>
      <w:proofErr w:type="gramStart"/>
      <w:r w:rsidRPr="00F634C3">
        <w:rPr>
          <w:rFonts w:ascii="FangSong" w:eastAsia="FangSong" w:hAnsi="FangSong"/>
          <w:lang w:eastAsia="zh-CN"/>
        </w:rPr>
        <w:t>"景区</w:t>
      </w:r>
      <w:proofErr w:type="gramEnd"/>
      <w:r w:rsidRPr="00F634C3">
        <w:rPr>
          <w:rFonts w:ascii="FangSong" w:eastAsia="FangSong" w:hAnsi="FangSong"/>
          <w:lang w:eastAsia="zh-CN"/>
        </w:rPr>
        <w:t>-酒店-餐饮-旅行社-</w:t>
      </w:r>
      <w:proofErr w:type="gramStart"/>
      <w:r w:rsidRPr="00F634C3">
        <w:rPr>
          <w:rFonts w:ascii="FangSong" w:eastAsia="FangSong" w:hAnsi="FangSong"/>
          <w:lang w:eastAsia="zh-CN"/>
        </w:rPr>
        <w:t>零售"</w:t>
      </w:r>
      <w:proofErr w:type="gramEnd"/>
      <w:r w:rsidRPr="00F634C3">
        <w:rPr>
          <w:rFonts w:ascii="FangSong" w:eastAsia="FangSong" w:hAnsi="FangSong"/>
          <w:lang w:eastAsia="zh-CN"/>
        </w:rPr>
        <w:t>全链路的智慧文旅管控平台。系统融合IoT物联网感知、LSTM深度学习客流预测、NLP语义分析、Neo4j知识图谱推荐引擎、Three.js 3D数字孪生可视化等多项前沿技术，实现从</w:t>
      </w:r>
      <w:proofErr w:type="gramStart"/>
      <w:r w:rsidRPr="00F634C3">
        <w:rPr>
          <w:rFonts w:ascii="FangSong" w:eastAsia="FangSong" w:hAnsi="FangSong"/>
          <w:lang w:eastAsia="zh-CN"/>
        </w:rPr>
        <w:t>"经验驱动"</w:t>
      </w:r>
      <w:proofErr w:type="gramEnd"/>
      <w:r w:rsidRPr="00F634C3">
        <w:rPr>
          <w:rFonts w:ascii="FangSong" w:eastAsia="FangSong" w:hAnsi="FangSong"/>
          <w:lang w:eastAsia="zh-CN"/>
        </w:rPr>
        <w:t>到</w:t>
      </w:r>
      <w:proofErr w:type="gramStart"/>
      <w:r w:rsidRPr="00F634C3">
        <w:rPr>
          <w:rFonts w:ascii="FangSong" w:eastAsia="FangSong" w:hAnsi="FangSong"/>
          <w:lang w:eastAsia="zh-CN"/>
        </w:rPr>
        <w:t>"数据</w:t>
      </w:r>
      <w:proofErr w:type="gramEnd"/>
      <w:r w:rsidRPr="00F634C3">
        <w:rPr>
          <w:rFonts w:ascii="FangSong" w:eastAsia="FangSong" w:hAnsi="FangSong"/>
          <w:lang w:eastAsia="zh-CN"/>
        </w:rPr>
        <w:t>+AI</w:t>
      </w:r>
      <w:proofErr w:type="gramStart"/>
      <w:r w:rsidRPr="00F634C3">
        <w:rPr>
          <w:rFonts w:ascii="FangSong" w:eastAsia="FangSong" w:hAnsi="FangSong"/>
          <w:lang w:eastAsia="zh-CN"/>
        </w:rPr>
        <w:t>驱动"</w:t>
      </w:r>
      <w:proofErr w:type="gramEnd"/>
      <w:r w:rsidRPr="00F634C3">
        <w:rPr>
          <w:rFonts w:ascii="FangSong" w:eastAsia="FangSong" w:hAnsi="FangSong"/>
          <w:lang w:eastAsia="zh-CN"/>
        </w:rPr>
        <w:t>的文旅运营范式升级。</w:t>
      </w:r>
    </w:p>
    <w:p w14:paraId="1C52F3A9" w14:textId="471C157D" w:rsidR="00461FDB" w:rsidRPr="00F634C3" w:rsidRDefault="00000000">
      <w:pPr>
        <w:spacing w:before="240" w:after="120"/>
        <w:rPr>
          <w:rFonts w:ascii="FangSong" w:eastAsia="FangSong" w:hAnsi="FangSong"/>
          <w:lang w:eastAsia="zh-CN"/>
        </w:rPr>
      </w:pPr>
      <w:r w:rsidRPr="00F634C3">
        <w:rPr>
          <w:rFonts w:ascii="FangSong" w:eastAsia="FangSong" w:hAnsi="FangSong"/>
          <w:b/>
          <w:sz w:val="28"/>
          <w:lang w:eastAsia="zh-CN"/>
        </w:rPr>
        <w:t>二、项目团队</w:t>
      </w:r>
    </w:p>
    <w:p w14:paraId="355A543D" w14:textId="7BC90974"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项目团队</w:t>
      </w:r>
      <w:r w:rsidR="00F634C3">
        <w:rPr>
          <w:rFonts w:ascii="FangSong" w:eastAsia="FangSong" w:hAnsi="FangSong" w:hint="eastAsia"/>
          <w:lang w:eastAsia="zh-CN"/>
        </w:rPr>
        <w:t>熟练掌握</w:t>
      </w:r>
      <w:r w:rsidRPr="00F634C3">
        <w:rPr>
          <w:rFonts w:ascii="FangSong" w:eastAsia="FangSong" w:hAnsi="FangSong"/>
          <w:lang w:eastAsia="zh-CN"/>
        </w:rPr>
        <w:t>计算机科学、人工智能、旅游管理等多学科背景</w:t>
      </w:r>
      <w:r w:rsidR="00F634C3">
        <w:rPr>
          <w:rFonts w:ascii="FangSong" w:eastAsia="FangSong" w:hAnsi="FangSong" w:hint="eastAsia"/>
          <w:lang w:eastAsia="zh-CN"/>
        </w:rPr>
        <w:t>相关知识</w:t>
      </w:r>
      <w:r w:rsidRPr="00F634C3">
        <w:rPr>
          <w:rFonts w:ascii="FangSong" w:eastAsia="FangSong" w:hAnsi="FangSong"/>
          <w:lang w:eastAsia="zh-CN"/>
        </w:rPr>
        <w:t>。技术负责人具有深度学习与三维可视化开发经验，熟悉Three.js/</w:t>
      </w:r>
      <w:proofErr w:type="spellStart"/>
      <w:r w:rsidRPr="00F634C3">
        <w:rPr>
          <w:rFonts w:ascii="FangSong" w:eastAsia="FangSong" w:hAnsi="FangSong"/>
          <w:lang w:eastAsia="zh-CN"/>
        </w:rPr>
        <w:t>PyTorch</w:t>
      </w:r>
      <w:proofErr w:type="spellEnd"/>
      <w:r w:rsidRPr="00F634C3">
        <w:rPr>
          <w:rFonts w:ascii="FangSong" w:eastAsia="FangSong" w:hAnsi="FangSong"/>
          <w:lang w:eastAsia="zh-CN"/>
        </w:rPr>
        <w:t>/Neo4j等技术栈。</w:t>
      </w:r>
      <w:r w:rsidR="00F634C3">
        <w:rPr>
          <w:rFonts w:ascii="FangSong" w:eastAsia="FangSong" w:hAnsi="FangSong" w:hint="eastAsia"/>
          <w:lang w:eastAsia="zh-CN"/>
        </w:rPr>
        <w:t>主要工作</w:t>
      </w:r>
      <w:r w:rsidRPr="00F634C3">
        <w:rPr>
          <w:rFonts w:ascii="FangSong" w:eastAsia="FangSong" w:hAnsi="FangSong"/>
          <w:lang w:eastAsia="zh-CN"/>
        </w:rPr>
        <w:t>包括：3D可视化大屏开发、AI客流预测模型训练、NLP舆情分析系统开发、知识图谱构建与推荐引擎设计、系统架构设计与文档撰写。</w:t>
      </w:r>
    </w:p>
    <w:p w14:paraId="655E8AB0" w14:textId="01DE457A" w:rsidR="00461FDB" w:rsidRPr="00F634C3" w:rsidRDefault="00000000">
      <w:pPr>
        <w:spacing w:before="240" w:after="120"/>
        <w:rPr>
          <w:rFonts w:ascii="FangSong" w:eastAsia="FangSong" w:hAnsi="FangSong"/>
          <w:lang w:eastAsia="zh-CN"/>
        </w:rPr>
      </w:pPr>
      <w:r w:rsidRPr="00F634C3">
        <w:rPr>
          <w:rFonts w:ascii="FangSong" w:eastAsia="FangSong" w:hAnsi="FangSong"/>
          <w:b/>
          <w:sz w:val="28"/>
          <w:lang w:eastAsia="zh-CN"/>
        </w:rPr>
        <w:t>三、项目产品（服务）化</w:t>
      </w:r>
    </w:p>
    <w:p w14:paraId="76FB7CAB"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1.项目产品（服务）特性</w:t>
      </w:r>
    </w:p>
    <w:p w14:paraId="28EA9A31"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本项目的核心产品是一套面向文旅景区运营管理者的智慧管控SaaS平台，包含以下核心功能：</w:t>
      </w:r>
    </w:p>
    <w:p w14:paraId="4B2A1D32"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（1）3D数字孪生大屏：基于Three.js构建的冰雪大世界低多边形三维可视化模型，支持16栋标志性建筑的实时数据绑定与热力图渲染。管理者可在3D场景中旋转/缩放/点击交互，一屏掌握景区全域运营态势。</w:t>
      </w:r>
    </w:p>
    <w:p w14:paraId="29AEE760"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（2）智能运营管控：集成8路模拟CCTV监控画面、电子围栏（精准框选各建筑区域）、游客画像（客源地/年龄/出行类型）、旅行社入园数据、排队时长预估、安全巡检自动化等功能。</w:t>
      </w:r>
    </w:p>
    <w:p w14:paraId="35EF0A0B"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lastRenderedPageBreak/>
        <w:t>（3）AI客流预测：基于LSTM编码器-注意力-解码器深度学习模型，融合历史客流、天气、节假日、预售票量等多维特征，输出未来7天客流预测（MAPE&lt;15%），提供峰值预警与资源调度建议。</w:t>
      </w:r>
    </w:p>
    <w:p w14:paraId="2E611C5E"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（4）舆情语义分析：基于NLP技术自动分类网评舆情（排队/服务/设施/价格/卫生维度），实时情感评分，服务短板自动识别并生成改进方案。</w:t>
      </w:r>
    </w:p>
    <w:p w14:paraId="5E8A09DA"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（5）多业态融合引擎：基于Neo4j知识图谱的关联分析，RFM客群分层，消费转化漏斗分析，差异化套票智能匹配与推荐。</w:t>
      </w:r>
    </w:p>
    <w:p w14:paraId="70A8E9E0"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（6）数据中台：WebSocket实时数据推送，仿真数据生成器，多维度KPI指标体系。</w:t>
      </w:r>
    </w:p>
    <w:p w14:paraId="1B2135FB"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2.产品（服务）化实施计划</w:t>
      </w:r>
    </w:p>
    <w:p w14:paraId="64209E8C"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第一阶段（MVP，1-3个月）：完成冰雪大世界3D数字孪生大屏、智能运营模块、基础数据看板，产出可演示的Demo。已在本次比赛中完成该阶段的Demo系统开发（demo/index.html，约3500行代码）。</w:t>
      </w:r>
    </w:p>
    <w:p w14:paraId="526F3BD2"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第二阶段（试点部署，4-8个月）：在冰雪大世界部署IoT传感器网络，接入真实数据源，部署AI预测模型与NLP舆情分析，完成1-2个旺季的试点运营。</w:t>
      </w:r>
    </w:p>
    <w:p w14:paraId="1056D4C3"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第三阶段（全场景扩展，9-14个月）：扩展至太阳岛景区及周边酒店、餐饮、零售业态，部署知识图谱推荐引擎，上线游客小程序与商户终端。</w:t>
      </w:r>
    </w:p>
    <w:p w14:paraId="6E2CFEC6"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第四阶段（产品化与推广，15-24个月）：将系统产品化为标准化SaaS平台，面向全国同类景区进行市场推广。</w:t>
      </w:r>
    </w:p>
    <w:p w14:paraId="4F36EC23" w14:textId="7141BC36" w:rsidR="00461FDB" w:rsidRPr="00F634C3" w:rsidRDefault="00000000">
      <w:pPr>
        <w:spacing w:before="240" w:after="120"/>
        <w:rPr>
          <w:rFonts w:ascii="FangSong" w:eastAsia="FangSong" w:hAnsi="FangSong"/>
          <w:lang w:eastAsia="zh-CN"/>
        </w:rPr>
      </w:pPr>
      <w:r w:rsidRPr="00F634C3">
        <w:rPr>
          <w:rFonts w:ascii="FangSong" w:eastAsia="FangSong" w:hAnsi="FangSong"/>
          <w:b/>
          <w:sz w:val="28"/>
          <w:lang w:eastAsia="zh-CN"/>
        </w:rPr>
        <w:t>四、项目产品（服务）市场与竞争</w:t>
      </w:r>
    </w:p>
    <w:p w14:paraId="090DDE73"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1.市场概述</w:t>
      </w:r>
    </w:p>
    <w:p w14:paraId="741B8C2F"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中国智慧文旅市场规模持续增长。根据艾瑞咨询报告，2023年中国智慧文旅市场规模已超过8000亿元，预计2025年突破万亿。其中景区智慧化管理是最大的细分市场之一。哈尔滨作为中国冰雪旅游第一城，年接待游客超过1亿人次，冰雪旅</w:t>
      </w:r>
      <w:r w:rsidRPr="00F634C3">
        <w:rPr>
          <w:rFonts w:ascii="FangSong" w:eastAsia="FangSong" w:hAnsi="FangSong"/>
          <w:lang w:eastAsia="zh-CN"/>
        </w:rPr>
        <w:lastRenderedPageBreak/>
        <w:t>游收入超过2000亿元，具有庞大的智慧化管理需求。目标市场：第一阶段聚焦哈尔滨冰雪旅游核心景区，第二阶段扩展至东北地区冰雪景区，第三阶段面向全国季节性景区市场。</w:t>
      </w:r>
    </w:p>
    <w:p w14:paraId="5FDDDFEF"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2.竞争优势分析</w:t>
      </w:r>
    </w:p>
    <w:p w14:paraId="5DE4AD36"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（1）多业态融合深度：市面现有智慧景区产品主要聚焦单一景区的票务与客流管理，本系统从设计之初即以多业态融合为核心，打通景区-酒店-餐饮-零售全链路数据。</w:t>
      </w:r>
    </w:p>
    <w:p w14:paraId="28D5E535"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（2）3D可视化体验：传统产品以2D图表和GIS地图为主，本系统采用Low-Poly 3D数字孪生大屏，视觉冲击力与数据沉浸感显著优于同类产品。</w:t>
      </w:r>
    </w:p>
    <w:p w14:paraId="30C6EE02"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（3）AI预测精准度：迁移学习策略解决了寒地景区数据稀疏的核心痛点，预测精度优于传统时序模型。</w:t>
      </w:r>
    </w:p>
    <w:p w14:paraId="5AA58EB4"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（4）知识图谱推荐：基于图数据库的可解释推荐相比传统协同过滤具有更强的关联发现能力。</w:t>
      </w:r>
    </w:p>
    <w:p w14:paraId="1C607047"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（5）季节性自适应：专为寒地冰雪旅游场景设计，解决了通用方案在极端季节性场景下的失效问题。</w:t>
      </w:r>
    </w:p>
    <w:p w14:paraId="3AC001F3"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（6）成本优势：核心技术栈全部采用开源框架，部署成本显著低于商业竞品。</w:t>
      </w:r>
    </w:p>
    <w:p w14:paraId="73179CEB"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3.项目实施风险及应对措施</w:t>
      </w:r>
    </w:p>
    <w:p w14:paraId="6BEBD4CF"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风险一：景区真实数据获取困难。应对：建立仿真数据生成器作为替代方案（已实现），同时与景区管理方建立合作关系。</w:t>
      </w:r>
    </w:p>
    <w:p w14:paraId="515009B3"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风险二：IoT硬件部署成本较高。应对：优先利用景区现有摄像头与</w:t>
      </w:r>
      <w:proofErr w:type="spellStart"/>
      <w:r w:rsidRPr="00F634C3">
        <w:rPr>
          <w:rFonts w:ascii="FangSong" w:eastAsia="FangSong" w:hAnsi="FangSong"/>
          <w:lang w:eastAsia="zh-CN"/>
        </w:rPr>
        <w:t>WiFi</w:t>
      </w:r>
      <w:proofErr w:type="spellEnd"/>
      <w:r w:rsidRPr="00F634C3">
        <w:rPr>
          <w:rFonts w:ascii="FangSong" w:eastAsia="FangSong" w:hAnsi="FangSong"/>
          <w:lang w:eastAsia="zh-CN"/>
        </w:rPr>
        <w:t>基础设施，逐步迭代升级。</w:t>
      </w:r>
    </w:p>
    <w:p w14:paraId="069105A7"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风险三：季节性运营导致系统利用率不均。应对：系统架构支持旺季/淡季弹性伸缩，淡季仅维持最低资源配置。</w:t>
      </w:r>
    </w:p>
    <w:p w14:paraId="0492812F"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lastRenderedPageBreak/>
        <w:t>风险四：竞品模仿与同质化。应对：持续投入AI模型优化与知识图谱构建，形成技术壁垒，通过深度合作建立先发优势。</w:t>
      </w:r>
    </w:p>
    <w:p w14:paraId="03728D51" w14:textId="3CDD6EA8" w:rsidR="00461FDB" w:rsidRPr="00F634C3" w:rsidRDefault="00000000">
      <w:pPr>
        <w:spacing w:before="240" w:after="120"/>
        <w:rPr>
          <w:rFonts w:ascii="FangSong" w:eastAsia="FangSong" w:hAnsi="FangSong"/>
          <w:lang w:eastAsia="zh-CN"/>
        </w:rPr>
      </w:pPr>
      <w:r w:rsidRPr="00F634C3">
        <w:rPr>
          <w:rFonts w:ascii="FangSong" w:eastAsia="FangSong" w:hAnsi="FangSong"/>
          <w:b/>
          <w:sz w:val="28"/>
          <w:lang w:eastAsia="zh-CN"/>
        </w:rPr>
        <w:t>五、商业模式</w:t>
      </w:r>
    </w:p>
    <w:p w14:paraId="5CA41A77"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1.项目产品（服务）的开发、生产（服务）策略</w:t>
      </w:r>
    </w:p>
    <w:p w14:paraId="1E98305B"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采用"SaaS订阅+定制化</w:t>
      </w:r>
      <w:proofErr w:type="gramStart"/>
      <w:r w:rsidRPr="00F634C3">
        <w:rPr>
          <w:rFonts w:ascii="FangSong" w:eastAsia="FangSong" w:hAnsi="FangSong"/>
          <w:lang w:eastAsia="zh-CN"/>
        </w:rPr>
        <w:t>服务"</w:t>
      </w:r>
      <w:proofErr w:type="gramEnd"/>
      <w:r w:rsidRPr="00F634C3">
        <w:rPr>
          <w:rFonts w:ascii="FangSong" w:eastAsia="FangSong" w:hAnsi="FangSong"/>
          <w:lang w:eastAsia="zh-CN"/>
        </w:rPr>
        <w:t>双轨模式。核心平台以SaaS形式提供标准化功能模块，按景区规模和功能模块收取年费。对于大型景区或有特殊定制需求的客户，提供私有化部署+定制开发服务。开发策略上坚持</w:t>
      </w:r>
      <w:proofErr w:type="gramStart"/>
      <w:r w:rsidRPr="00F634C3">
        <w:rPr>
          <w:rFonts w:ascii="FangSong" w:eastAsia="FangSong" w:hAnsi="FangSong"/>
          <w:lang w:eastAsia="zh-CN"/>
        </w:rPr>
        <w:t>"开源</w:t>
      </w:r>
      <w:proofErr w:type="gramEnd"/>
      <w:r w:rsidRPr="00F634C3">
        <w:rPr>
          <w:rFonts w:ascii="FangSong" w:eastAsia="FangSong" w:hAnsi="FangSong"/>
          <w:lang w:eastAsia="zh-CN"/>
        </w:rPr>
        <w:t>技术栈+自研核心</w:t>
      </w:r>
      <w:proofErr w:type="gramStart"/>
      <w:r w:rsidRPr="00F634C3">
        <w:rPr>
          <w:rFonts w:ascii="FangSong" w:eastAsia="FangSong" w:hAnsi="FangSong"/>
          <w:lang w:eastAsia="zh-CN"/>
        </w:rPr>
        <w:t>算法"</w:t>
      </w:r>
      <w:proofErr w:type="gramEnd"/>
      <w:r w:rsidRPr="00F634C3">
        <w:rPr>
          <w:rFonts w:ascii="FangSong" w:eastAsia="FangSong" w:hAnsi="FangSong"/>
          <w:lang w:eastAsia="zh-CN"/>
        </w:rPr>
        <w:t>的技术路线。</w:t>
      </w:r>
    </w:p>
    <w:p w14:paraId="4F83E6D4"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2.项目产品（服务）的营销策略</w:t>
      </w:r>
    </w:p>
    <w:p w14:paraId="123B2FB4"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1）标杆示范：以哈尔滨冰雪大世界为首个标杆客户，打造品牌案例，通过行业会议、媒体报道进行品牌传播。（2）行业协会渠道：通过中国旅游景区协会等渠道推广。（3）学术背书：基于研究成果发表高水平学术论文，以学术影响力带动商业影响力。（4）政府合作：参与地方政府智慧旅游建设项目。（5）试用转化：提供14天免费试用期。</w:t>
      </w:r>
    </w:p>
    <w:p w14:paraId="03A1DA52" w14:textId="77777777" w:rsidR="00461FDB" w:rsidRPr="00F634C3" w:rsidRDefault="00000000">
      <w:pPr>
        <w:spacing w:before="160"/>
        <w:rPr>
          <w:rFonts w:ascii="FangSong" w:eastAsia="FangSong" w:hAnsi="FangSong"/>
          <w:lang w:eastAsia="zh-CN"/>
        </w:rPr>
      </w:pPr>
      <w:r w:rsidRPr="00F634C3">
        <w:rPr>
          <w:rFonts w:ascii="FangSong" w:eastAsia="FangSong" w:hAnsi="FangSong"/>
          <w:b/>
          <w:sz w:val="22"/>
          <w:lang w:eastAsia="zh-CN"/>
        </w:rPr>
        <w:t>3.项目产品（服务）获利方式</w:t>
      </w:r>
    </w:p>
    <w:p w14:paraId="73412BAA"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1）SaaS订阅费：基础版5万元/年/景区（含3D大屏+基础数据看板），标准版15万元/年/景区（增加客流预测+舆情分析），旗舰版30万元/年/景区（全功能+定制开发+专属模型训练）。（2）私有化部署费：一次性50-200万元+年度维护费15-20%。（3）增值服务费：AI模型定制训练10-30万元/模型、数据分析报告2-5万元/份。（4）数据服务费：脱敏行业分析报告等数据产品。</w:t>
      </w:r>
    </w:p>
    <w:p w14:paraId="26351B96"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4.企业发展计划</w:t>
      </w:r>
    </w:p>
    <w:p w14:paraId="5E7002A9"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第一年（初创期）：完成产品MVP，签约1-2家标杆客户，首年营收50-100万元。第二年（成长期）：完善产品功能，扩展至5-8家客户，营收300-500万元，启动Pre-A轮融资。第三年（扩张期）：产品标准化程度提升至80%+，客户数15-</w:t>
      </w:r>
      <w:r w:rsidRPr="00F634C3">
        <w:rPr>
          <w:rFonts w:ascii="FangSong" w:eastAsia="FangSong" w:hAnsi="FangSong"/>
          <w:lang w:eastAsia="zh-CN"/>
        </w:rPr>
        <w:lastRenderedPageBreak/>
        <w:t>20家，营收1000-1500万元，实现盈亏平衡。第四至五年（成熟期）：覆盖全国主要冰雪景区及季节性景区，客户数50+，营收3000万+。</w:t>
      </w:r>
    </w:p>
    <w:p w14:paraId="0A22FDF1" w14:textId="15EAF18F" w:rsidR="00461FDB" w:rsidRPr="00F634C3" w:rsidRDefault="00000000">
      <w:pPr>
        <w:spacing w:before="240" w:after="120"/>
        <w:rPr>
          <w:rFonts w:ascii="FangSong" w:eastAsia="FangSong" w:hAnsi="FangSong"/>
          <w:lang w:eastAsia="zh-CN"/>
        </w:rPr>
      </w:pPr>
      <w:r w:rsidRPr="00F634C3">
        <w:rPr>
          <w:rFonts w:ascii="FangSong" w:eastAsia="FangSong" w:hAnsi="FangSong"/>
          <w:b/>
          <w:sz w:val="28"/>
          <w:lang w:eastAsia="zh-CN"/>
        </w:rPr>
        <w:t>六、预期经济效益分析</w:t>
      </w:r>
    </w:p>
    <w:p w14:paraId="7B74B348"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直接经济效益：以哈尔滨冰雪大世界为测算基准，系统部署后预计可实现：运营人力成本降低20%+（减少人工巡查与数据统计人员8-12人，年节约120-180万元）；跨业态套票增收15%+（按冰雪大世界年营收10亿计算，年增营收约1500万元）；安全事故损失降低30%+（提前预警减少人流踩踏等安全事故风险）；营销ROI提升25%+（精准推荐替代广撒网式营销，降低获客成本）。</w:t>
      </w:r>
    </w:p>
    <w:p w14:paraId="470EBBDB"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间接经济效益：提升哈尔滨冰雪旅游品牌形象，带动周边酒店、餐饮、零售等业态的协同增收；为地方税收贡献增量（年增税收约300-500万元）；为同类景区提供可复制的智慧化升级方案，释放全国智慧文旅市场的增长潜力。</w:t>
      </w:r>
    </w:p>
    <w:p w14:paraId="1B498D36" w14:textId="77777777" w:rsidR="00461FDB" w:rsidRPr="00F634C3" w:rsidRDefault="00000000">
      <w:pPr>
        <w:spacing w:line="360" w:lineRule="auto"/>
        <w:ind w:firstLine="420"/>
        <w:rPr>
          <w:rFonts w:ascii="FangSong" w:eastAsia="FangSong" w:hAnsi="FangSong"/>
          <w:lang w:eastAsia="zh-CN"/>
        </w:rPr>
      </w:pPr>
      <w:r w:rsidRPr="00F634C3">
        <w:rPr>
          <w:rFonts w:ascii="FangSong" w:eastAsia="FangSong" w:hAnsi="FangSong"/>
          <w:lang w:eastAsia="zh-CN"/>
        </w:rPr>
        <w:t>投资回报：项目总投资约500-800万元（含研发人力+硬件部署+云服务+运营推广），按SaaS订阅模式，预计2-3年收回投资，5年累计净利润1000-2000万元。</w:t>
      </w:r>
    </w:p>
    <w:sectPr w:rsidR="00461FDB" w:rsidRPr="00F634C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89CD" w14:textId="77777777" w:rsidR="009223C7" w:rsidRDefault="009223C7" w:rsidP="00F634C3">
      <w:pPr>
        <w:spacing w:after="0" w:line="240" w:lineRule="auto"/>
      </w:pPr>
      <w:r>
        <w:separator/>
      </w:r>
    </w:p>
  </w:endnote>
  <w:endnote w:type="continuationSeparator" w:id="0">
    <w:p w14:paraId="7BB39426" w14:textId="77777777" w:rsidR="009223C7" w:rsidRDefault="009223C7" w:rsidP="00F63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Microsoft YaHei"/>
    <w:charset w:val="86"/>
    <w:family w:val="auto"/>
    <w:pitch w:val="default"/>
    <w:sig w:usb0="A00002BF" w:usb1="184F6CFA" w:usb2="00000012" w:usb3="00000000" w:csb0="00040001" w:csb1="00000000"/>
  </w:font>
  <w:font w:name="FangSong">
    <w:altName w:val="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1CCC" w14:textId="77777777" w:rsidR="009223C7" w:rsidRDefault="009223C7" w:rsidP="00F634C3">
      <w:pPr>
        <w:spacing w:after="0" w:line="240" w:lineRule="auto"/>
      </w:pPr>
      <w:r>
        <w:separator/>
      </w:r>
    </w:p>
  </w:footnote>
  <w:footnote w:type="continuationSeparator" w:id="0">
    <w:p w14:paraId="20A96F1E" w14:textId="77777777" w:rsidR="009223C7" w:rsidRDefault="009223C7" w:rsidP="00F63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6461756">
    <w:abstractNumId w:val="8"/>
  </w:num>
  <w:num w:numId="2" w16cid:durableId="1161121198">
    <w:abstractNumId w:val="6"/>
  </w:num>
  <w:num w:numId="3" w16cid:durableId="1949192420">
    <w:abstractNumId w:val="5"/>
  </w:num>
  <w:num w:numId="4" w16cid:durableId="24909098">
    <w:abstractNumId w:val="4"/>
  </w:num>
  <w:num w:numId="5" w16cid:durableId="1533835886">
    <w:abstractNumId w:val="7"/>
  </w:num>
  <w:num w:numId="6" w16cid:durableId="251279764">
    <w:abstractNumId w:val="3"/>
  </w:num>
  <w:num w:numId="7" w16cid:durableId="467628080">
    <w:abstractNumId w:val="2"/>
  </w:num>
  <w:num w:numId="8" w16cid:durableId="426077775">
    <w:abstractNumId w:val="1"/>
  </w:num>
  <w:num w:numId="9" w16cid:durableId="66200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124"/>
    <w:rsid w:val="00461FDB"/>
    <w:rsid w:val="009223C7"/>
    <w:rsid w:val="00AA1D8D"/>
    <w:rsid w:val="00B47730"/>
    <w:rsid w:val="00CB0664"/>
    <w:rsid w:val="00F63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917B9"/>
  <w14:defaultImageDpi w14:val="300"/>
  <w15:docId w15:val="{FFC1BD46-9C33-476C-83D3-A09A759B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军华 刘</cp:lastModifiedBy>
  <cp:revision>2</cp:revision>
  <dcterms:created xsi:type="dcterms:W3CDTF">2013-12-23T23:15:00Z</dcterms:created>
  <dcterms:modified xsi:type="dcterms:W3CDTF">2026-09-17T10:51:00Z</dcterms:modified>
  <cp:category/>
</cp:coreProperties>
</file>