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8873" w14:textId="4BB34E0D" w:rsidR="3BAA2150" w:rsidRPr="0092214B" w:rsidRDefault="0092214B" w:rsidP="0092214B">
      <w:pPr>
        <w:pStyle w:val="Heading1"/>
        <w:spacing w:before="322" w:after="322"/>
        <w:rPr>
          <w:rFonts w:ascii="Aptos" w:eastAsia="Aptos" w:hAnsi="Aptos" w:cs="Aptos"/>
          <w:b/>
          <w:bCs/>
          <w:sz w:val="44"/>
          <w:szCs w:val="44"/>
        </w:rPr>
      </w:pPr>
      <w:r>
        <w:rPr>
          <w:rFonts w:ascii="Aptos" w:eastAsia="Aptos" w:hAnsi="Aptos" w:cs="Aptos"/>
          <w:b/>
          <w:bCs/>
          <w:sz w:val="44"/>
          <w:szCs w:val="44"/>
        </w:rPr>
        <w:t>E</w:t>
      </w:r>
      <w:r w:rsidR="3BAA2150" w:rsidRPr="0092214B">
        <w:rPr>
          <w:rFonts w:ascii="Aptos" w:eastAsia="Aptos" w:hAnsi="Aptos" w:cs="Aptos"/>
          <w:b/>
          <w:bCs/>
          <w:sz w:val="44"/>
          <w:szCs w:val="44"/>
        </w:rPr>
        <w:t>motional Overwhelm and Cardiovascular-Kidney-Metabolic Syndrome (CKM syndrome)</w:t>
      </w:r>
    </w:p>
    <w:p w14:paraId="6494AE4D" w14:textId="1C11BBA9" w:rsidR="3BAA2150" w:rsidRDefault="3BAA2150" w:rsidP="0092214B">
      <w:pPr>
        <w:spacing w:before="240" w:after="240"/>
        <w:rPr>
          <w:rFonts w:ascii="Aptos" w:eastAsia="Aptos" w:hAnsi="Aptos" w:cs="Aptos"/>
          <w:i/>
          <w:iCs/>
        </w:rPr>
      </w:pPr>
      <w:r w:rsidRPr="7C5453CD">
        <w:rPr>
          <w:rFonts w:ascii="Aptos" w:eastAsia="Aptos" w:hAnsi="Aptos" w:cs="Aptos"/>
          <w:i/>
          <w:iCs/>
        </w:rPr>
        <w:t>Finding your way when things feel like too much</w:t>
      </w:r>
    </w:p>
    <w:p w14:paraId="4490EE99" w14:textId="1E0BD57C" w:rsidR="3BAA2150" w:rsidRDefault="3BAA2150" w:rsidP="0092214B">
      <w:pPr>
        <w:spacing w:before="240" w:after="240"/>
        <w:rPr>
          <w:rFonts w:ascii="Aptos" w:eastAsia="Aptos" w:hAnsi="Aptos" w:cs="Aptos"/>
        </w:rPr>
      </w:pPr>
      <w:r w:rsidRPr="7C5453CD">
        <w:rPr>
          <w:rFonts w:ascii="Aptos" w:eastAsia="Aptos" w:hAnsi="Aptos" w:cs="Aptos"/>
        </w:rPr>
        <w:t xml:space="preserve">Managing CKM </w:t>
      </w:r>
      <w:r w:rsidR="0092214B">
        <w:rPr>
          <w:rFonts w:ascii="Aptos" w:eastAsia="Aptos" w:hAnsi="Aptos" w:cs="Aptos"/>
        </w:rPr>
        <w:t>s</w:t>
      </w:r>
      <w:r w:rsidRPr="7C5453CD">
        <w:rPr>
          <w:rFonts w:ascii="Aptos" w:eastAsia="Aptos" w:hAnsi="Aptos" w:cs="Aptos"/>
        </w:rPr>
        <w:t>yndrome can sometimes mean navigating more than one condition at the same time. When your heart, kidneys, and metaboli</w:t>
      </w:r>
      <w:r w:rsidR="7394701F" w:rsidRPr="7C5453CD">
        <w:rPr>
          <w:rFonts w:ascii="Aptos" w:eastAsia="Aptos" w:hAnsi="Aptos" w:cs="Aptos"/>
        </w:rPr>
        <w:t xml:space="preserve">c health (the way the body </w:t>
      </w:r>
      <w:r w:rsidR="0092214B">
        <w:rPr>
          <w:rFonts w:ascii="Aptos" w:eastAsia="Aptos" w:hAnsi="Aptos" w:cs="Aptos"/>
        </w:rPr>
        <w:t xml:space="preserve">creates, stores and </w:t>
      </w:r>
      <w:r w:rsidR="7394701F" w:rsidRPr="7C5453CD">
        <w:rPr>
          <w:rFonts w:ascii="Aptos" w:eastAsia="Aptos" w:hAnsi="Aptos" w:cs="Aptos"/>
        </w:rPr>
        <w:t>uses</w:t>
      </w:r>
      <w:r w:rsidR="0092214B">
        <w:rPr>
          <w:rFonts w:ascii="Aptos" w:eastAsia="Aptos" w:hAnsi="Aptos" w:cs="Aptos"/>
        </w:rPr>
        <w:t xml:space="preserve"> </w:t>
      </w:r>
      <w:r w:rsidR="7394701F" w:rsidRPr="7C5453CD">
        <w:rPr>
          <w:rFonts w:ascii="Aptos" w:eastAsia="Aptos" w:hAnsi="Aptos" w:cs="Aptos"/>
        </w:rPr>
        <w:t>energy)</w:t>
      </w:r>
      <w:r w:rsidRPr="7C5453CD">
        <w:rPr>
          <w:rFonts w:ascii="Aptos" w:eastAsia="Aptos" w:hAnsi="Aptos" w:cs="Aptos"/>
        </w:rPr>
        <w:t xml:space="preserve"> are all connected, care can involve multiple steps, </w:t>
      </w:r>
      <w:r w:rsidR="14BCED98" w:rsidRPr="7C5453CD">
        <w:rPr>
          <w:rFonts w:ascii="Aptos" w:eastAsia="Aptos" w:hAnsi="Aptos" w:cs="Aptos"/>
        </w:rPr>
        <w:t>health care professionals</w:t>
      </w:r>
      <w:r w:rsidRPr="7C5453CD">
        <w:rPr>
          <w:rFonts w:ascii="Aptos" w:eastAsia="Aptos" w:hAnsi="Aptos" w:cs="Aptos"/>
        </w:rPr>
        <w:t>, and decisions.</w:t>
      </w:r>
    </w:p>
    <w:p w14:paraId="6FC10B9E" w14:textId="61DB58FB" w:rsidR="3BAA2150" w:rsidRDefault="3BAA2150" w:rsidP="0092214B">
      <w:pPr>
        <w:spacing w:before="240" w:after="240"/>
        <w:rPr>
          <w:rFonts w:ascii="Aptos" w:eastAsia="Aptos" w:hAnsi="Aptos" w:cs="Aptos"/>
        </w:rPr>
      </w:pPr>
      <w:r w:rsidRPr="7C5453CD">
        <w:rPr>
          <w:rFonts w:ascii="Aptos" w:eastAsia="Aptos" w:hAnsi="Aptos" w:cs="Aptos"/>
        </w:rPr>
        <w:t>It’s natural for this to feel overwhelming at times. You may have questions, appointments to keep track of, or medications to manage. That can be a lot for one person to carry.</w:t>
      </w:r>
    </w:p>
    <w:p w14:paraId="23DFCE12" w14:textId="2340529F" w:rsidR="3BAA2150" w:rsidRDefault="3BAA2150" w:rsidP="0092214B">
      <w:pPr>
        <w:spacing w:before="240" w:after="240"/>
        <w:rPr>
          <w:rFonts w:ascii="Aptos" w:eastAsia="Aptos" w:hAnsi="Aptos" w:cs="Aptos"/>
        </w:rPr>
      </w:pPr>
      <w:r w:rsidRPr="7C5453CD">
        <w:rPr>
          <w:rFonts w:ascii="Aptos" w:eastAsia="Aptos" w:hAnsi="Aptos" w:cs="Aptos"/>
        </w:rPr>
        <w:t>You don’t have to figure everything out all at once. The goal is not to solve everything in a single moment</w:t>
      </w:r>
      <w:r w:rsidR="397DAA7F" w:rsidRPr="7C5453CD">
        <w:rPr>
          <w:rFonts w:ascii="Aptos" w:eastAsia="Aptos" w:hAnsi="Aptos" w:cs="Aptos"/>
        </w:rPr>
        <w:t xml:space="preserve">, </w:t>
      </w:r>
      <w:r w:rsidRPr="7C5453CD">
        <w:rPr>
          <w:rFonts w:ascii="Aptos" w:eastAsia="Aptos" w:hAnsi="Aptos" w:cs="Aptos"/>
        </w:rPr>
        <w:t>but to take things one step at a time in a way that feels manageable.</w:t>
      </w:r>
    </w:p>
    <w:p w14:paraId="2A2896A6" w14:textId="044ED6A1" w:rsidR="3BAA2150" w:rsidRDefault="3BAA2150" w:rsidP="0092214B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7C5453CD">
        <w:rPr>
          <w:rFonts w:ascii="Aptos" w:eastAsia="Aptos" w:hAnsi="Aptos" w:cs="Aptos"/>
          <w:b/>
          <w:bCs/>
        </w:rPr>
        <w:t>When overwhelm shows up</w:t>
      </w:r>
    </w:p>
    <w:p w14:paraId="18AD3FBA" w14:textId="2EB6D228" w:rsidR="3BAA2150" w:rsidRDefault="3BAA2150" w:rsidP="0092214B">
      <w:pPr>
        <w:spacing w:before="240" w:after="240"/>
        <w:rPr>
          <w:rFonts w:ascii="Aptos" w:eastAsia="Aptos" w:hAnsi="Aptos" w:cs="Aptos"/>
        </w:rPr>
      </w:pPr>
      <w:r w:rsidRPr="7C5453CD">
        <w:rPr>
          <w:rFonts w:ascii="Aptos" w:eastAsia="Aptos" w:hAnsi="Aptos" w:cs="Aptos"/>
        </w:rPr>
        <w:t>Sometimes overwhelm can come on quickly. In those moments, it can help to shift your focus from “figuring everything out” to simply getting through the moment with care.</w:t>
      </w:r>
    </w:p>
    <w:p w14:paraId="37BCF921" w14:textId="063CA0CF" w:rsidR="3BAA2150" w:rsidRDefault="3BAA2150" w:rsidP="0092214B">
      <w:pPr>
        <w:spacing w:before="240" w:after="240"/>
        <w:rPr>
          <w:rFonts w:ascii="Aptos" w:eastAsia="Aptos" w:hAnsi="Aptos" w:cs="Aptos"/>
        </w:rPr>
      </w:pPr>
      <w:r w:rsidRPr="7C5453CD">
        <w:rPr>
          <w:rFonts w:ascii="Aptos" w:eastAsia="Aptos" w:hAnsi="Aptos" w:cs="Aptos"/>
        </w:rPr>
        <w:t>You might try:</w:t>
      </w:r>
    </w:p>
    <w:p w14:paraId="7E4F91FD" w14:textId="3D20425F" w:rsidR="3BAA2150" w:rsidRDefault="3BAA2150" w:rsidP="0092214B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C5453CD">
        <w:rPr>
          <w:rFonts w:ascii="Aptos" w:eastAsia="Aptos" w:hAnsi="Aptos" w:cs="Aptos"/>
          <w:b/>
          <w:bCs/>
        </w:rPr>
        <w:t>Pause and notice what you’re feeling</w:t>
      </w:r>
      <w:r>
        <w:br/>
      </w:r>
      <w:r w:rsidRPr="7C5453CD">
        <w:rPr>
          <w:rFonts w:ascii="Aptos" w:eastAsia="Aptos" w:hAnsi="Aptos" w:cs="Aptos"/>
        </w:rPr>
        <w:t xml:space="preserve"> Naming overwhelm can help make it feel more manageable </w:t>
      </w:r>
    </w:p>
    <w:p w14:paraId="13FF889D" w14:textId="12BB81B6" w:rsidR="3BAA2150" w:rsidRDefault="3BAA2150" w:rsidP="0092214B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C5453CD">
        <w:rPr>
          <w:rFonts w:ascii="Aptos" w:eastAsia="Aptos" w:hAnsi="Aptos" w:cs="Aptos"/>
          <w:b/>
          <w:bCs/>
        </w:rPr>
        <w:t>Slow your body</w:t>
      </w:r>
      <w:r>
        <w:br/>
      </w:r>
      <w:r w:rsidRPr="7C5453CD">
        <w:rPr>
          <w:rFonts w:ascii="Aptos" w:eastAsia="Aptos" w:hAnsi="Aptos" w:cs="Aptos"/>
        </w:rPr>
        <w:t xml:space="preserve"> Gentle breathing or grounding can help your body begin to settle </w:t>
      </w:r>
    </w:p>
    <w:p w14:paraId="0B846511" w14:textId="0C98CCD0" w:rsidR="3BAA2150" w:rsidRDefault="3BAA2150" w:rsidP="0092214B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C5453CD">
        <w:rPr>
          <w:rFonts w:ascii="Aptos" w:eastAsia="Aptos" w:hAnsi="Aptos" w:cs="Aptos"/>
          <w:b/>
          <w:bCs/>
        </w:rPr>
        <w:t>Reduce what’s coming in</w:t>
      </w:r>
      <w:r>
        <w:br/>
      </w:r>
      <w:r w:rsidRPr="7C5453CD">
        <w:rPr>
          <w:rFonts w:ascii="Aptos" w:eastAsia="Aptos" w:hAnsi="Aptos" w:cs="Aptos"/>
        </w:rPr>
        <w:t xml:space="preserve"> Stepping away from noise, screens, or conversations can give your mind a break </w:t>
      </w:r>
    </w:p>
    <w:p w14:paraId="019F1A50" w14:textId="248A5177" w:rsidR="3BAA2150" w:rsidRDefault="3BAA2150" w:rsidP="0092214B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C5453CD">
        <w:rPr>
          <w:rFonts w:ascii="Aptos" w:eastAsia="Aptos" w:hAnsi="Aptos" w:cs="Aptos"/>
          <w:b/>
          <w:bCs/>
        </w:rPr>
        <w:t>Focus on one small step</w:t>
      </w:r>
      <w:r>
        <w:br/>
      </w:r>
      <w:r w:rsidRPr="7C5453CD">
        <w:rPr>
          <w:rFonts w:ascii="Aptos" w:eastAsia="Aptos" w:hAnsi="Aptos" w:cs="Aptos"/>
        </w:rPr>
        <w:t xml:space="preserve"> Let the rest wait. Choose something simple and supportive </w:t>
      </w:r>
    </w:p>
    <w:p w14:paraId="3CFA4403" w14:textId="2870C817" w:rsidR="3BAA2150" w:rsidRDefault="3BAA2150" w:rsidP="0092214B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C5453CD">
        <w:rPr>
          <w:rFonts w:ascii="Aptos" w:eastAsia="Aptos" w:hAnsi="Aptos" w:cs="Aptos"/>
          <w:b/>
          <w:bCs/>
        </w:rPr>
        <w:t>Allow support</w:t>
      </w:r>
      <w:r>
        <w:br/>
      </w:r>
      <w:r w:rsidRPr="7C5453CD">
        <w:rPr>
          <w:rFonts w:ascii="Aptos" w:eastAsia="Aptos" w:hAnsi="Aptos" w:cs="Aptos"/>
        </w:rPr>
        <w:t xml:space="preserve"> Reaching out to a friend, family member, or healthcare professional can help you feel less alone </w:t>
      </w:r>
    </w:p>
    <w:p w14:paraId="55C366E5" w14:textId="578DE2BF" w:rsidR="3BAA2150" w:rsidRDefault="3BAA2150" w:rsidP="0092214B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C5453CD">
        <w:rPr>
          <w:rFonts w:ascii="Aptos" w:eastAsia="Aptos" w:hAnsi="Aptos" w:cs="Aptos"/>
          <w:b/>
          <w:bCs/>
        </w:rPr>
        <w:t>Give yourself time before problem-solving</w:t>
      </w:r>
      <w:r>
        <w:br/>
      </w:r>
      <w:r w:rsidRPr="7C5453CD">
        <w:rPr>
          <w:rFonts w:ascii="Aptos" w:eastAsia="Aptos" w:hAnsi="Aptos" w:cs="Aptos"/>
        </w:rPr>
        <w:t xml:space="preserve"> It’s okay to come back to decisions once things feel calmer </w:t>
      </w:r>
    </w:p>
    <w:p w14:paraId="1757E335" w14:textId="5A1D9562" w:rsidR="3BAA2150" w:rsidRDefault="3BAA2150" w:rsidP="0092214B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7C5453CD">
        <w:rPr>
          <w:rFonts w:ascii="Aptos" w:eastAsia="Aptos" w:hAnsi="Aptos" w:cs="Aptos"/>
          <w:b/>
          <w:bCs/>
        </w:rPr>
        <w:lastRenderedPageBreak/>
        <w:t>Looking ahead</w:t>
      </w:r>
    </w:p>
    <w:p w14:paraId="6F85D0BA" w14:textId="5BCD90A4" w:rsidR="3BAA2150" w:rsidRDefault="3BAA2150" w:rsidP="0092214B">
      <w:pPr>
        <w:spacing w:before="240" w:after="240"/>
        <w:rPr>
          <w:rFonts w:ascii="Aptos" w:eastAsia="Aptos" w:hAnsi="Aptos" w:cs="Aptos"/>
        </w:rPr>
      </w:pPr>
      <w:r w:rsidRPr="7C5453CD">
        <w:rPr>
          <w:rFonts w:ascii="Aptos" w:eastAsia="Aptos" w:hAnsi="Aptos" w:cs="Aptos"/>
        </w:rPr>
        <w:t>Taking care of yourself in the moment can make the next step feel more possible. Over time, building support around you</w:t>
      </w:r>
      <w:r w:rsidR="329CE0E0" w:rsidRPr="7C5453CD">
        <w:rPr>
          <w:rFonts w:ascii="Aptos" w:eastAsia="Aptos" w:hAnsi="Aptos" w:cs="Aptos"/>
        </w:rPr>
        <w:t xml:space="preserve">, </w:t>
      </w:r>
      <w:r w:rsidRPr="7C5453CD">
        <w:rPr>
          <w:rFonts w:ascii="Aptos" w:eastAsia="Aptos" w:hAnsi="Aptos" w:cs="Aptos"/>
        </w:rPr>
        <w:t>whether through your care team, loved ones, or community resources</w:t>
      </w:r>
      <w:r w:rsidR="7B918CB0" w:rsidRPr="7C5453CD">
        <w:rPr>
          <w:rFonts w:ascii="Aptos" w:eastAsia="Aptos" w:hAnsi="Aptos" w:cs="Aptos"/>
        </w:rPr>
        <w:t xml:space="preserve">, </w:t>
      </w:r>
      <w:r w:rsidRPr="7C5453CD">
        <w:rPr>
          <w:rFonts w:ascii="Aptos" w:eastAsia="Aptos" w:hAnsi="Aptos" w:cs="Aptos"/>
        </w:rPr>
        <w:t>can help lighten the load.</w:t>
      </w:r>
    </w:p>
    <w:p w14:paraId="761D3254" w14:textId="201ED86B" w:rsidR="7C5453CD" w:rsidRPr="0092214B" w:rsidRDefault="3BAA2150" w:rsidP="0092214B">
      <w:pPr>
        <w:spacing w:before="240" w:after="240"/>
        <w:rPr>
          <w:rFonts w:ascii="Aptos" w:eastAsia="Aptos" w:hAnsi="Aptos" w:cs="Aptos"/>
        </w:rPr>
      </w:pPr>
      <w:r w:rsidRPr="7C5453CD">
        <w:rPr>
          <w:rFonts w:ascii="Aptos" w:eastAsia="Aptos" w:hAnsi="Aptos" w:cs="Aptos"/>
        </w:rPr>
        <w:t>Living with CKM-related conditions is a journey, and it’s okay to move at your own pace.</w:t>
      </w:r>
    </w:p>
    <w:p w14:paraId="01B7A4E4" w14:textId="5322E799" w:rsidR="3BAA2150" w:rsidRDefault="3BAA2150" w:rsidP="0092214B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7C5453CD">
        <w:rPr>
          <w:rFonts w:ascii="Aptos" w:eastAsia="Aptos" w:hAnsi="Aptos" w:cs="Aptos"/>
          <w:b/>
          <w:bCs/>
        </w:rPr>
        <w:t>Additional support</w:t>
      </w:r>
    </w:p>
    <w:p w14:paraId="2115D625" w14:textId="7B5846A4" w:rsidR="3BAA2150" w:rsidRDefault="3BAA2150" w:rsidP="0092214B">
      <w:pPr>
        <w:spacing w:before="240" w:after="240"/>
        <w:rPr>
          <w:rFonts w:ascii="Aptos" w:eastAsia="Aptos" w:hAnsi="Aptos" w:cs="Aptos"/>
        </w:rPr>
      </w:pPr>
      <w:r w:rsidRPr="7C5453CD">
        <w:rPr>
          <w:rFonts w:ascii="Aptos" w:eastAsia="Aptos" w:hAnsi="Aptos" w:cs="Aptos"/>
        </w:rPr>
        <w:t>There are resources available to help you feel more supported, including:</w:t>
      </w:r>
    </w:p>
    <w:p w14:paraId="67A3C62A" w14:textId="1DD6B443" w:rsidR="0092214B" w:rsidRDefault="00DF6B0A" w:rsidP="0092214B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hyperlink r:id="rId11" w:history="1">
        <w:r>
          <w:rPr>
            <w:rStyle w:val="Hyperlink"/>
            <w:rFonts w:ascii="Aptos" w:eastAsia="Aptos" w:hAnsi="Aptos" w:cs="Aptos"/>
          </w:rPr>
          <w:t>Cardiovascular-Kidney-Metabolic Health</w:t>
        </w:r>
      </w:hyperlink>
      <w:r>
        <w:rPr>
          <w:rFonts w:ascii="Aptos" w:eastAsia="Aptos" w:hAnsi="Aptos" w:cs="Aptos"/>
        </w:rPr>
        <w:t xml:space="preserve"> – easy to understand information about how your heart, kidneys and metabolic health work together to protect your health. </w:t>
      </w:r>
    </w:p>
    <w:p w14:paraId="788AD63D" w14:textId="608EC209" w:rsidR="4BDDFC91" w:rsidRDefault="00DF6B0A" w:rsidP="0092214B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hyperlink r:id="rId12" w:history="1">
        <w:r w:rsidR="3BAA2150" w:rsidRPr="00DF6B0A">
          <w:rPr>
            <w:rStyle w:val="Hyperlink"/>
            <w:rFonts w:ascii="Aptos" w:eastAsia="Aptos" w:hAnsi="Aptos" w:cs="Aptos"/>
          </w:rPr>
          <w:t xml:space="preserve">Support </w:t>
        </w:r>
        <w:r w:rsidRPr="00DF6B0A">
          <w:rPr>
            <w:rStyle w:val="Hyperlink"/>
            <w:rFonts w:ascii="Aptos" w:eastAsia="Aptos" w:hAnsi="Aptos" w:cs="Aptos"/>
          </w:rPr>
          <w:t>N</w:t>
        </w:r>
        <w:r w:rsidR="3BAA2150" w:rsidRPr="00DF6B0A">
          <w:rPr>
            <w:rStyle w:val="Hyperlink"/>
            <w:rFonts w:ascii="Aptos" w:eastAsia="Aptos" w:hAnsi="Aptos" w:cs="Aptos"/>
          </w:rPr>
          <w:t>etwork</w:t>
        </w:r>
      </w:hyperlink>
      <w:r w:rsidR="4418CAB5" w:rsidRPr="256AF191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– C</w:t>
      </w:r>
      <w:r w:rsidR="008A7263" w:rsidRPr="256AF191">
        <w:rPr>
          <w:rFonts w:ascii="Aptos" w:eastAsia="Aptos" w:hAnsi="Aptos" w:cs="Aptos"/>
        </w:rPr>
        <w:t>onnect</w:t>
      </w:r>
      <w:r w:rsidR="3BAA2150" w:rsidRPr="256AF191">
        <w:rPr>
          <w:rFonts w:ascii="Aptos" w:eastAsia="Aptos" w:hAnsi="Aptos" w:cs="Aptos"/>
        </w:rPr>
        <w:t xml:space="preserve"> with others facing similar experiences</w:t>
      </w:r>
      <w:r>
        <w:rPr>
          <w:rFonts w:ascii="Aptos" w:eastAsia="Aptos" w:hAnsi="Aptos" w:cs="Aptos"/>
        </w:rPr>
        <w:t>.</w:t>
      </w:r>
    </w:p>
    <w:p w14:paraId="530A1597" w14:textId="01CAB26E" w:rsidR="0042207D" w:rsidRPr="00DF6B0A" w:rsidRDefault="00DF6B0A" w:rsidP="0092214B">
      <w:pPr>
        <w:pStyle w:val="ListParagraph"/>
        <w:numPr>
          <w:ilvl w:val="0"/>
          <w:numId w:val="2"/>
        </w:numPr>
      </w:pPr>
      <w:hyperlink r:id="rId13" w:history="1">
        <w:proofErr w:type="spellStart"/>
        <w:r w:rsidR="3BAA2150" w:rsidRPr="00DF6B0A">
          <w:rPr>
            <w:rStyle w:val="Hyperlink"/>
            <w:rFonts w:ascii="Aptos" w:eastAsia="Aptos" w:hAnsi="Aptos" w:cs="Aptos"/>
          </w:rPr>
          <w:t>FindHelp</w:t>
        </w:r>
        <w:proofErr w:type="spellEnd"/>
      </w:hyperlink>
      <w:r>
        <w:rPr>
          <w:rFonts w:ascii="Aptos" w:eastAsia="Aptos" w:hAnsi="Aptos" w:cs="Aptos"/>
        </w:rPr>
        <w:t xml:space="preserve"> – Find free or low-cost help and services near you. </w:t>
      </w:r>
    </w:p>
    <w:p w14:paraId="2E937790" w14:textId="66C95F32" w:rsidR="00DF6B0A" w:rsidRPr="00C84638" w:rsidRDefault="00DF6B0A" w:rsidP="0092214B">
      <w:pPr>
        <w:pStyle w:val="ListParagraph"/>
        <w:numPr>
          <w:ilvl w:val="0"/>
          <w:numId w:val="2"/>
        </w:numPr>
      </w:pPr>
      <w:hyperlink r:id="rId14" w:history="1">
        <w:r>
          <w:rPr>
            <w:rStyle w:val="Hyperlink"/>
          </w:rPr>
          <w:t>Healthy for Good</w:t>
        </w:r>
      </w:hyperlink>
      <w:r>
        <w:t xml:space="preserve"> – Simple tips to help you eat healthy, stay active and feel your best every day. </w:t>
      </w:r>
    </w:p>
    <w:p w14:paraId="14F32A67" w14:textId="73292D36" w:rsidR="00DA103C" w:rsidRPr="00F72786" w:rsidRDefault="00DA103C" w:rsidP="00F72786"/>
    <w:p w14:paraId="54895EB8" w14:textId="48CD5B8C" w:rsidR="001A4537" w:rsidRDefault="001A4537" w:rsidP="00F72786"/>
    <w:sectPr w:rsidR="001A4537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9F03B" w14:textId="77777777" w:rsidR="00CA795D" w:rsidRDefault="00CA795D">
      <w:pPr>
        <w:spacing w:after="0" w:line="240" w:lineRule="auto"/>
      </w:pPr>
      <w:r>
        <w:separator/>
      </w:r>
    </w:p>
  </w:endnote>
  <w:endnote w:type="continuationSeparator" w:id="0">
    <w:p w14:paraId="3459AC98" w14:textId="77777777" w:rsidR="00CA795D" w:rsidRDefault="00CA7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2A0BB9" w14:paraId="5076A171" w14:textId="77777777" w:rsidTr="502A0BB9">
      <w:trPr>
        <w:trHeight w:val="300"/>
      </w:trPr>
      <w:tc>
        <w:tcPr>
          <w:tcW w:w="3120" w:type="dxa"/>
        </w:tcPr>
        <w:p w14:paraId="42821D50" w14:textId="03EFBD13" w:rsidR="502A0BB9" w:rsidRDefault="502A0BB9" w:rsidP="502A0BB9">
          <w:pPr>
            <w:pStyle w:val="Header"/>
            <w:ind w:left="-115"/>
          </w:pPr>
        </w:p>
      </w:tc>
      <w:tc>
        <w:tcPr>
          <w:tcW w:w="3120" w:type="dxa"/>
        </w:tcPr>
        <w:p w14:paraId="2D38DB4D" w14:textId="6DE20D11" w:rsidR="502A0BB9" w:rsidRDefault="502A0BB9" w:rsidP="502A0BB9">
          <w:pPr>
            <w:pStyle w:val="Header"/>
            <w:jc w:val="center"/>
          </w:pPr>
        </w:p>
      </w:tc>
      <w:tc>
        <w:tcPr>
          <w:tcW w:w="3120" w:type="dxa"/>
        </w:tcPr>
        <w:p w14:paraId="648A2F24" w14:textId="6A04194E" w:rsidR="502A0BB9" w:rsidRDefault="502A0BB9" w:rsidP="502A0BB9">
          <w:pPr>
            <w:pStyle w:val="Header"/>
            <w:ind w:right="-115"/>
            <w:jc w:val="right"/>
          </w:pPr>
        </w:p>
      </w:tc>
    </w:tr>
  </w:tbl>
  <w:p w14:paraId="6E3DEBF7" w14:textId="394D9736" w:rsidR="502A0BB9" w:rsidRDefault="502A0BB9" w:rsidP="502A0B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EBDAB" w14:textId="77777777" w:rsidR="00CA795D" w:rsidRDefault="00CA795D">
      <w:pPr>
        <w:spacing w:after="0" w:line="240" w:lineRule="auto"/>
      </w:pPr>
      <w:r>
        <w:separator/>
      </w:r>
    </w:p>
  </w:footnote>
  <w:footnote w:type="continuationSeparator" w:id="0">
    <w:p w14:paraId="4B9723F0" w14:textId="77777777" w:rsidR="00CA795D" w:rsidRDefault="00CA7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2A0BB9" w14:paraId="79D23700" w14:textId="77777777" w:rsidTr="7C41C7CF">
      <w:trPr>
        <w:trHeight w:val="300"/>
      </w:trPr>
      <w:tc>
        <w:tcPr>
          <w:tcW w:w="3120" w:type="dxa"/>
        </w:tcPr>
        <w:p w14:paraId="5D752D38" w14:textId="29D61F8E" w:rsidR="502A0BB9" w:rsidRDefault="502A0BB9" w:rsidP="502A0BB9">
          <w:pPr>
            <w:pStyle w:val="Header"/>
            <w:ind w:left="-115"/>
          </w:pPr>
        </w:p>
      </w:tc>
      <w:tc>
        <w:tcPr>
          <w:tcW w:w="3120" w:type="dxa"/>
        </w:tcPr>
        <w:p w14:paraId="5D9F97C1" w14:textId="14E374BF" w:rsidR="502A0BB9" w:rsidRDefault="502A0BB9" w:rsidP="502A0BB9">
          <w:pPr>
            <w:pStyle w:val="Header"/>
            <w:jc w:val="center"/>
          </w:pPr>
        </w:p>
      </w:tc>
      <w:tc>
        <w:tcPr>
          <w:tcW w:w="3120" w:type="dxa"/>
        </w:tcPr>
        <w:p w14:paraId="420B613B" w14:textId="35A08020" w:rsidR="502A0BB9" w:rsidRDefault="502A0BB9" w:rsidP="502A0BB9">
          <w:pPr>
            <w:pStyle w:val="Header"/>
            <w:ind w:right="-115"/>
            <w:jc w:val="right"/>
          </w:pPr>
        </w:p>
      </w:tc>
    </w:tr>
  </w:tbl>
  <w:p w14:paraId="1727380A" w14:textId="4B8F9600" w:rsidR="502A0BB9" w:rsidRDefault="502A0BB9" w:rsidP="502A0B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F6A13"/>
    <w:multiLevelType w:val="hybridMultilevel"/>
    <w:tmpl w:val="6EBA6B48"/>
    <w:lvl w:ilvl="0" w:tplc="09BCC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6A5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E29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44B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1A9A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E014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5A6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44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3C7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06475"/>
    <w:multiLevelType w:val="hybridMultilevel"/>
    <w:tmpl w:val="ACE41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3BD0C"/>
    <w:multiLevelType w:val="hybridMultilevel"/>
    <w:tmpl w:val="3036E444"/>
    <w:lvl w:ilvl="0" w:tplc="9FF4EB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A076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221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88A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F60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B44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BEE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404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3A63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069C6"/>
    <w:multiLevelType w:val="hybridMultilevel"/>
    <w:tmpl w:val="6624EF38"/>
    <w:lvl w:ilvl="0" w:tplc="0A42D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E2F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0A9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A4B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8E10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36F5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E81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9669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40B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895393">
    <w:abstractNumId w:val="0"/>
  </w:num>
  <w:num w:numId="2" w16cid:durableId="926571951">
    <w:abstractNumId w:val="3"/>
  </w:num>
  <w:num w:numId="3" w16cid:durableId="1499494748">
    <w:abstractNumId w:val="2"/>
  </w:num>
  <w:num w:numId="4" w16cid:durableId="1156188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537"/>
    <w:rsid w:val="0005677B"/>
    <w:rsid w:val="00086074"/>
    <w:rsid w:val="000D0372"/>
    <w:rsid w:val="0011509E"/>
    <w:rsid w:val="001A4537"/>
    <w:rsid w:val="001A5239"/>
    <w:rsid w:val="001E01D5"/>
    <w:rsid w:val="002436D5"/>
    <w:rsid w:val="00274176"/>
    <w:rsid w:val="003558DA"/>
    <w:rsid w:val="003A40FA"/>
    <w:rsid w:val="0042207D"/>
    <w:rsid w:val="004472D9"/>
    <w:rsid w:val="00457F9A"/>
    <w:rsid w:val="004A431F"/>
    <w:rsid w:val="004E4C20"/>
    <w:rsid w:val="005160A9"/>
    <w:rsid w:val="005E60CE"/>
    <w:rsid w:val="00676C75"/>
    <w:rsid w:val="006A5DF7"/>
    <w:rsid w:val="006D2C74"/>
    <w:rsid w:val="007426A2"/>
    <w:rsid w:val="0074381C"/>
    <w:rsid w:val="00746F92"/>
    <w:rsid w:val="00833CC8"/>
    <w:rsid w:val="008358A8"/>
    <w:rsid w:val="00844682"/>
    <w:rsid w:val="008A7263"/>
    <w:rsid w:val="008E0F6E"/>
    <w:rsid w:val="008F32E1"/>
    <w:rsid w:val="0092214B"/>
    <w:rsid w:val="0093736E"/>
    <w:rsid w:val="00937FEB"/>
    <w:rsid w:val="009447AF"/>
    <w:rsid w:val="009A473B"/>
    <w:rsid w:val="009F3A95"/>
    <w:rsid w:val="00A61096"/>
    <w:rsid w:val="00A671D7"/>
    <w:rsid w:val="00AD4707"/>
    <w:rsid w:val="00AE0DE2"/>
    <w:rsid w:val="00AF6713"/>
    <w:rsid w:val="00B73C43"/>
    <w:rsid w:val="00BA4EFB"/>
    <w:rsid w:val="00BE2F08"/>
    <w:rsid w:val="00BF02FA"/>
    <w:rsid w:val="00C8249F"/>
    <w:rsid w:val="00C84638"/>
    <w:rsid w:val="00C85B80"/>
    <w:rsid w:val="00CA795D"/>
    <w:rsid w:val="00CF31FD"/>
    <w:rsid w:val="00D175A8"/>
    <w:rsid w:val="00D90EDA"/>
    <w:rsid w:val="00D93DA7"/>
    <w:rsid w:val="00DA103C"/>
    <w:rsid w:val="00DD5FF3"/>
    <w:rsid w:val="00DF6B0A"/>
    <w:rsid w:val="00E90ABC"/>
    <w:rsid w:val="00EC4708"/>
    <w:rsid w:val="00F1611F"/>
    <w:rsid w:val="00F32B5B"/>
    <w:rsid w:val="00F72786"/>
    <w:rsid w:val="00F84CCC"/>
    <w:rsid w:val="00FB030A"/>
    <w:rsid w:val="00FF2E58"/>
    <w:rsid w:val="02EED48C"/>
    <w:rsid w:val="0468F3B2"/>
    <w:rsid w:val="05C9BF6E"/>
    <w:rsid w:val="0DD75771"/>
    <w:rsid w:val="14BCED98"/>
    <w:rsid w:val="14C6A046"/>
    <w:rsid w:val="24DCE3A6"/>
    <w:rsid w:val="256AF191"/>
    <w:rsid w:val="2AB9DE66"/>
    <w:rsid w:val="329CE0E0"/>
    <w:rsid w:val="397DAA7F"/>
    <w:rsid w:val="3BAA2150"/>
    <w:rsid w:val="4418CAB5"/>
    <w:rsid w:val="48EC68B2"/>
    <w:rsid w:val="4BDDFC91"/>
    <w:rsid w:val="502A0BB9"/>
    <w:rsid w:val="55EC5BC0"/>
    <w:rsid w:val="7394701F"/>
    <w:rsid w:val="74E4D8B0"/>
    <w:rsid w:val="7B918CB0"/>
    <w:rsid w:val="7BE373D0"/>
    <w:rsid w:val="7C09ACB1"/>
    <w:rsid w:val="7C41C7CF"/>
    <w:rsid w:val="7C5453CD"/>
    <w:rsid w:val="7D52C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5B28F"/>
  <w15:chartTrackingRefBased/>
  <w15:docId w15:val="{61936497-B4F4-4DF2-A4B5-FF60D099E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5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32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2E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E0D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0D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0D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0D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0DE2"/>
    <w:rPr>
      <w:b/>
      <w:bCs/>
      <w:sz w:val="20"/>
      <w:szCs w:val="20"/>
    </w:rPr>
  </w:style>
  <w:style w:type="paragraph" w:styleId="Header">
    <w:name w:val="header"/>
    <w:basedOn w:val="Normal"/>
    <w:uiPriority w:val="99"/>
    <w:unhideWhenUsed/>
    <w:rsid w:val="502A0BB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02A0BB9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D90E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heart.org/en/about-us/findhelp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upportnetwork.heart.org/s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heart.org/en/health-topics/cardiovascular-kidney-metabolic-syndrome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heart.org/en/healthy-liv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f4f22ede-e726-4d3d-b195-8dfd25ae0d91" ContentTypeId="0x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9A440C33B5C4B8C521C1C0A948D6B" ma:contentTypeVersion="19" ma:contentTypeDescription="Create a new document." ma:contentTypeScope="" ma:versionID="ee821837214eb01282570bace7ed1ed3">
  <xsd:schema xmlns:xsd="http://www.w3.org/2001/XMLSchema" xmlns:xs="http://www.w3.org/2001/XMLSchema" xmlns:p="http://schemas.microsoft.com/office/2006/metadata/properties" xmlns:ns2="e9fcd9e8-cc88-4633-98b1-1beefc053882" xmlns:ns3="147112cd-e4ca-4a3c-a50f-77eea518b723" targetNamespace="http://schemas.microsoft.com/office/2006/metadata/properties" ma:root="true" ma:fieldsID="0ca008bc606afd61f3283ef65a02fb86" ns2:_="" ns3:_="">
    <xsd:import namespace="e9fcd9e8-cc88-4633-98b1-1beefc053882"/>
    <xsd:import namespace="147112cd-e4ca-4a3c-a50f-77eea518b7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LengthInSeconds" minOccurs="0"/>
                <xsd:element ref="ns3:MediaServiceLocation" minOccurs="0"/>
                <xsd:element ref="ns3:Comment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cd9e8-cc88-4633-98b1-1beefc0538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4aec624a-ce0e-4080-bcab-05aa48d6cad5}" ma:internalName="TaxCatchAll" ma:showField="CatchAllData" ma:web="e9fcd9e8-cc88-4633-98b1-1beefc0538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112cd-e4ca-4a3c-a50f-77eea518b7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4f22ede-e726-4d3d-b195-8dfd25ae0d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Comments" ma:index="23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147112cd-e4ca-4a3c-a50f-77eea518b723" xsi:nil="true"/>
    <lcf76f155ced4ddcb4097134ff3c332f xmlns="147112cd-e4ca-4a3c-a50f-77eea518b723">
      <Terms xmlns="http://schemas.microsoft.com/office/infopath/2007/PartnerControls"/>
    </lcf76f155ced4ddcb4097134ff3c332f>
    <TaxCatchAll xmlns="e9fcd9e8-cc88-4633-98b1-1beefc05388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5665B9-EC19-4A0B-BFAE-A6DFE42C253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D568409A-4A4E-4BBF-9F66-16C8F44945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cd9e8-cc88-4633-98b1-1beefc053882"/>
    <ds:schemaRef ds:uri="147112cd-e4ca-4a3c-a50f-77eea518b7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DD09D2-795E-4CE8-8130-23A5A0E2B62A}">
  <ds:schemaRefs>
    <ds:schemaRef ds:uri="http://schemas.microsoft.com/office/2006/metadata/properties"/>
    <ds:schemaRef ds:uri="http://schemas.microsoft.com/office/infopath/2007/PartnerControls"/>
    <ds:schemaRef ds:uri="147112cd-e4ca-4a3c-a50f-77eea518b723"/>
    <ds:schemaRef ds:uri="e9fcd9e8-cc88-4633-98b1-1beefc053882"/>
  </ds:schemaRefs>
</ds:datastoreItem>
</file>

<file path=customXml/itemProps4.xml><?xml version="1.0" encoding="utf-8"?>
<ds:datastoreItem xmlns:ds="http://schemas.openxmlformats.org/officeDocument/2006/customXml" ds:itemID="{418114E2-7968-422F-BC53-CE1F37640B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406</Words>
  <Characters>2217</Characters>
  <Application>Microsoft Office Word</Application>
  <DocSecurity>0</DocSecurity>
  <Lines>61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Lippold</dc:creator>
  <cp:keywords/>
  <dc:description/>
  <cp:lastModifiedBy>Kaitlyn Lippold</cp:lastModifiedBy>
  <cp:revision>3</cp:revision>
  <dcterms:created xsi:type="dcterms:W3CDTF">2026-04-09T17:05:00Z</dcterms:created>
  <dcterms:modified xsi:type="dcterms:W3CDTF">2026-04-09T17:33:00Z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0x010100C389A440C33B5C4B8C521C1C0A948D6B</vt:lpwstr>
  </property>
  <property fmtid="{D5CDD505-2E9C-101B-9397-08002B2CF9AE}" pid="3" name="MediaServiceImageTags">
    <vt:lpwstr/>
  </property>
</Properties>
</file>