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 xml:space="preserve">           </w:t>
      </w:r>
      <w:r w:rsid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 xml:space="preserve">      </w:t>
      </w: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Pacifica Enchante – Location Overview</w:t>
      </w:r>
    </w:p>
    <w:p w:rsidR="0038534C" w:rsidRDefault="0038534C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Pacifica Enchante is strategically located along OMR (Old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Mahabalipuram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Road),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Siruseri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>, Chennai — one of the city’s fastest-growing IT and residential corridors.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Project Address</w:t>
      </w:r>
      <w:proofErr w:type="gramStart"/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:</w:t>
      </w:r>
      <w:proofErr w:type="gramEnd"/>
      <w:r w:rsidRPr="00DD73EE">
        <w:rPr>
          <w:rFonts w:eastAsia="Times New Roman" w:cstheme="minorHAnsi"/>
          <w:sz w:val="36"/>
          <w:szCs w:val="36"/>
          <w:lang w:val="en-IN" w:eastAsia="en-IN"/>
        </w:rPr>
        <w:br/>
        <w:t>Pacifica Enchante</w:t>
      </w:r>
      <w:r w:rsidRPr="00DD73EE">
        <w:rPr>
          <w:rFonts w:eastAsia="Times New Roman" w:cstheme="minorHAnsi"/>
          <w:sz w:val="36"/>
          <w:szCs w:val="36"/>
          <w:lang w:val="en-IN" w:eastAsia="en-IN"/>
        </w:rPr>
        <w:br/>
        <w:t>No. 3/2C, 102</w:t>
      </w:r>
      <w:r w:rsidRPr="00DD73EE">
        <w:rPr>
          <w:rFonts w:eastAsia="Times New Roman" w:cstheme="minorHAnsi"/>
          <w:sz w:val="36"/>
          <w:szCs w:val="36"/>
          <w:lang w:val="en-IN" w:eastAsia="en-IN"/>
        </w:rPr>
        <w:br/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Thalambur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Main Road</w:t>
      </w:r>
      <w:r w:rsidRPr="00DD73EE">
        <w:rPr>
          <w:rFonts w:eastAsia="Times New Roman" w:cstheme="minorHAnsi"/>
          <w:sz w:val="36"/>
          <w:szCs w:val="36"/>
          <w:lang w:val="en-IN" w:eastAsia="en-IN"/>
        </w:rPr>
        <w:br/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Siruseri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>, Chennai – 603103</w:t>
      </w:r>
    </w:p>
    <w:p w:rsidR="00DD73EE" w:rsidRPr="00DD73EE" w:rsidRDefault="00DD73EE" w:rsidP="00DD73EE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Connectivity &amp; Accessibility:</w:t>
      </w:r>
    </w:p>
    <w:p w:rsidR="00DD73EE" w:rsidRPr="00DD73EE" w:rsidRDefault="00DD73EE" w:rsidP="00DD7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Upcoming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Navalur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Metro Station – 3.4 km </w:t>
      </w:r>
    </w:p>
    <w:p w:rsidR="00DD73EE" w:rsidRPr="00DD73EE" w:rsidRDefault="00DD73EE" w:rsidP="00DD7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Siruseri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Metro Station – 5.5 km </w:t>
      </w:r>
    </w:p>
    <w:p w:rsidR="00DD73EE" w:rsidRPr="00DD73EE" w:rsidRDefault="00DD73EE" w:rsidP="00DD7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Kilambakkam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Bus Terminus – 19 km </w:t>
      </w:r>
    </w:p>
    <w:p w:rsidR="00DD73EE" w:rsidRPr="00DD73EE" w:rsidRDefault="00DD73EE" w:rsidP="00DD7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Velachery Railway Station – 18 km </w:t>
      </w:r>
    </w:p>
    <w:p w:rsidR="00DD73EE" w:rsidRPr="00DD73EE" w:rsidRDefault="00DD73EE" w:rsidP="00DD73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Chennai International Airport – 21 km </w:t>
      </w:r>
    </w:p>
    <w:p w:rsidR="00DD73EE" w:rsidRPr="00DD73EE" w:rsidRDefault="00DD73EE" w:rsidP="00DD73EE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Healthcare Facilities Nearby:</w:t>
      </w:r>
    </w:p>
    <w:p w:rsidR="00DD73EE" w:rsidRPr="00DD73EE" w:rsidRDefault="00DD73EE" w:rsidP="00DD7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Sri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Isari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Velan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Hospital – 2 km </w:t>
      </w:r>
    </w:p>
    <w:p w:rsidR="00DD73EE" w:rsidRPr="00DD73EE" w:rsidRDefault="00DD73EE" w:rsidP="00DD7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Sri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Venkateshwara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Nursing Hospital – 2 km </w:t>
      </w:r>
    </w:p>
    <w:p w:rsidR="00DD73EE" w:rsidRPr="00DD73EE" w:rsidRDefault="00DD73EE" w:rsidP="00DD7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Chettinad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Health City – 9 km </w:t>
      </w:r>
    </w:p>
    <w:p w:rsidR="00DD73EE" w:rsidRPr="00DD73EE" w:rsidRDefault="00DD73EE" w:rsidP="00DD7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Supreme Speciality Hospital – 8 km </w:t>
      </w:r>
    </w:p>
    <w:p w:rsidR="00DD73EE" w:rsidRPr="00DD73EE" w:rsidRDefault="00DD73EE" w:rsidP="00DD73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Gleneagles Global Health City – 12 km </w:t>
      </w:r>
    </w:p>
    <w:p w:rsidR="00DD73EE" w:rsidRPr="00DD73EE" w:rsidRDefault="00DD73EE" w:rsidP="00DD73EE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Educational Institutions: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The School KFI – 2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PSBB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Siruseri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– 3.5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Mount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Litera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Zee School – 2.8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lastRenderedPageBreak/>
        <w:t xml:space="preserve">MS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Dhoni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Global School – 5.1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Amethyst International School – 5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Agni College of Technology – 2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Sathyabama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Institute of Science and Technology – 6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St. Joseph’s College of Engineering – 6.5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Hindustan Institute of Technology &amp; Science – 8 km </w:t>
      </w:r>
    </w:p>
    <w:p w:rsidR="00DD73EE" w:rsidRPr="00DD73EE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Dr.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Ambedkar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Government Law College – 2 km </w:t>
      </w:r>
    </w:p>
    <w:p w:rsidR="00DD73EE" w:rsidRPr="0038534C" w:rsidRDefault="00DD73EE" w:rsidP="00DD73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Mohamed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Sathak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College of Arts &amp; Science – 3 km 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DD73EE" w:rsidRDefault="00DD73EE" w:rsidP="00DD73EE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Location Highlights:</w:t>
      </w:r>
    </w:p>
    <w:p w:rsidR="00DD73EE" w:rsidRPr="00DD73EE" w:rsidRDefault="00DD73EE" w:rsidP="00DD7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Situated along OMR, popularly known as Chennai’s IT Expressway and a major secondary business hub </w:t>
      </w:r>
    </w:p>
    <w:p w:rsidR="00DD73EE" w:rsidRPr="00DD73EE" w:rsidRDefault="00DD73EE" w:rsidP="00DD7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Close proximity to the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Siruseri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IT Corridor, employing over 90,000 professionals </w:t>
      </w:r>
    </w:p>
    <w:p w:rsidR="00DD73EE" w:rsidRPr="00DD73EE" w:rsidRDefault="00DD73EE" w:rsidP="00DD73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Near SIPCOT IT Park, one of Asia’s largest IT parks spanning 780 acres and home to 40+ multinational companies </w:t>
      </w:r>
    </w:p>
    <w:p w:rsidR="00DD73EE" w:rsidRPr="0038534C" w:rsidRDefault="00DD73EE" w:rsidP="00DD73EE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DD73EE" w:rsidRDefault="00DD73EE" w:rsidP="00DD73EE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Contact Information: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>For project details or to schedule an immediate site visit:</w:t>
      </w:r>
    </w:p>
    <w:p w:rsidR="00DD73EE" w:rsidRPr="00DD73EE" w:rsidRDefault="00DD73EE" w:rsidP="00DD7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India: +91 81470 62233 </w:t>
      </w:r>
    </w:p>
    <w:p w:rsidR="00DD73EE" w:rsidRPr="0038534C" w:rsidRDefault="00DD73EE" w:rsidP="00DD73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>International: +91 89800 51111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38534C" w:rsidRDefault="0038534C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lastRenderedPageBreak/>
        <w:t>Pacifica Enchante – Integrated Township Overview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 xml:space="preserve">Pacifica Enchante is a premium integrated township project spread across 75 acres, strategically located behind TCS </w:t>
      </w:r>
      <w:proofErr w:type="spellStart"/>
      <w:r w:rsidRPr="0038534C">
        <w:rPr>
          <w:rFonts w:eastAsia="Times New Roman" w:cstheme="minorHAnsi"/>
          <w:sz w:val="36"/>
          <w:szCs w:val="36"/>
          <w:lang w:val="en-IN" w:eastAsia="en-IN"/>
        </w:rPr>
        <w:t>Siruseri</w:t>
      </w:r>
      <w:proofErr w:type="spellEnd"/>
      <w:r w:rsidRPr="0038534C">
        <w:rPr>
          <w:rFonts w:eastAsia="Times New Roman" w:cstheme="minorHAnsi"/>
          <w:sz w:val="36"/>
          <w:szCs w:val="36"/>
          <w:lang w:val="en-IN" w:eastAsia="en-IN"/>
        </w:rPr>
        <w:t>, offering a well-planned and future-ready residential environment.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Project Highlights: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Total Area: 75 Acres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Phase 1: 22 Acres comprising 392 ready-to-construct, plug-and-play plots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Plot Sizes: Ranging from 1500 sq. ft. to 2557 sq. ft.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Launch Date: June 2023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Approvals: DTCP &amp; RERA Approved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RERA Registration Number: TN/01/Layout/9727/2022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38534C" w:rsidRDefault="0038534C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38534C" w:rsidRDefault="0038534C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38534C" w:rsidRDefault="0038534C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38534C" w:rsidRDefault="0038534C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lastRenderedPageBreak/>
        <w:t>Amenities: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Pacifica Enchante is designed to offer a comfortable and modern lifestyle with a wide range of amenities, including: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bookmarkStart w:id="0" w:name="_GoBack"/>
      <w:bookmarkEnd w:id="0"/>
      <w:r w:rsidRPr="0038534C">
        <w:rPr>
          <w:rFonts w:eastAsia="Times New Roman" w:cstheme="minorHAnsi"/>
          <w:sz w:val="36"/>
          <w:szCs w:val="36"/>
          <w:lang w:val="en-IN" w:eastAsia="en-IN"/>
        </w:rPr>
        <w:t>Water Treatment Plant (WTP)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Sewage Treatment Plant (STP)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Underground Electricity Provision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Wide Blacktop Roads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Street Lighting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24/7 Security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Cricket Net Practice Area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Tennis Court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Basketball Court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Landscaped Gardens &amp; Green Spaces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Children’s Play Area (Tot Lot)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Skating Rink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Barbecue Area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38534C" w:rsidRDefault="0038534C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38534C" w:rsidRDefault="0038534C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lastRenderedPageBreak/>
        <w:t>Construction Assistance: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Please note that construction services for villas are not provided as part of this project.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Project Status: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Detailed information regarding the current status and completion timelines will be shared by our sales team upon inquiry.</w:t>
      </w:r>
    </w:p>
    <w:p w:rsidR="00DD73EE" w:rsidRPr="0038534C" w:rsidRDefault="00DD73EE" w:rsidP="00DD73EE">
      <w:pPr>
        <w:spacing w:before="100" w:beforeAutospacing="1" w:after="100" w:afterAutospacing="1" w:line="240" w:lineRule="auto"/>
        <w:rPr>
          <w:rFonts w:cstheme="minorHAnsi"/>
          <w:b/>
          <w:color w:val="FF0000"/>
          <w:sz w:val="36"/>
          <w:szCs w:val="36"/>
        </w:rPr>
      </w:pP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Pacifica Enchante – Pricing &amp; Booking Details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Pacifica Enchante offers premium residential plots in a well-planned township located in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Siruseri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>, Chennai.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Pricing Overview:</w:t>
      </w:r>
    </w:p>
    <w:p w:rsidR="00DD73EE" w:rsidRPr="00DD73EE" w:rsidRDefault="00DD73EE" w:rsidP="00DD7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Plot Price Range:</w:t>
      </w: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₹85 Lakhs to ₹1.60 Crore (approx.) </w:t>
      </w:r>
    </w:p>
    <w:p w:rsidR="00DD73EE" w:rsidRPr="00DD73EE" w:rsidRDefault="00DD73EE" w:rsidP="00DD73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Rate per Sq. Ft.:</w:t>
      </w: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₹5,700 to ₹6,500 + PLC (Preferential Location Charges) 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Pricing Policy:</w:t>
      </w:r>
    </w:p>
    <w:p w:rsidR="00DD73EE" w:rsidRPr="00DD73EE" w:rsidRDefault="00DD73EE" w:rsidP="00DD73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sz w:val="36"/>
          <w:szCs w:val="36"/>
          <w:lang w:val="en-IN" w:eastAsia="en-IN"/>
        </w:rPr>
        <w:t>Open for negotiation</w:t>
      </w: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Booking Details:</w:t>
      </w:r>
    </w:p>
    <w:p w:rsidR="00DD73EE" w:rsidRPr="00DD73EE" w:rsidRDefault="00DD73EE" w:rsidP="00DD73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Booking Amount:</w:t>
      </w: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10% of the total plot value </w:t>
      </w:r>
    </w:p>
    <w:p w:rsidR="00DD73EE" w:rsidRPr="00DD73EE" w:rsidRDefault="00DD73EE" w:rsidP="00DD73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t>Bank Approvals:</w:t>
      </w: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 The project is approved by leading banks, making home loan assistance convenient </w:t>
      </w:r>
    </w:p>
    <w:p w:rsidR="00DD73EE" w:rsidRPr="00DD73EE" w:rsidRDefault="00DD73EE" w:rsidP="0038534C">
      <w:pPr>
        <w:spacing w:after="0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38534C">
        <w:rPr>
          <w:rFonts w:eastAsia="Times New Roman" w:cstheme="minorHAnsi"/>
          <w:b/>
          <w:bCs/>
          <w:sz w:val="36"/>
          <w:szCs w:val="36"/>
          <w:lang w:val="en-IN" w:eastAsia="en-IN"/>
        </w:rPr>
        <w:lastRenderedPageBreak/>
        <w:t>Further Assistance: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>For detailed pricing, including all-inclusive cost breakdowns, our relationship manager will be happy to assist you.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You are also invited to visit our project site office to experience Pacifica Enchante </w:t>
      </w:r>
      <w:proofErr w:type="spellStart"/>
      <w:r w:rsidRPr="00DD73EE">
        <w:rPr>
          <w:rFonts w:eastAsia="Times New Roman" w:cstheme="minorHAnsi"/>
          <w:sz w:val="36"/>
          <w:szCs w:val="36"/>
          <w:lang w:val="en-IN" w:eastAsia="en-IN"/>
        </w:rPr>
        <w:t>firsthand</w:t>
      </w:r>
      <w:proofErr w:type="spellEnd"/>
      <w:r w:rsidRPr="00DD73EE">
        <w:rPr>
          <w:rFonts w:eastAsia="Times New Roman" w:cstheme="minorHAnsi"/>
          <w:sz w:val="36"/>
          <w:szCs w:val="36"/>
          <w:lang w:val="en-IN" w:eastAsia="en-IN"/>
        </w:rPr>
        <w:t>. Our team will be available to provide complete guidance and address all your queries.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>Please let us know your convenient date and time for:</w:t>
      </w:r>
    </w:p>
    <w:p w:rsidR="00DD73EE" w:rsidRPr="00DD73EE" w:rsidRDefault="00DD73EE" w:rsidP="00DD73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A site visit, or </w:t>
      </w:r>
    </w:p>
    <w:p w:rsidR="00DD73EE" w:rsidRPr="00DD73EE" w:rsidRDefault="00DD73EE" w:rsidP="00DD73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 xml:space="preserve">A call-back from our project specialist </w:t>
      </w:r>
    </w:p>
    <w:p w:rsidR="00DD73EE" w:rsidRPr="00DD73EE" w:rsidRDefault="00DD73EE" w:rsidP="00DD73E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val="en-IN" w:eastAsia="en-IN"/>
        </w:rPr>
      </w:pPr>
      <w:r w:rsidRPr="00DD73EE">
        <w:rPr>
          <w:rFonts w:eastAsia="Times New Roman" w:cstheme="minorHAnsi"/>
          <w:sz w:val="36"/>
          <w:szCs w:val="36"/>
          <w:lang w:val="en-IN" w:eastAsia="en-IN"/>
        </w:rPr>
        <w:t>Our representative will connect with you shortly to assist further.</w:t>
      </w:r>
    </w:p>
    <w:p w:rsidR="005C4D58" w:rsidRPr="0038534C" w:rsidRDefault="005C4D58">
      <w:pPr>
        <w:rPr>
          <w:rFonts w:cstheme="minorHAnsi"/>
          <w:sz w:val="36"/>
          <w:szCs w:val="36"/>
        </w:rPr>
      </w:pPr>
    </w:p>
    <w:sectPr w:rsidR="005C4D58" w:rsidRPr="00385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883329"/>
    <w:multiLevelType w:val="multilevel"/>
    <w:tmpl w:val="C1D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D1917"/>
    <w:multiLevelType w:val="multilevel"/>
    <w:tmpl w:val="98B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B5D6D"/>
    <w:multiLevelType w:val="multilevel"/>
    <w:tmpl w:val="F08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F50A0"/>
    <w:multiLevelType w:val="multilevel"/>
    <w:tmpl w:val="8FD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678C1"/>
    <w:multiLevelType w:val="multilevel"/>
    <w:tmpl w:val="C2B6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614F1"/>
    <w:multiLevelType w:val="multilevel"/>
    <w:tmpl w:val="3D8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026AE"/>
    <w:multiLevelType w:val="multilevel"/>
    <w:tmpl w:val="365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B6FB0"/>
    <w:multiLevelType w:val="multilevel"/>
    <w:tmpl w:val="E29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64218"/>
    <w:multiLevelType w:val="multilevel"/>
    <w:tmpl w:val="85BC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ECE"/>
    <w:rsid w:val="00110944"/>
    <w:rsid w:val="0038534C"/>
    <w:rsid w:val="0042133A"/>
    <w:rsid w:val="005C4D58"/>
    <w:rsid w:val="00760C6E"/>
    <w:rsid w:val="00A00ECE"/>
    <w:rsid w:val="00AF33C3"/>
    <w:rsid w:val="00DD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2C698-0A6E-440D-85B0-66556E21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ECE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7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D73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7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</dc:creator>
  <cp:keywords/>
  <dc:description/>
  <cp:lastModifiedBy>Subramaniyam</cp:lastModifiedBy>
  <cp:revision>2</cp:revision>
  <dcterms:created xsi:type="dcterms:W3CDTF">2026-04-09T06:51:00Z</dcterms:created>
  <dcterms:modified xsi:type="dcterms:W3CDTF">2026-04-09T06:51:00Z</dcterms:modified>
</cp:coreProperties>
</file>