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Proof of Concept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Beschreibung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Prüfen der gekauften Produkte in der Historie, um seine Garantie zu verfolgen, des Weiteren beim knappen Ablaufzeit der Garantie wird der Kunde benachrichtigt.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Exit-Kriterien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Erfolgreicher Kauf vom Warenkorb.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Hinterlegung der Rechnungen.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Fail-Kriterien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Leerer Warenkorb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Kein Internet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Nicht zulässige Zahlungsmethode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Fallbacks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Benutze die Historie, um herauszufinden welche Produkte gekauft wurden, und das Zeitintervall der Garantie im Blick behalten.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