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이미지 자동 삽입 데모</w:t>
      </w:r>
    </w:p>
    <w:p>
      <w:r>
        <w:t>표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demo_01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demo_02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demo_03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demo_04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demo_05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demo_06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demo_07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demo_08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demo_09</w:t>
            </w:r>
          </w:p>
        </w:tc>
      </w:tr>
      <w:tr>
        <w:tc>
          <w:tcPr>
            <w:tcW w:type="dxa" w:w="6803"/>
          </w:tcPr>
          <w:p/>
        </w:tc>
      </w:tr>
    </w:tbl>
    <w:p>
      <w:r>
        <w:t>표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r>
              <w:t>demo_10</w:t>
            </w:r>
          </w:p>
        </w:tc>
      </w:tr>
      <w:tr>
        <w:tc>
          <w:tcPr>
            <w:tcW w:type="dxa" w:w="6803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