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9CAD7" w14:textId="143F530B" w:rsidR="00912587" w:rsidRDefault="00CE3667" w:rsidP="0060236A">
      <w:pPr>
        <w:pStyle w:val="Title"/>
        <w:rPr>
          <w:rFonts w:ascii="Times New Roman" w:hAnsi="Times New Roman" w:cs="Times New Roman"/>
          <w:sz w:val="34"/>
          <w:szCs w:val="34"/>
        </w:rPr>
      </w:pPr>
      <w:proofErr w:type="spellStart"/>
      <w:r w:rsidRPr="00CE3667">
        <w:rPr>
          <w:rFonts w:ascii="Times New Roman" w:hAnsi="Times New Roman" w:cs="Times New Roman"/>
          <w:sz w:val="34"/>
          <w:szCs w:val="34"/>
        </w:rPr>
        <w:t>CallHap</w:t>
      </w:r>
      <w:proofErr w:type="spellEnd"/>
      <w:r w:rsidRPr="00CE3667">
        <w:rPr>
          <w:rFonts w:ascii="Times New Roman" w:hAnsi="Times New Roman" w:cs="Times New Roman"/>
          <w:sz w:val="34"/>
          <w:szCs w:val="34"/>
        </w:rPr>
        <w:t>: A Pipeline for Analysis of Pooled Whole-genome Haplotypes</w:t>
      </w:r>
    </w:p>
    <w:p w14:paraId="3C657C0F" w14:textId="77777777" w:rsidR="007B4039" w:rsidRDefault="007B4039" w:rsidP="007B4039">
      <w:pPr>
        <w:rPr>
          <w:rFonts w:cs="Times New Roman"/>
          <w:szCs w:val="24"/>
        </w:rPr>
      </w:pPr>
      <w:r>
        <w:rPr>
          <w:rFonts w:cs="Times New Roman"/>
          <w:szCs w:val="24"/>
        </w:rPr>
        <w:t>Last edited: 12/19/16</w:t>
      </w:r>
      <w:r>
        <w:rPr>
          <w:rFonts w:cs="Times New Roman"/>
          <w:szCs w:val="24"/>
        </w:rPr>
        <w:tab/>
        <w:t>By: Brendan</w:t>
      </w:r>
    </w:p>
    <w:p w14:paraId="3617760B" w14:textId="77777777" w:rsidR="00CE3667" w:rsidRDefault="00CE3667" w:rsidP="0060236A">
      <w:pPr>
        <w:rPr>
          <w:rFonts w:cs="Times New Roman"/>
          <w:szCs w:val="24"/>
        </w:rPr>
      </w:pPr>
      <w:bookmarkStart w:id="0" w:name="_GoBack"/>
      <w:bookmarkEnd w:id="0"/>
    </w:p>
    <w:p w14:paraId="3D1858F7" w14:textId="77777777" w:rsidR="00CE3667" w:rsidRDefault="00CE3667" w:rsidP="0060236A">
      <w:pPr>
        <w:rPr>
          <w:rFonts w:cs="Times New Roman"/>
          <w:szCs w:val="24"/>
        </w:rPr>
      </w:pPr>
      <w:r>
        <w:rPr>
          <w:rFonts w:cs="Times New Roman"/>
          <w:b/>
          <w:szCs w:val="24"/>
        </w:rPr>
        <w:t>Introduction</w:t>
      </w:r>
    </w:p>
    <w:p w14:paraId="6A19D4D1" w14:textId="77777777" w:rsidR="00CE3667" w:rsidRDefault="00CE3667" w:rsidP="0060236A">
      <w:pPr>
        <w:rPr>
          <w:rFonts w:cs="Times New Roman"/>
          <w:szCs w:val="24"/>
        </w:rPr>
      </w:pPr>
      <w:proofErr w:type="spellStart"/>
      <w:r>
        <w:rPr>
          <w:rFonts w:cs="Times New Roman"/>
          <w:szCs w:val="24"/>
        </w:rPr>
        <w:t>CallHap</w:t>
      </w:r>
      <w:proofErr w:type="spellEnd"/>
      <w:r>
        <w:rPr>
          <w:rFonts w:cs="Times New Roman"/>
          <w:szCs w:val="24"/>
        </w:rPr>
        <w:t xml:space="preserve"> is a pipeline designed for the analysis of pooled haplotype data.  It depends on the presence of two types of sequencing libraries; either single sample libraries (SSLs) or pooled libraries (Pool).  Ideally, a Pool should contain equimolar genetic material from 20 individuals, and one of those individuals should be prepared separately as a SSL.  This pipeline picks up following sequencing on an Illumina </w:t>
      </w:r>
      <w:proofErr w:type="spellStart"/>
      <w:r>
        <w:rPr>
          <w:rFonts w:cs="Times New Roman"/>
          <w:szCs w:val="24"/>
        </w:rPr>
        <w:t>HiSeq</w:t>
      </w:r>
      <w:proofErr w:type="spellEnd"/>
      <w:r>
        <w:rPr>
          <w:rFonts w:cs="Times New Roman"/>
          <w:szCs w:val="24"/>
        </w:rPr>
        <w:t xml:space="preserve"> or similar high-throughput sequencer.  </w:t>
      </w:r>
    </w:p>
    <w:p w14:paraId="7C065500" w14:textId="77777777" w:rsidR="00CE3667" w:rsidRDefault="00CE3667" w:rsidP="0060236A">
      <w:pPr>
        <w:rPr>
          <w:rFonts w:cs="Times New Roman"/>
          <w:szCs w:val="24"/>
        </w:rPr>
      </w:pPr>
      <w:r>
        <w:rPr>
          <w:rFonts w:cs="Times New Roman"/>
          <w:b/>
          <w:szCs w:val="24"/>
        </w:rPr>
        <w:t>Requirements</w:t>
      </w:r>
    </w:p>
    <w:p w14:paraId="19F7E39A" w14:textId="77777777" w:rsidR="00CE3667" w:rsidRPr="00CE3667" w:rsidRDefault="00CE3667" w:rsidP="0060236A">
      <w:pPr>
        <w:pStyle w:val="ListParagraph"/>
        <w:numPr>
          <w:ilvl w:val="0"/>
          <w:numId w:val="2"/>
        </w:numPr>
        <w:rPr>
          <w:rFonts w:cs="Times New Roman"/>
          <w:szCs w:val="24"/>
        </w:rPr>
      </w:pPr>
      <w:r w:rsidRPr="00CE3667">
        <w:rPr>
          <w:rFonts w:cs="Times New Roman"/>
          <w:szCs w:val="24"/>
        </w:rPr>
        <w:t>A LINUX/UNIX/</w:t>
      </w:r>
      <w:proofErr w:type="spellStart"/>
      <w:r w:rsidRPr="00CE3667">
        <w:rPr>
          <w:rFonts w:cs="Times New Roman"/>
          <w:szCs w:val="24"/>
        </w:rPr>
        <w:t>MacOS</w:t>
      </w:r>
      <w:proofErr w:type="spellEnd"/>
      <w:r w:rsidRPr="00CE3667">
        <w:rPr>
          <w:rFonts w:cs="Times New Roman"/>
          <w:szCs w:val="24"/>
        </w:rPr>
        <w:t xml:space="preserve"> system with the following programs installed:</w:t>
      </w:r>
    </w:p>
    <w:p w14:paraId="55E3557F" w14:textId="77777777" w:rsidR="00CA5A45" w:rsidRDefault="00CA5A45" w:rsidP="0060236A">
      <w:pPr>
        <w:pStyle w:val="ListParagraph"/>
        <w:numPr>
          <w:ilvl w:val="1"/>
          <w:numId w:val="2"/>
        </w:numPr>
        <w:rPr>
          <w:rFonts w:cs="Times New Roman"/>
          <w:szCs w:val="24"/>
        </w:rPr>
      </w:pPr>
      <w:proofErr w:type="spellStart"/>
      <w:r>
        <w:rPr>
          <w:rFonts w:cs="Times New Roman"/>
          <w:szCs w:val="24"/>
        </w:rPr>
        <w:t>Cutadapt</w:t>
      </w:r>
      <w:proofErr w:type="spellEnd"/>
      <w:r>
        <w:rPr>
          <w:rFonts w:cs="Times New Roman"/>
          <w:szCs w:val="24"/>
        </w:rPr>
        <w:t xml:space="preserve"> (</w:t>
      </w:r>
      <w:r w:rsidRPr="00CA5A45">
        <w:rPr>
          <w:rFonts w:cs="Times New Roman"/>
          <w:szCs w:val="24"/>
        </w:rPr>
        <w:t>http://cutadapt.readthedocs.io/en/stable/index.html</w:t>
      </w:r>
      <w:r>
        <w:rPr>
          <w:rFonts w:cs="Times New Roman"/>
          <w:szCs w:val="24"/>
        </w:rPr>
        <w:t>)</w:t>
      </w:r>
    </w:p>
    <w:p w14:paraId="0D53DF14" w14:textId="77777777" w:rsidR="00CA5A45" w:rsidRDefault="00CA5A45" w:rsidP="0060236A">
      <w:pPr>
        <w:pStyle w:val="ListParagraph"/>
        <w:numPr>
          <w:ilvl w:val="1"/>
          <w:numId w:val="2"/>
        </w:numPr>
        <w:rPr>
          <w:rFonts w:cs="Times New Roman"/>
          <w:szCs w:val="24"/>
        </w:rPr>
      </w:pPr>
      <w:r>
        <w:rPr>
          <w:rFonts w:cs="Times New Roman"/>
          <w:szCs w:val="24"/>
        </w:rPr>
        <w:t>Sickle (</w:t>
      </w:r>
      <w:r w:rsidRPr="00CA5A45">
        <w:rPr>
          <w:rFonts w:cs="Times New Roman"/>
          <w:szCs w:val="24"/>
        </w:rPr>
        <w:t>http://bioinformatics.ucdavis.edu/research-computing/software/</w:t>
      </w:r>
      <w:r>
        <w:rPr>
          <w:rFonts w:cs="Times New Roman"/>
          <w:szCs w:val="24"/>
        </w:rPr>
        <w:t>)</w:t>
      </w:r>
    </w:p>
    <w:p w14:paraId="65A1B1FE" w14:textId="77777777" w:rsidR="00CE3667" w:rsidRDefault="00CE3667" w:rsidP="0060236A">
      <w:pPr>
        <w:pStyle w:val="ListParagraph"/>
        <w:numPr>
          <w:ilvl w:val="1"/>
          <w:numId w:val="2"/>
        </w:numPr>
        <w:rPr>
          <w:rFonts w:cs="Times New Roman"/>
          <w:szCs w:val="24"/>
        </w:rPr>
      </w:pPr>
      <w:r>
        <w:rPr>
          <w:rFonts w:cs="Times New Roman"/>
          <w:szCs w:val="24"/>
        </w:rPr>
        <w:t>BWA</w:t>
      </w:r>
      <w:r w:rsidR="00CA5A45">
        <w:rPr>
          <w:rFonts w:cs="Times New Roman"/>
          <w:szCs w:val="24"/>
        </w:rPr>
        <w:t xml:space="preserve"> (</w:t>
      </w:r>
      <w:r w:rsidR="00CA5A45" w:rsidRPr="00CA5A45">
        <w:rPr>
          <w:rFonts w:cs="Times New Roman"/>
          <w:szCs w:val="24"/>
        </w:rPr>
        <w:t>http://bio-bwa.sourceforge.net/</w:t>
      </w:r>
      <w:r w:rsidR="00CA5A45">
        <w:rPr>
          <w:rFonts w:cs="Times New Roman"/>
          <w:szCs w:val="24"/>
        </w:rPr>
        <w:t>)</w:t>
      </w:r>
    </w:p>
    <w:p w14:paraId="0736522A" w14:textId="77777777" w:rsidR="00CE3667" w:rsidRDefault="00CE3667" w:rsidP="0060236A">
      <w:pPr>
        <w:pStyle w:val="ListParagraph"/>
        <w:numPr>
          <w:ilvl w:val="1"/>
          <w:numId w:val="2"/>
        </w:numPr>
        <w:rPr>
          <w:rFonts w:cs="Times New Roman"/>
          <w:szCs w:val="24"/>
        </w:rPr>
      </w:pPr>
      <w:proofErr w:type="spellStart"/>
      <w:r>
        <w:rPr>
          <w:rFonts w:cs="Times New Roman"/>
          <w:szCs w:val="24"/>
        </w:rPr>
        <w:t>Samtools</w:t>
      </w:r>
      <w:proofErr w:type="spellEnd"/>
      <w:r w:rsidR="00CA5A45">
        <w:rPr>
          <w:rFonts w:cs="Times New Roman"/>
          <w:szCs w:val="24"/>
        </w:rPr>
        <w:t xml:space="preserve"> (</w:t>
      </w:r>
      <w:r w:rsidR="00CA5A45" w:rsidRPr="00CA5A45">
        <w:rPr>
          <w:rFonts w:cs="Times New Roman"/>
          <w:szCs w:val="24"/>
        </w:rPr>
        <w:t>http://samtools.sourceforge.net/</w:t>
      </w:r>
      <w:r w:rsidR="00CA5A45">
        <w:rPr>
          <w:rFonts w:cs="Times New Roman"/>
          <w:szCs w:val="24"/>
        </w:rPr>
        <w:t>)</w:t>
      </w:r>
    </w:p>
    <w:p w14:paraId="49FAD685" w14:textId="77777777" w:rsidR="00CE3667" w:rsidRDefault="00CA5A45" w:rsidP="0060236A">
      <w:pPr>
        <w:pStyle w:val="ListParagraph"/>
        <w:numPr>
          <w:ilvl w:val="1"/>
          <w:numId w:val="2"/>
        </w:numPr>
        <w:rPr>
          <w:rFonts w:cs="Times New Roman"/>
          <w:szCs w:val="24"/>
        </w:rPr>
      </w:pPr>
      <w:proofErr w:type="spellStart"/>
      <w:r>
        <w:rPr>
          <w:rFonts w:cs="Times New Roman"/>
          <w:szCs w:val="24"/>
        </w:rPr>
        <w:t>PicardTools</w:t>
      </w:r>
      <w:proofErr w:type="spellEnd"/>
      <w:r>
        <w:rPr>
          <w:rFonts w:cs="Times New Roman"/>
          <w:szCs w:val="24"/>
        </w:rPr>
        <w:t xml:space="preserve"> (</w:t>
      </w:r>
      <w:r w:rsidRPr="00CA5A45">
        <w:rPr>
          <w:rFonts w:cs="Times New Roman"/>
          <w:szCs w:val="24"/>
        </w:rPr>
        <w:t>https://broadinstitute.github.io/picard/</w:t>
      </w:r>
      <w:r>
        <w:rPr>
          <w:rFonts w:cs="Times New Roman"/>
          <w:szCs w:val="24"/>
        </w:rPr>
        <w:t>)</w:t>
      </w:r>
    </w:p>
    <w:p w14:paraId="37048E2C" w14:textId="77777777" w:rsidR="00CA5A45" w:rsidRDefault="00CA5A45" w:rsidP="0060236A">
      <w:pPr>
        <w:pStyle w:val="ListParagraph"/>
        <w:numPr>
          <w:ilvl w:val="1"/>
          <w:numId w:val="2"/>
        </w:numPr>
        <w:rPr>
          <w:rFonts w:cs="Times New Roman"/>
          <w:szCs w:val="24"/>
        </w:rPr>
      </w:pPr>
      <w:r>
        <w:rPr>
          <w:rFonts w:cs="Times New Roman"/>
          <w:szCs w:val="24"/>
        </w:rPr>
        <w:t>GATK (</w:t>
      </w:r>
      <w:r w:rsidRPr="00CA5A45">
        <w:rPr>
          <w:rFonts w:cs="Times New Roman"/>
          <w:szCs w:val="24"/>
        </w:rPr>
        <w:t>https://software.broadinstitute.org/gatk/</w:t>
      </w:r>
      <w:r>
        <w:rPr>
          <w:rFonts w:cs="Times New Roman"/>
          <w:szCs w:val="24"/>
        </w:rPr>
        <w:t>)</w:t>
      </w:r>
    </w:p>
    <w:p w14:paraId="44CF105E" w14:textId="77777777" w:rsidR="00CA5A45" w:rsidRDefault="00CA5A45" w:rsidP="0060236A">
      <w:pPr>
        <w:pStyle w:val="ListParagraph"/>
        <w:numPr>
          <w:ilvl w:val="1"/>
          <w:numId w:val="2"/>
        </w:numPr>
        <w:rPr>
          <w:rFonts w:cs="Times New Roman"/>
          <w:szCs w:val="24"/>
        </w:rPr>
      </w:pPr>
      <w:proofErr w:type="spellStart"/>
      <w:r>
        <w:rPr>
          <w:rFonts w:cs="Times New Roman"/>
          <w:szCs w:val="24"/>
        </w:rPr>
        <w:t>Freebayes</w:t>
      </w:r>
      <w:proofErr w:type="spellEnd"/>
      <w:r>
        <w:rPr>
          <w:rFonts w:cs="Times New Roman"/>
          <w:szCs w:val="24"/>
        </w:rPr>
        <w:t xml:space="preserve"> (</w:t>
      </w:r>
      <w:hyperlink r:id="rId5" w:history="1">
        <w:r w:rsidRPr="00303C34">
          <w:rPr>
            <w:rStyle w:val="Hyperlink"/>
            <w:rFonts w:cs="Times New Roman"/>
            <w:szCs w:val="24"/>
          </w:rPr>
          <w:t>https://github.com/ekg/freebayes</w:t>
        </w:r>
      </w:hyperlink>
      <w:r>
        <w:rPr>
          <w:rFonts w:cs="Times New Roman"/>
          <w:szCs w:val="24"/>
        </w:rPr>
        <w:t>)</w:t>
      </w:r>
    </w:p>
    <w:p w14:paraId="56B3AC94" w14:textId="77777777" w:rsidR="00CA5A45" w:rsidRDefault="00CA5A45" w:rsidP="0060236A">
      <w:pPr>
        <w:pStyle w:val="ListParagraph"/>
        <w:numPr>
          <w:ilvl w:val="1"/>
          <w:numId w:val="2"/>
        </w:numPr>
        <w:rPr>
          <w:rFonts w:cs="Times New Roman"/>
          <w:szCs w:val="24"/>
        </w:rPr>
      </w:pPr>
      <w:r>
        <w:rPr>
          <w:rFonts w:cs="Times New Roman"/>
          <w:szCs w:val="24"/>
        </w:rPr>
        <w:t>Python 2.x (</w:t>
      </w:r>
      <w:hyperlink r:id="rId6" w:history="1">
        <w:r w:rsidRPr="00303C34">
          <w:rPr>
            <w:rStyle w:val="Hyperlink"/>
            <w:rFonts w:cs="Times New Roman"/>
            <w:szCs w:val="24"/>
          </w:rPr>
          <w:t>https://www.python.org/</w:t>
        </w:r>
      </w:hyperlink>
      <w:r>
        <w:rPr>
          <w:rFonts w:cs="Times New Roman"/>
          <w:szCs w:val="24"/>
        </w:rPr>
        <w:t xml:space="preserve">) with </w:t>
      </w:r>
      <w:proofErr w:type="spellStart"/>
      <w:r>
        <w:rPr>
          <w:rFonts w:cs="Times New Roman"/>
          <w:szCs w:val="24"/>
        </w:rPr>
        <w:t>NumPy</w:t>
      </w:r>
      <w:proofErr w:type="spellEnd"/>
      <w:r>
        <w:rPr>
          <w:rFonts w:cs="Times New Roman"/>
          <w:szCs w:val="24"/>
        </w:rPr>
        <w:t xml:space="preserve"> (</w:t>
      </w:r>
      <w:hyperlink r:id="rId7" w:history="1">
        <w:r w:rsidRPr="00303C34">
          <w:rPr>
            <w:rStyle w:val="Hyperlink"/>
            <w:rFonts w:cs="Times New Roman"/>
            <w:szCs w:val="24"/>
          </w:rPr>
          <w:t>http://www.numpy.org/</w:t>
        </w:r>
      </w:hyperlink>
      <w:r>
        <w:rPr>
          <w:rFonts w:cs="Times New Roman"/>
          <w:szCs w:val="24"/>
        </w:rPr>
        <w:t>)</w:t>
      </w:r>
    </w:p>
    <w:p w14:paraId="3B39F1D6" w14:textId="724C9DDB" w:rsidR="00CA5A45" w:rsidRPr="000F7732" w:rsidRDefault="00456F07" w:rsidP="000F7732">
      <w:pPr>
        <w:pStyle w:val="ListParagraph"/>
        <w:numPr>
          <w:ilvl w:val="1"/>
          <w:numId w:val="2"/>
        </w:numPr>
        <w:rPr>
          <w:rFonts w:cs="Times New Roman"/>
          <w:szCs w:val="24"/>
        </w:rPr>
      </w:pPr>
      <w:r>
        <w:rPr>
          <w:rFonts w:cs="Times New Roman"/>
          <w:szCs w:val="24"/>
        </w:rPr>
        <w:t>Java Development Kit</w:t>
      </w:r>
    </w:p>
    <w:p w14:paraId="38FF7F07" w14:textId="77777777" w:rsidR="00CE3667" w:rsidRPr="00CE3667" w:rsidRDefault="00CE3667" w:rsidP="0060236A">
      <w:pPr>
        <w:rPr>
          <w:rFonts w:cs="Times New Roman"/>
          <w:szCs w:val="24"/>
        </w:rPr>
      </w:pPr>
    </w:p>
    <w:p w14:paraId="3CB8F2AE" w14:textId="77777777" w:rsidR="00CE3667" w:rsidRDefault="00CE3667" w:rsidP="0060236A">
      <w:pPr>
        <w:rPr>
          <w:rFonts w:cs="Times New Roman"/>
          <w:b/>
          <w:sz w:val="28"/>
          <w:szCs w:val="28"/>
        </w:rPr>
      </w:pPr>
      <w:r>
        <w:rPr>
          <w:rFonts w:cs="Times New Roman"/>
          <w:b/>
          <w:sz w:val="28"/>
          <w:szCs w:val="28"/>
        </w:rPr>
        <w:t>Quick Start:</w:t>
      </w:r>
    </w:p>
    <w:p w14:paraId="1E42CD76" w14:textId="77777777" w:rsidR="009F104E" w:rsidRDefault="009F104E" w:rsidP="0060236A">
      <w:pPr>
        <w:rPr>
          <w:rFonts w:cs="Times New Roman"/>
          <w:szCs w:val="28"/>
        </w:rPr>
      </w:pPr>
    </w:p>
    <w:p w14:paraId="03D0EFF4" w14:textId="77777777" w:rsidR="009F104E" w:rsidRPr="009F104E" w:rsidRDefault="009F104E" w:rsidP="0060236A">
      <w:pPr>
        <w:rPr>
          <w:rFonts w:cs="Times New Roman"/>
          <w:b/>
          <w:szCs w:val="24"/>
        </w:rPr>
      </w:pPr>
      <w:r w:rsidRPr="00563A1C">
        <w:rPr>
          <w:rFonts w:cs="Times New Roman"/>
          <w:b/>
          <w:szCs w:val="24"/>
        </w:rPr>
        <w:t>Setup:</w:t>
      </w:r>
    </w:p>
    <w:p w14:paraId="01920D15" w14:textId="77777777" w:rsidR="002E1222" w:rsidRDefault="002E1222" w:rsidP="0060236A">
      <w:pPr>
        <w:rPr>
          <w:rFonts w:cs="Times New Roman"/>
          <w:szCs w:val="28"/>
        </w:rPr>
      </w:pPr>
      <w:r>
        <w:rPr>
          <w:rFonts w:cs="Times New Roman"/>
          <w:szCs w:val="28"/>
        </w:rPr>
        <w:t>program-config.sh:</w:t>
      </w:r>
    </w:p>
    <w:p w14:paraId="5B0C7CE6" w14:textId="77777777" w:rsidR="002E1222" w:rsidRDefault="002E1222" w:rsidP="0060236A">
      <w:pPr>
        <w:rPr>
          <w:rFonts w:cs="Times New Roman"/>
          <w:szCs w:val="28"/>
        </w:rPr>
      </w:pPr>
      <w:r>
        <w:rPr>
          <w:rFonts w:cs="Times New Roman"/>
          <w:szCs w:val="28"/>
        </w:rPr>
        <w:t xml:space="preserve">Edit program-config.sh so that each of the variables is set to the absolute path of the program in question (basically, whatever you would type to start the program).    </w:t>
      </w:r>
    </w:p>
    <w:p w14:paraId="09206C16" w14:textId="77777777" w:rsidR="00456F07" w:rsidRPr="002E1222" w:rsidRDefault="00456F07" w:rsidP="0060236A">
      <w:pPr>
        <w:rPr>
          <w:rFonts w:cs="Times New Roman"/>
          <w:szCs w:val="28"/>
        </w:rPr>
      </w:pPr>
    </w:p>
    <w:p w14:paraId="3BDF2F7B" w14:textId="77777777" w:rsidR="0060236A" w:rsidRDefault="0060236A" w:rsidP="0060236A">
      <w:pPr>
        <w:rPr>
          <w:rFonts w:cs="Times New Roman"/>
          <w:szCs w:val="28"/>
        </w:rPr>
      </w:pPr>
      <w:r>
        <w:rPr>
          <w:rFonts w:cs="Times New Roman"/>
          <w:szCs w:val="28"/>
        </w:rPr>
        <w:t xml:space="preserve">Reference </w:t>
      </w:r>
      <w:proofErr w:type="spellStart"/>
      <w:r>
        <w:rPr>
          <w:rFonts w:cs="Times New Roman"/>
          <w:szCs w:val="28"/>
        </w:rPr>
        <w:t>Preperation</w:t>
      </w:r>
      <w:proofErr w:type="spellEnd"/>
      <w:r>
        <w:rPr>
          <w:rFonts w:cs="Times New Roman"/>
          <w:szCs w:val="28"/>
        </w:rPr>
        <w:t>:</w:t>
      </w:r>
    </w:p>
    <w:p w14:paraId="7C2D50F4" w14:textId="77777777" w:rsidR="0060236A" w:rsidRDefault="0060236A" w:rsidP="0060236A">
      <w:pPr>
        <w:rPr>
          <w:rFonts w:cs="Times New Roman"/>
          <w:szCs w:val="28"/>
        </w:rPr>
      </w:pPr>
      <w:r>
        <w:rPr>
          <w:rFonts w:cs="Times New Roman"/>
          <w:szCs w:val="28"/>
        </w:rPr>
        <w:t>Obtain a reference genome (in FASTA format) for your species of interest (or closely related other species), and prepare it for use by using the following commands:</w:t>
      </w:r>
    </w:p>
    <w:p w14:paraId="7187A795" w14:textId="77777777" w:rsidR="0060236A" w:rsidRDefault="0060236A" w:rsidP="000A5C6F">
      <w:pPr>
        <w:pStyle w:val="Code"/>
      </w:pPr>
      <w:r>
        <w:t xml:space="preserve">bwa index </w:t>
      </w:r>
      <w:proofErr w:type="spellStart"/>
      <w:proofErr w:type="gramStart"/>
      <w:r>
        <w:t>reference.fasta</w:t>
      </w:r>
      <w:proofErr w:type="spellEnd"/>
      <w:proofErr w:type="gramEnd"/>
    </w:p>
    <w:p w14:paraId="7C350493" w14:textId="77777777" w:rsidR="0060236A" w:rsidRDefault="0060236A" w:rsidP="000A5C6F">
      <w:pPr>
        <w:pStyle w:val="Code"/>
      </w:pPr>
      <w:proofErr w:type="spellStart"/>
      <w:r>
        <w:t>samtools</w:t>
      </w:r>
      <w:proofErr w:type="spellEnd"/>
      <w:r>
        <w:t xml:space="preserve"> </w:t>
      </w:r>
      <w:proofErr w:type="spellStart"/>
      <w:r>
        <w:t>faidx</w:t>
      </w:r>
      <w:proofErr w:type="spellEnd"/>
      <w:r>
        <w:t xml:space="preserve"> </w:t>
      </w:r>
      <w:proofErr w:type="spellStart"/>
      <w:proofErr w:type="gramStart"/>
      <w:r>
        <w:t>reference.fasta</w:t>
      </w:r>
      <w:proofErr w:type="spellEnd"/>
      <w:proofErr w:type="gramEnd"/>
    </w:p>
    <w:p w14:paraId="18FD6893" w14:textId="77777777" w:rsidR="0060236A" w:rsidRDefault="0060236A" w:rsidP="000A5C6F">
      <w:pPr>
        <w:pStyle w:val="Code"/>
      </w:pPr>
      <w:r>
        <w:t>java -jar /path/to/</w:t>
      </w:r>
      <w:proofErr w:type="spellStart"/>
      <w:r>
        <w:t>picardtools</w:t>
      </w:r>
      <w:proofErr w:type="spellEnd"/>
      <w:r>
        <w:t>/picard.jar \</w:t>
      </w:r>
    </w:p>
    <w:p w14:paraId="4CA19BE7" w14:textId="77777777" w:rsidR="0060236A" w:rsidRDefault="0060236A" w:rsidP="000A5C6F">
      <w:pPr>
        <w:pStyle w:val="Code"/>
      </w:pPr>
      <w:proofErr w:type="spellStart"/>
      <w:r>
        <w:t>CreateSequenceDictionary</w:t>
      </w:r>
      <w:proofErr w:type="spellEnd"/>
      <w:r>
        <w:t xml:space="preserve"> \</w:t>
      </w:r>
    </w:p>
    <w:p w14:paraId="6EE6D836" w14:textId="77777777" w:rsidR="0060236A" w:rsidRDefault="0060236A" w:rsidP="000A5C6F">
      <w:pPr>
        <w:pStyle w:val="Code"/>
      </w:pPr>
      <w:r>
        <w:t>R=</w:t>
      </w:r>
      <w:proofErr w:type="spellStart"/>
      <w:r>
        <w:t>reference.fasta</w:t>
      </w:r>
      <w:proofErr w:type="spellEnd"/>
      <w:r>
        <w:t xml:space="preserve"> \</w:t>
      </w:r>
    </w:p>
    <w:p w14:paraId="29019404" w14:textId="77777777" w:rsidR="0060236A" w:rsidRPr="0060236A" w:rsidRDefault="0060236A" w:rsidP="000A5C6F">
      <w:pPr>
        <w:pStyle w:val="Code"/>
      </w:pPr>
      <w:r>
        <w:t>O=</w:t>
      </w:r>
      <w:proofErr w:type="spellStart"/>
      <w:r>
        <w:t>reference.dict</w:t>
      </w:r>
      <w:proofErr w:type="spellEnd"/>
    </w:p>
    <w:p w14:paraId="3C9835CB" w14:textId="77777777" w:rsidR="00FC3A93" w:rsidRDefault="00FC3A93" w:rsidP="0060236A">
      <w:pPr>
        <w:rPr>
          <w:rFonts w:cs="Times New Roman"/>
          <w:szCs w:val="28"/>
        </w:rPr>
      </w:pPr>
    </w:p>
    <w:p w14:paraId="36548C81" w14:textId="77777777" w:rsidR="009F104E" w:rsidRDefault="009F104E" w:rsidP="009F104E">
      <w:pPr>
        <w:rPr>
          <w:rFonts w:cs="Times New Roman"/>
          <w:b/>
          <w:szCs w:val="28"/>
        </w:rPr>
      </w:pPr>
      <w:r w:rsidRPr="00563A1C">
        <w:rPr>
          <w:rFonts w:cs="Times New Roman"/>
          <w:b/>
          <w:szCs w:val="28"/>
        </w:rPr>
        <w:t>Preprocessing:</w:t>
      </w:r>
    </w:p>
    <w:p w14:paraId="649F0FF2" w14:textId="0FF62A7E" w:rsidR="009F104E" w:rsidRDefault="009F104E" w:rsidP="009F104E">
      <w:pPr>
        <w:rPr>
          <w:rFonts w:cs="Times New Roman"/>
          <w:szCs w:val="28"/>
        </w:rPr>
      </w:pPr>
      <w:r>
        <w:rPr>
          <w:rFonts w:cs="Times New Roman"/>
          <w:szCs w:val="28"/>
        </w:rPr>
        <w:t xml:space="preserve">Note that there are two basic processing pipelines provided; one with automated trimming </w:t>
      </w:r>
      <w:r w:rsidR="00E075E2">
        <w:rPr>
          <w:rFonts w:cs="Times New Roman"/>
          <w:szCs w:val="28"/>
        </w:rPr>
        <w:t xml:space="preserve">(CallHap_Preproc_0.01.23.sh) </w:t>
      </w:r>
      <w:r>
        <w:rPr>
          <w:rFonts w:cs="Times New Roman"/>
          <w:szCs w:val="28"/>
        </w:rPr>
        <w:t>and one without automated trimming</w:t>
      </w:r>
      <w:r w:rsidR="00E075E2">
        <w:rPr>
          <w:rFonts w:cs="Times New Roman"/>
          <w:szCs w:val="28"/>
        </w:rPr>
        <w:t xml:space="preserve"> (CallHap_Preproc_NoTrimming_0.01.23.sh)</w:t>
      </w:r>
      <w:r>
        <w:rPr>
          <w:rFonts w:cs="Times New Roman"/>
          <w:szCs w:val="28"/>
        </w:rPr>
        <w:t xml:space="preserve">.  It is strongly suggested that at least a few (2-5) samples per flow cell be run manually (one step at a time), at least through trimming for quality control and to see if those samples need any additional trimming beyond the basic trimming steps (adapter and quality trimming).  If you are doing trimming separately, be sure to use the locations of the trimmed files in the </w:t>
      </w:r>
      <w:proofErr w:type="spellStart"/>
      <w:r>
        <w:rPr>
          <w:rFonts w:cs="Times New Roman"/>
          <w:szCs w:val="28"/>
        </w:rPr>
        <w:t>preconfig</w:t>
      </w:r>
      <w:proofErr w:type="spellEnd"/>
      <w:r>
        <w:rPr>
          <w:rFonts w:cs="Times New Roman"/>
          <w:szCs w:val="28"/>
        </w:rPr>
        <w:t xml:space="preserve"> instead of the locations of the raw files.  </w:t>
      </w:r>
    </w:p>
    <w:p w14:paraId="4533A402" w14:textId="77777777" w:rsidR="009F104E" w:rsidRDefault="009F104E" w:rsidP="0060236A">
      <w:pPr>
        <w:rPr>
          <w:rFonts w:cs="Times New Roman"/>
          <w:szCs w:val="28"/>
        </w:rPr>
      </w:pPr>
    </w:p>
    <w:p w14:paraId="6927CC8C" w14:textId="77777777" w:rsidR="00CE3667" w:rsidRDefault="00CE3667" w:rsidP="0060236A">
      <w:pPr>
        <w:rPr>
          <w:rFonts w:cs="Times New Roman"/>
          <w:szCs w:val="28"/>
        </w:rPr>
      </w:pPr>
      <w:r>
        <w:rPr>
          <w:rFonts w:cs="Times New Roman"/>
          <w:szCs w:val="28"/>
        </w:rPr>
        <w:t xml:space="preserve">Create a </w:t>
      </w:r>
      <w:proofErr w:type="spellStart"/>
      <w:r>
        <w:rPr>
          <w:rFonts w:cs="Times New Roman"/>
          <w:szCs w:val="28"/>
        </w:rPr>
        <w:t>preconfig</w:t>
      </w:r>
      <w:proofErr w:type="spellEnd"/>
      <w:r>
        <w:rPr>
          <w:rFonts w:cs="Times New Roman"/>
          <w:szCs w:val="28"/>
        </w:rPr>
        <w:t xml:space="preserve"> file in Excel with the following columns:</w:t>
      </w:r>
    </w:p>
    <w:p w14:paraId="36DEFF4F" w14:textId="77777777" w:rsidR="00CE3667" w:rsidRPr="00CE3667" w:rsidRDefault="00CE3667" w:rsidP="0060236A">
      <w:pPr>
        <w:pStyle w:val="ListParagraph"/>
        <w:numPr>
          <w:ilvl w:val="0"/>
          <w:numId w:val="1"/>
        </w:numPr>
        <w:rPr>
          <w:rFonts w:cs="Times New Roman"/>
          <w:szCs w:val="28"/>
        </w:rPr>
      </w:pPr>
      <w:r w:rsidRPr="00CE3667">
        <w:rPr>
          <w:rFonts w:cs="Times New Roman"/>
          <w:szCs w:val="28"/>
        </w:rPr>
        <w:t>Read1File</w:t>
      </w:r>
    </w:p>
    <w:p w14:paraId="23F55B7C" w14:textId="77777777" w:rsidR="00CE3667" w:rsidRPr="00CE3667" w:rsidRDefault="00CE3667" w:rsidP="0060236A">
      <w:pPr>
        <w:pStyle w:val="ListParagraph"/>
        <w:numPr>
          <w:ilvl w:val="0"/>
          <w:numId w:val="1"/>
        </w:numPr>
        <w:rPr>
          <w:rFonts w:cs="Times New Roman"/>
          <w:szCs w:val="28"/>
        </w:rPr>
      </w:pPr>
      <w:r w:rsidRPr="00CE3667">
        <w:rPr>
          <w:rFonts w:cs="Times New Roman"/>
          <w:szCs w:val="28"/>
        </w:rPr>
        <w:t>Read2File</w:t>
      </w:r>
    </w:p>
    <w:p w14:paraId="16C35919" w14:textId="77777777" w:rsidR="00CE3667" w:rsidRPr="00CE3667" w:rsidRDefault="00CE3667" w:rsidP="0060236A">
      <w:pPr>
        <w:pStyle w:val="ListParagraph"/>
        <w:numPr>
          <w:ilvl w:val="0"/>
          <w:numId w:val="1"/>
        </w:numPr>
        <w:rPr>
          <w:rFonts w:cs="Times New Roman"/>
          <w:szCs w:val="28"/>
        </w:rPr>
      </w:pPr>
      <w:r w:rsidRPr="00CE3667">
        <w:rPr>
          <w:rFonts w:cs="Times New Roman"/>
          <w:szCs w:val="28"/>
        </w:rPr>
        <w:t>RGLB</w:t>
      </w:r>
    </w:p>
    <w:p w14:paraId="5F3DDEA2" w14:textId="77777777" w:rsidR="00CE3667" w:rsidRPr="00CE3667" w:rsidRDefault="00CE3667" w:rsidP="0060236A">
      <w:pPr>
        <w:pStyle w:val="ListParagraph"/>
        <w:numPr>
          <w:ilvl w:val="0"/>
          <w:numId w:val="1"/>
        </w:numPr>
        <w:rPr>
          <w:rFonts w:cs="Times New Roman"/>
          <w:szCs w:val="28"/>
        </w:rPr>
      </w:pPr>
      <w:r w:rsidRPr="00CE3667">
        <w:rPr>
          <w:rFonts w:cs="Times New Roman"/>
          <w:szCs w:val="28"/>
        </w:rPr>
        <w:t>RGSM</w:t>
      </w:r>
    </w:p>
    <w:p w14:paraId="6392E2C9" w14:textId="77777777" w:rsidR="00CE3667" w:rsidRPr="00CE3667" w:rsidRDefault="00CE3667" w:rsidP="0060236A">
      <w:pPr>
        <w:pStyle w:val="ListParagraph"/>
        <w:numPr>
          <w:ilvl w:val="0"/>
          <w:numId w:val="1"/>
        </w:numPr>
        <w:rPr>
          <w:rFonts w:cs="Times New Roman"/>
          <w:szCs w:val="28"/>
        </w:rPr>
      </w:pPr>
      <w:r w:rsidRPr="00CE3667">
        <w:rPr>
          <w:rFonts w:cs="Times New Roman"/>
          <w:szCs w:val="28"/>
        </w:rPr>
        <w:t>RGPU</w:t>
      </w:r>
    </w:p>
    <w:p w14:paraId="1513357A" w14:textId="77777777" w:rsidR="00CE3667" w:rsidRPr="00CE3667" w:rsidRDefault="00CE3667" w:rsidP="0060236A">
      <w:pPr>
        <w:pStyle w:val="ListParagraph"/>
        <w:numPr>
          <w:ilvl w:val="0"/>
          <w:numId w:val="1"/>
        </w:numPr>
        <w:rPr>
          <w:rFonts w:cs="Times New Roman"/>
          <w:szCs w:val="28"/>
        </w:rPr>
      </w:pPr>
      <w:r w:rsidRPr="00CE3667">
        <w:rPr>
          <w:rFonts w:cs="Times New Roman"/>
          <w:szCs w:val="28"/>
        </w:rPr>
        <w:t>Mode</w:t>
      </w:r>
    </w:p>
    <w:p w14:paraId="1CF757D9" w14:textId="77777777" w:rsidR="00CE3667" w:rsidRPr="00CE3667" w:rsidRDefault="00CE3667" w:rsidP="0060236A">
      <w:pPr>
        <w:pStyle w:val="ListParagraph"/>
        <w:numPr>
          <w:ilvl w:val="0"/>
          <w:numId w:val="1"/>
        </w:numPr>
        <w:rPr>
          <w:rFonts w:cs="Times New Roman"/>
          <w:b/>
          <w:szCs w:val="28"/>
        </w:rPr>
      </w:pPr>
      <w:r w:rsidRPr="00CE3667">
        <w:rPr>
          <w:rFonts w:cs="Times New Roman"/>
          <w:szCs w:val="28"/>
        </w:rPr>
        <w:t>Reference</w:t>
      </w:r>
    </w:p>
    <w:p w14:paraId="57F1E118" w14:textId="77777777" w:rsidR="0060236A" w:rsidRDefault="00CE3667" w:rsidP="0060236A">
      <w:pPr>
        <w:rPr>
          <w:rFonts w:cs="Times New Roman"/>
          <w:szCs w:val="28"/>
        </w:rPr>
      </w:pPr>
      <w:r>
        <w:rPr>
          <w:rFonts w:cs="Times New Roman"/>
          <w:szCs w:val="28"/>
        </w:rPr>
        <w:t xml:space="preserve">Each row should represent one sequencing library (SSL or Pooled).  Read1File and Read2File should give the </w:t>
      </w:r>
      <w:r>
        <w:rPr>
          <w:rFonts w:cs="Times New Roman"/>
          <w:szCs w:val="28"/>
          <w:u w:val="single"/>
        </w:rPr>
        <w:t>absolute</w:t>
      </w:r>
      <w:r>
        <w:rPr>
          <w:rFonts w:cs="Times New Roman"/>
          <w:szCs w:val="28"/>
        </w:rPr>
        <w:t xml:space="preserve"> path to the locations </w:t>
      </w:r>
      <w:r w:rsidR="00CA5A45">
        <w:rPr>
          <w:rFonts w:cs="Times New Roman"/>
          <w:szCs w:val="28"/>
        </w:rPr>
        <w:t xml:space="preserve">of the raw data for the Read 1 and Read 2 files (in the case of single end data, give the file location under Read1File, and put a period (.) for Read2File).  RGLB should be some identifier for the library (e.g. library number).  RGSM should be a sample name, preferably indicating the species of the </w:t>
      </w:r>
      <w:proofErr w:type="spellStart"/>
      <w:r w:rsidR="00CA5A45">
        <w:rPr>
          <w:rFonts w:cs="Times New Roman"/>
          <w:szCs w:val="28"/>
        </w:rPr>
        <w:t>labrary</w:t>
      </w:r>
      <w:proofErr w:type="spellEnd"/>
      <w:r w:rsidR="00CA5A45">
        <w:rPr>
          <w:rFonts w:cs="Times New Roman"/>
          <w:szCs w:val="28"/>
        </w:rPr>
        <w:t xml:space="preserve">, the location the sample came from, and whether the sample is a SSL or Pool (Example: </w:t>
      </w:r>
      <w:proofErr w:type="spellStart"/>
      <w:r w:rsidR="00CA5A45">
        <w:rPr>
          <w:rFonts w:cs="Times New Roman"/>
          <w:szCs w:val="28"/>
        </w:rPr>
        <w:t>SpenamLocS#SSL</w:t>
      </w:r>
      <w:proofErr w:type="spellEnd"/>
      <w:r w:rsidR="00CA5A45">
        <w:rPr>
          <w:rFonts w:cs="Times New Roman"/>
          <w:szCs w:val="28"/>
        </w:rPr>
        <w:t xml:space="preserve">, </w:t>
      </w:r>
      <w:proofErr w:type="spellStart"/>
      <w:r w:rsidR="00CA5A45">
        <w:rPr>
          <w:rFonts w:cs="Times New Roman"/>
          <w:szCs w:val="28"/>
        </w:rPr>
        <w:t>SpenamLocS#Pool</w:t>
      </w:r>
      <w:proofErr w:type="spellEnd"/>
      <w:r w:rsidR="00CA5A45">
        <w:rPr>
          <w:rFonts w:cs="Times New Roman"/>
          <w:szCs w:val="28"/>
        </w:rPr>
        <w:t>).  RGPU should indicate the barcoding used for this library during library prep</w:t>
      </w:r>
      <w:r w:rsidR="0060236A">
        <w:rPr>
          <w:rFonts w:cs="Times New Roman"/>
          <w:szCs w:val="28"/>
        </w:rPr>
        <w:t xml:space="preserve"> (Example: </w:t>
      </w:r>
      <w:r w:rsidR="0060236A" w:rsidRPr="0060236A">
        <w:rPr>
          <w:rFonts w:cs="Times New Roman"/>
          <w:szCs w:val="28"/>
        </w:rPr>
        <w:t>ATTACTCG-TATAGCCT</w:t>
      </w:r>
      <w:r w:rsidR="0060236A">
        <w:rPr>
          <w:rFonts w:cs="Times New Roman"/>
          <w:szCs w:val="28"/>
        </w:rPr>
        <w:t xml:space="preserve">).  Mode should be one of se (single-end) or </w:t>
      </w:r>
      <w:proofErr w:type="spellStart"/>
      <w:r w:rsidR="0060236A">
        <w:rPr>
          <w:rFonts w:cs="Times New Roman"/>
          <w:szCs w:val="28"/>
        </w:rPr>
        <w:t>pe</w:t>
      </w:r>
      <w:proofErr w:type="spellEnd"/>
      <w:r w:rsidR="0060236A">
        <w:rPr>
          <w:rFonts w:cs="Times New Roman"/>
          <w:szCs w:val="28"/>
        </w:rPr>
        <w:t xml:space="preserve"> (paired-end).  Finally, Reference should indicate the reference genome you would like this library aligned to.  If all samples are of the same species, the reference genomes for all libraries should be the same.</w:t>
      </w:r>
    </w:p>
    <w:p w14:paraId="75553792" w14:textId="77777777" w:rsidR="0060236A" w:rsidRDefault="0060236A" w:rsidP="0060236A">
      <w:pPr>
        <w:rPr>
          <w:rFonts w:cs="Times New Roman"/>
          <w:szCs w:val="28"/>
        </w:rPr>
      </w:pPr>
      <w:r>
        <w:rPr>
          <w:rFonts w:cs="Times New Roman"/>
          <w:szCs w:val="28"/>
        </w:rPr>
        <w:t xml:space="preserve">Save the </w:t>
      </w:r>
      <w:proofErr w:type="spellStart"/>
      <w:r>
        <w:rPr>
          <w:rFonts w:cs="Times New Roman"/>
          <w:szCs w:val="28"/>
        </w:rPr>
        <w:t>preconfig</w:t>
      </w:r>
      <w:proofErr w:type="spellEnd"/>
      <w:r>
        <w:rPr>
          <w:rFonts w:cs="Times New Roman"/>
          <w:szCs w:val="28"/>
        </w:rPr>
        <w:t xml:space="preserve"> file as a .csv.  Convert it to a config file using:</w:t>
      </w:r>
    </w:p>
    <w:p w14:paraId="6141E4C8" w14:textId="77777777" w:rsidR="0060236A" w:rsidRPr="0060236A" w:rsidRDefault="0060236A" w:rsidP="000A5C6F">
      <w:pPr>
        <w:pStyle w:val="Code"/>
      </w:pPr>
      <w:r w:rsidRPr="0060236A">
        <w:t>python /path/to/CallHap/CallHap_ConfigCreator.py \</w:t>
      </w:r>
    </w:p>
    <w:p w14:paraId="37F2B987" w14:textId="77777777" w:rsidR="002E1222" w:rsidRDefault="0060236A" w:rsidP="000A5C6F">
      <w:pPr>
        <w:pStyle w:val="Code"/>
      </w:pPr>
      <w:r>
        <w:t xml:space="preserve">--input preconfig.csv </w:t>
      </w:r>
      <w:r w:rsidR="002E1222">
        <w:t>\</w:t>
      </w:r>
    </w:p>
    <w:p w14:paraId="75C446F5" w14:textId="77777777" w:rsidR="0060236A" w:rsidRDefault="0060236A" w:rsidP="000A5C6F">
      <w:pPr>
        <w:pStyle w:val="Code"/>
      </w:pPr>
      <w:r>
        <w:t>--adapt1 &lt;</w:t>
      </w:r>
      <w:proofErr w:type="spellStart"/>
      <w:r>
        <w:t>SequencingAdapter</w:t>
      </w:r>
      <w:proofErr w:type="spellEnd"/>
      <w:r>
        <w:t>&gt; \</w:t>
      </w:r>
    </w:p>
    <w:p w14:paraId="05E319D2" w14:textId="77777777" w:rsidR="002E1222" w:rsidRDefault="0060236A" w:rsidP="000A5C6F">
      <w:pPr>
        <w:pStyle w:val="Code"/>
      </w:pPr>
      <w:r>
        <w:t>--adapt2 &lt;</w:t>
      </w:r>
      <w:proofErr w:type="spellStart"/>
      <w:r>
        <w:t>SequencingAdapter</w:t>
      </w:r>
      <w:proofErr w:type="spellEnd"/>
      <w:r>
        <w:t xml:space="preserve">&gt; </w:t>
      </w:r>
      <w:r w:rsidR="002E1222">
        <w:t>\</w:t>
      </w:r>
    </w:p>
    <w:p w14:paraId="746247A8" w14:textId="77777777" w:rsidR="002E1222" w:rsidRDefault="0060236A" w:rsidP="000A5C6F">
      <w:pPr>
        <w:pStyle w:val="Code"/>
      </w:pPr>
      <w:r>
        <w:t>--</w:t>
      </w:r>
      <w:r w:rsidR="002E1222">
        <w:t>sequencer &lt;Sequencer used to produce data&gt; \</w:t>
      </w:r>
    </w:p>
    <w:p w14:paraId="7963E4F9" w14:textId="77777777" w:rsidR="002E1222" w:rsidRDefault="002E1222" w:rsidP="000A5C6F">
      <w:pPr>
        <w:pStyle w:val="Code"/>
      </w:pPr>
      <w:r>
        <w:t>--</w:t>
      </w:r>
      <w:proofErr w:type="spellStart"/>
      <w:r>
        <w:t>minBaseQual</w:t>
      </w:r>
      <w:proofErr w:type="spellEnd"/>
      <w:r>
        <w:t xml:space="preserve"> 30 \</w:t>
      </w:r>
    </w:p>
    <w:p w14:paraId="085428DC" w14:textId="77777777" w:rsidR="002E1222" w:rsidRDefault="002E1222" w:rsidP="000A5C6F">
      <w:pPr>
        <w:pStyle w:val="Code"/>
      </w:pPr>
      <w:r>
        <w:t>--</w:t>
      </w:r>
      <w:proofErr w:type="spellStart"/>
      <w:r>
        <w:t>minReadQual</w:t>
      </w:r>
      <w:proofErr w:type="spellEnd"/>
      <w:r>
        <w:t xml:space="preserve"> 30 \</w:t>
      </w:r>
    </w:p>
    <w:p w14:paraId="1FB031E7" w14:textId="77777777" w:rsidR="002E1222" w:rsidRDefault="002E1222" w:rsidP="000A5C6F">
      <w:pPr>
        <w:pStyle w:val="Code"/>
      </w:pPr>
      <w:r>
        <w:t>--</w:t>
      </w:r>
      <w:proofErr w:type="spellStart"/>
      <w:r>
        <w:t>runID</w:t>
      </w:r>
      <w:proofErr w:type="spellEnd"/>
      <w:r>
        <w:t xml:space="preserve"> &lt;Identifier for this run&gt;</w:t>
      </w:r>
    </w:p>
    <w:p w14:paraId="45772450" w14:textId="77777777" w:rsidR="002E1222" w:rsidRDefault="002E1222" w:rsidP="002E1222">
      <w:pPr>
        <w:rPr>
          <w:rFonts w:cs="Times New Roman"/>
          <w:szCs w:val="28"/>
        </w:rPr>
      </w:pPr>
      <w:r>
        <w:rPr>
          <w:rFonts w:cs="Times New Roman"/>
          <w:szCs w:val="28"/>
        </w:rPr>
        <w:t>This will output a .</w:t>
      </w:r>
      <w:proofErr w:type="spellStart"/>
      <w:r>
        <w:rPr>
          <w:rFonts w:cs="Times New Roman"/>
          <w:szCs w:val="28"/>
        </w:rPr>
        <w:t>sh</w:t>
      </w:r>
      <w:proofErr w:type="spellEnd"/>
      <w:r>
        <w:rPr>
          <w:rFonts w:cs="Times New Roman"/>
          <w:szCs w:val="28"/>
        </w:rPr>
        <w:t xml:space="preserve"> file with the run ID as the name (for example, of you put --</w:t>
      </w:r>
      <w:proofErr w:type="spellStart"/>
      <w:r>
        <w:rPr>
          <w:rFonts w:cs="Times New Roman"/>
          <w:szCs w:val="28"/>
        </w:rPr>
        <w:t>runID</w:t>
      </w:r>
      <w:proofErr w:type="spellEnd"/>
      <w:r>
        <w:rPr>
          <w:rFonts w:cs="Times New Roman"/>
          <w:szCs w:val="28"/>
        </w:rPr>
        <w:t xml:space="preserve"> </w:t>
      </w:r>
      <w:proofErr w:type="spellStart"/>
      <w:r>
        <w:rPr>
          <w:rFonts w:cs="Times New Roman"/>
          <w:szCs w:val="28"/>
        </w:rPr>
        <w:t>runID</w:t>
      </w:r>
      <w:proofErr w:type="spellEnd"/>
      <w:r>
        <w:rPr>
          <w:rFonts w:cs="Times New Roman"/>
          <w:szCs w:val="28"/>
        </w:rPr>
        <w:t>, the file would be called runID.sh)</w:t>
      </w:r>
    </w:p>
    <w:p w14:paraId="06B8F026" w14:textId="77777777" w:rsidR="002E1222" w:rsidRDefault="002E1222" w:rsidP="002E1222">
      <w:pPr>
        <w:rPr>
          <w:rFonts w:cs="Times New Roman"/>
          <w:szCs w:val="28"/>
        </w:rPr>
      </w:pPr>
      <w:r>
        <w:rPr>
          <w:rFonts w:cs="Times New Roman"/>
          <w:szCs w:val="28"/>
        </w:rPr>
        <w:t xml:space="preserve"> Then use the following command to run the rest of the pre-processing:</w:t>
      </w:r>
    </w:p>
    <w:p w14:paraId="7FE1A889" w14:textId="1071A1EE" w:rsidR="002E1222" w:rsidRDefault="002E1222" w:rsidP="000A5C6F">
      <w:pPr>
        <w:pStyle w:val="Code"/>
      </w:pPr>
      <w:r>
        <w:t>bash /path/to/CallHap/CallHap_Preproc</w:t>
      </w:r>
      <w:r w:rsidR="00E075E2">
        <w:t>_0.01.23</w:t>
      </w:r>
      <w:r>
        <w:t>.sh \</w:t>
      </w:r>
    </w:p>
    <w:p w14:paraId="0F0B7B98" w14:textId="77777777" w:rsidR="002E1222" w:rsidRDefault="002E1222" w:rsidP="000A5C6F">
      <w:pPr>
        <w:pStyle w:val="Code"/>
      </w:pPr>
      <w:r>
        <w:t>program-config.sh runID.sh</w:t>
      </w:r>
    </w:p>
    <w:p w14:paraId="46913861" w14:textId="77777777" w:rsidR="00FC3A93" w:rsidRDefault="00FC3A93" w:rsidP="002E1222">
      <w:pPr>
        <w:rPr>
          <w:rFonts w:cs="Times New Roman"/>
          <w:szCs w:val="28"/>
        </w:rPr>
      </w:pPr>
    </w:p>
    <w:p w14:paraId="4C2CC9FD" w14:textId="77777777" w:rsidR="002E1222" w:rsidRPr="0000333B" w:rsidRDefault="005E6E99" w:rsidP="002E1222">
      <w:pPr>
        <w:rPr>
          <w:rFonts w:cs="Times New Roman"/>
          <w:b/>
          <w:szCs w:val="28"/>
        </w:rPr>
      </w:pPr>
      <w:r w:rsidRPr="0000333B">
        <w:rPr>
          <w:rFonts w:cs="Times New Roman"/>
          <w:b/>
          <w:szCs w:val="28"/>
        </w:rPr>
        <w:t>SNP Calling:</w:t>
      </w:r>
    </w:p>
    <w:p w14:paraId="6D4DC633" w14:textId="77777777" w:rsidR="00FC3A93" w:rsidRDefault="00FC3A93" w:rsidP="002E1222">
      <w:pPr>
        <w:rPr>
          <w:rFonts w:cs="Times New Roman"/>
          <w:szCs w:val="28"/>
        </w:rPr>
      </w:pPr>
      <w:r>
        <w:rPr>
          <w:rFonts w:cs="Times New Roman"/>
          <w:szCs w:val="28"/>
        </w:rPr>
        <w:t>Set up an input list of files using:</w:t>
      </w:r>
    </w:p>
    <w:p w14:paraId="5BB983D1" w14:textId="77777777" w:rsidR="00FC3A93" w:rsidRPr="00FC3A93" w:rsidRDefault="00FC3A93" w:rsidP="000A5C6F">
      <w:pPr>
        <w:pStyle w:val="Code"/>
      </w:pPr>
      <w:r w:rsidRPr="00FC3A93">
        <w:t>ls -1 /path/to/files/*SSL*.</w:t>
      </w:r>
      <w:proofErr w:type="spellStart"/>
      <w:r w:rsidRPr="00FC3A93">
        <w:t>rg.ra.bam</w:t>
      </w:r>
      <w:proofErr w:type="spellEnd"/>
      <w:r w:rsidRPr="00FC3A93">
        <w:t xml:space="preserve"> &gt; </w:t>
      </w:r>
      <w:r>
        <w:t>RunID</w:t>
      </w:r>
      <w:r w:rsidRPr="00FC3A93">
        <w:t>.txt</w:t>
      </w:r>
    </w:p>
    <w:p w14:paraId="7702DB57" w14:textId="77777777" w:rsidR="00FC3A93" w:rsidRPr="00FC3A93" w:rsidRDefault="00FC3A93" w:rsidP="000A5C6F">
      <w:pPr>
        <w:pStyle w:val="Code"/>
      </w:pPr>
      <w:r w:rsidRPr="00FC3A93">
        <w:t>ls -1 /path/to/files/*Pool*.</w:t>
      </w:r>
      <w:proofErr w:type="spellStart"/>
      <w:r w:rsidRPr="00FC3A93">
        <w:t>rg.ra.bam</w:t>
      </w:r>
      <w:proofErr w:type="spellEnd"/>
      <w:r w:rsidRPr="00FC3A93">
        <w:t xml:space="preserve"> &gt;&gt; </w:t>
      </w:r>
      <w:r>
        <w:t>RunID</w:t>
      </w:r>
      <w:r w:rsidRPr="00FC3A93">
        <w:t>.txt</w:t>
      </w:r>
    </w:p>
    <w:p w14:paraId="43A58075" w14:textId="77777777" w:rsidR="005E6E99" w:rsidRDefault="005E6E99" w:rsidP="002E1222">
      <w:pPr>
        <w:rPr>
          <w:rFonts w:cs="Times New Roman"/>
          <w:szCs w:val="28"/>
        </w:rPr>
      </w:pPr>
      <w:r>
        <w:rPr>
          <w:rFonts w:cs="Times New Roman"/>
          <w:szCs w:val="28"/>
        </w:rPr>
        <w:t xml:space="preserve">Call </w:t>
      </w:r>
      <w:proofErr w:type="spellStart"/>
      <w:r>
        <w:rPr>
          <w:rFonts w:cs="Times New Roman"/>
          <w:szCs w:val="28"/>
        </w:rPr>
        <w:t>FreeBayes</w:t>
      </w:r>
      <w:proofErr w:type="spellEnd"/>
      <w:r>
        <w:rPr>
          <w:rFonts w:cs="Times New Roman"/>
          <w:szCs w:val="28"/>
        </w:rPr>
        <w:t xml:space="preserve"> using:</w:t>
      </w:r>
    </w:p>
    <w:p w14:paraId="3F3DD90D" w14:textId="77777777" w:rsidR="00FC3A93" w:rsidRDefault="00FC3A93" w:rsidP="000A5C6F">
      <w:pPr>
        <w:pStyle w:val="Code"/>
      </w:pPr>
      <w:r>
        <w:t>/path/to/</w:t>
      </w:r>
      <w:proofErr w:type="spellStart"/>
      <w:r>
        <w:t>freebayes</w:t>
      </w:r>
      <w:proofErr w:type="spellEnd"/>
      <w:r>
        <w:t>/</w:t>
      </w:r>
      <w:proofErr w:type="spellStart"/>
      <w:r>
        <w:t>freebayes</w:t>
      </w:r>
      <w:proofErr w:type="spellEnd"/>
      <w:r>
        <w:t xml:space="preserve"> -L RunID.txt \</w:t>
      </w:r>
    </w:p>
    <w:p w14:paraId="42BCABAD" w14:textId="77777777" w:rsidR="00FC3A93" w:rsidRDefault="00FC3A93" w:rsidP="000A5C6F">
      <w:pPr>
        <w:pStyle w:val="Code"/>
      </w:pPr>
      <w:r>
        <w:t>-p 1 -f /path/to/reference/</w:t>
      </w:r>
      <w:proofErr w:type="spellStart"/>
      <w:r>
        <w:t>reference.fasta</w:t>
      </w:r>
      <w:proofErr w:type="spellEnd"/>
      <w:r>
        <w:t xml:space="preserve"> \</w:t>
      </w:r>
    </w:p>
    <w:p w14:paraId="5B12F186" w14:textId="77777777" w:rsidR="00664463" w:rsidRPr="00664463" w:rsidRDefault="00FC3A93" w:rsidP="00664463">
      <w:pPr>
        <w:pStyle w:val="Code"/>
      </w:pPr>
      <w:r>
        <w:t>-v RunID_SNPs.vcf --use-best-n-alleles 2</w:t>
      </w:r>
      <w:r w:rsidR="00664463">
        <w:t xml:space="preserve"> \</w:t>
      </w:r>
    </w:p>
    <w:p w14:paraId="00C88E2E" w14:textId="77777777" w:rsidR="00664463" w:rsidRDefault="00664463" w:rsidP="000A5C6F">
      <w:pPr>
        <w:pStyle w:val="Code"/>
      </w:pPr>
      <w:r w:rsidRPr="00664463">
        <w:t xml:space="preserve">--min-repeat-entropy 1 --no-partial-observations </w:t>
      </w:r>
      <w:r>
        <w:t>\</w:t>
      </w:r>
      <w:r>
        <w:br/>
      </w:r>
      <w:r w:rsidRPr="00664463">
        <w:t>--min-alternate-fraction 0.05</w:t>
      </w:r>
    </w:p>
    <w:p w14:paraId="29032ECA" w14:textId="77777777" w:rsidR="00FC3A93" w:rsidRDefault="00664463" w:rsidP="00FC3A93">
      <w:pPr>
        <w:rPr>
          <w:rFonts w:cs="Times New Roman"/>
          <w:szCs w:val="28"/>
        </w:rPr>
      </w:pPr>
      <w:r>
        <w:rPr>
          <w:rFonts w:cs="Times New Roman"/>
          <w:szCs w:val="28"/>
        </w:rPr>
        <w:lastRenderedPageBreak/>
        <w:t>--min-alternate-fraction should be set to 1/</w:t>
      </w:r>
      <w:proofErr w:type="spellStart"/>
      <w:r>
        <w:rPr>
          <w:rFonts w:cs="Times New Roman"/>
          <w:szCs w:val="28"/>
        </w:rPr>
        <w:t>poolsize</w:t>
      </w:r>
      <w:proofErr w:type="spellEnd"/>
      <w:r>
        <w:rPr>
          <w:rFonts w:cs="Times New Roman"/>
          <w:szCs w:val="28"/>
        </w:rPr>
        <w:t xml:space="preserve"> or lower.  </w:t>
      </w:r>
      <w:r w:rsidR="00FC3A93">
        <w:rPr>
          <w:rFonts w:cs="Times New Roman"/>
          <w:szCs w:val="28"/>
        </w:rPr>
        <w:t xml:space="preserve">This step may take a while, and while running, may look like it isn’t doing anything.  </w:t>
      </w:r>
    </w:p>
    <w:p w14:paraId="7A26B813" w14:textId="77777777" w:rsidR="00FC3A93" w:rsidRDefault="00FC3A93" w:rsidP="00FC3A93">
      <w:pPr>
        <w:rPr>
          <w:rFonts w:cs="Times New Roman"/>
          <w:szCs w:val="28"/>
        </w:rPr>
      </w:pPr>
    </w:p>
    <w:p w14:paraId="3A709B30" w14:textId="77777777" w:rsidR="00FC3A93" w:rsidRPr="0000333B" w:rsidRDefault="00FC3A93" w:rsidP="00FC3A93">
      <w:pPr>
        <w:rPr>
          <w:rFonts w:cs="Times New Roman"/>
          <w:b/>
          <w:szCs w:val="28"/>
        </w:rPr>
      </w:pPr>
      <w:r w:rsidRPr="0000333B">
        <w:rPr>
          <w:rFonts w:cs="Times New Roman"/>
          <w:b/>
          <w:szCs w:val="28"/>
        </w:rPr>
        <w:t>SNP Filtering:</w:t>
      </w:r>
    </w:p>
    <w:p w14:paraId="0CFE606D" w14:textId="77777777" w:rsidR="00FC3A93" w:rsidRDefault="00FC3A93" w:rsidP="00FC3A93">
      <w:pPr>
        <w:rPr>
          <w:rFonts w:cs="Times New Roman"/>
          <w:szCs w:val="28"/>
        </w:rPr>
      </w:pPr>
      <w:r>
        <w:rPr>
          <w:rFonts w:cs="Times New Roman"/>
          <w:szCs w:val="28"/>
        </w:rPr>
        <w:t>SNP filtering is accomplished by use of a custom python script, which can be run with the command:</w:t>
      </w:r>
    </w:p>
    <w:p w14:paraId="15C5DCDD" w14:textId="77777777" w:rsidR="000A5C6F" w:rsidRDefault="00FC3A93" w:rsidP="000A5C6F">
      <w:pPr>
        <w:pStyle w:val="Code"/>
      </w:pPr>
      <w:r>
        <w:t xml:space="preserve">python /path/to/CallHap/CallHap_VCF_Filt.py </w:t>
      </w:r>
      <w:r w:rsidR="000A5C6F">
        <w:t>\</w:t>
      </w:r>
    </w:p>
    <w:p w14:paraId="62B6C4A7" w14:textId="77777777" w:rsidR="000A5C6F" w:rsidRDefault="00FC3A93" w:rsidP="000A5C6F">
      <w:pPr>
        <w:pStyle w:val="Code"/>
      </w:pPr>
      <w:r>
        <w:t>-</w:t>
      </w:r>
      <w:proofErr w:type="spellStart"/>
      <w:r>
        <w:t>i</w:t>
      </w:r>
      <w:proofErr w:type="spellEnd"/>
      <w:r>
        <w:t xml:space="preserve"> RunID_SNPs.vcf -o RunID</w:t>
      </w:r>
      <w:r w:rsidR="00A00748">
        <w:t>_d250q20</w:t>
      </w:r>
      <w:r>
        <w:t xml:space="preserve">_Haps.vcf </w:t>
      </w:r>
      <w:r w:rsidR="000A5C6F">
        <w:t>\</w:t>
      </w:r>
    </w:p>
    <w:p w14:paraId="18A3279E" w14:textId="77777777" w:rsidR="000A5C6F" w:rsidRDefault="00FC3A93" w:rsidP="000A5C6F">
      <w:pPr>
        <w:pStyle w:val="Code"/>
      </w:pPr>
      <w:r>
        <w:t>-O RunID_</w:t>
      </w:r>
      <w:r w:rsidR="00A00748">
        <w:t>d250q20_</w:t>
      </w:r>
      <w:r>
        <w:t xml:space="preserve">Pools.vcf -n &lt;number of SSLs&gt; </w:t>
      </w:r>
      <w:r w:rsidR="000A5C6F">
        <w:t>\</w:t>
      </w:r>
    </w:p>
    <w:p w14:paraId="46338FEC" w14:textId="77777777" w:rsidR="000A5C6F" w:rsidRDefault="00FC3A93" w:rsidP="000A5C6F">
      <w:pPr>
        <w:pStyle w:val="Code"/>
      </w:pPr>
      <w:r>
        <w:t>-N &lt;number of Pools&gt; -d 250 -q 20 -</w:t>
      </w:r>
      <w:r w:rsidR="000A5C6F">
        <w:t>p 20</w:t>
      </w:r>
    </w:p>
    <w:p w14:paraId="43251B10" w14:textId="1C4C839D" w:rsidR="000A5C6F" w:rsidRDefault="000A5C6F" w:rsidP="00FC3A93">
      <w:pPr>
        <w:rPr>
          <w:rFonts w:cs="Times New Roman"/>
          <w:szCs w:val="28"/>
        </w:rPr>
      </w:pPr>
    </w:p>
    <w:p w14:paraId="48F7688A" w14:textId="77777777" w:rsidR="004C4B69" w:rsidRDefault="004C4B69" w:rsidP="004C4B69">
      <w:pPr>
        <w:rPr>
          <w:rFonts w:cs="Times New Roman"/>
          <w:szCs w:val="28"/>
        </w:rPr>
      </w:pPr>
      <w:r>
        <w:rPr>
          <w:rFonts w:cs="Times New Roman"/>
          <w:szCs w:val="28"/>
        </w:rPr>
        <w:t xml:space="preserve">You may need to trim off one or more columns from the VCF file if one sample was not called at a majority of positions; if a single sample is not called at a particular position, the variant at that position will be discarded.  To determine if a column needs to be removed, look at your VCF file in Excel, and see if there are any columns that are periods (“.”) for the majority of rows.  Removing the column can also be done in Excel, but you need to be careful because Excel likes to add quotes when it saves files with commas in the cells, as do most spreadsheet editors I’ve found.  </w:t>
      </w:r>
    </w:p>
    <w:p w14:paraId="3E61CCB7" w14:textId="77777777" w:rsidR="004C4B69" w:rsidRDefault="004C4B69" w:rsidP="00FC3A93">
      <w:pPr>
        <w:rPr>
          <w:rFonts w:cs="Times New Roman"/>
          <w:szCs w:val="28"/>
        </w:rPr>
      </w:pPr>
    </w:p>
    <w:p w14:paraId="018C15D9" w14:textId="77777777" w:rsidR="00664463" w:rsidRDefault="00664463" w:rsidP="00FC3A93">
      <w:pPr>
        <w:rPr>
          <w:rFonts w:cs="Times New Roman"/>
          <w:szCs w:val="28"/>
        </w:rPr>
      </w:pPr>
      <w:r>
        <w:rPr>
          <w:rFonts w:cs="Times New Roman"/>
          <w:szCs w:val="28"/>
        </w:rPr>
        <w:t># This part is still being worked on</w:t>
      </w:r>
    </w:p>
    <w:p w14:paraId="762EE1EC" w14:textId="77777777" w:rsidR="00FC3A93" w:rsidRPr="0000333B" w:rsidRDefault="000A5C6F" w:rsidP="00FC3A93">
      <w:pPr>
        <w:rPr>
          <w:rFonts w:cs="Times New Roman"/>
          <w:b/>
          <w:szCs w:val="28"/>
        </w:rPr>
      </w:pPr>
      <w:r w:rsidRPr="0000333B">
        <w:rPr>
          <w:rFonts w:cs="Times New Roman"/>
          <w:b/>
          <w:szCs w:val="28"/>
        </w:rPr>
        <w:t>Haplotype Calling:</w:t>
      </w:r>
    </w:p>
    <w:p w14:paraId="68905ACF" w14:textId="61746413" w:rsidR="00E075E2" w:rsidRDefault="00E075E2" w:rsidP="00FC3A93">
      <w:pPr>
        <w:rPr>
          <w:rFonts w:cs="Times New Roman"/>
          <w:szCs w:val="28"/>
        </w:rPr>
      </w:pPr>
      <w:r>
        <w:rPr>
          <w:rFonts w:cs="Times New Roman"/>
          <w:szCs w:val="28"/>
        </w:rPr>
        <w:t xml:space="preserve">Before running this step, check how many cores are available on the system you’re using with </w:t>
      </w:r>
      <w:proofErr w:type="spellStart"/>
      <w:r>
        <w:rPr>
          <w:rFonts w:cs="Times New Roman"/>
          <w:szCs w:val="28"/>
        </w:rPr>
        <w:t>htop</w:t>
      </w:r>
      <w:proofErr w:type="spellEnd"/>
      <w:r>
        <w:rPr>
          <w:rFonts w:cs="Times New Roman"/>
          <w:szCs w:val="28"/>
        </w:rPr>
        <w:t xml:space="preserve">.  Make sure you don’t overload the system you’re working on; don’t set -t to higher than the number of available cores, and don’t take up all the cores on the machine.  </w:t>
      </w:r>
    </w:p>
    <w:p w14:paraId="49302011" w14:textId="77777777" w:rsidR="00E075E2" w:rsidRDefault="00E075E2" w:rsidP="00FC3A93">
      <w:pPr>
        <w:rPr>
          <w:rFonts w:cs="Times New Roman"/>
          <w:szCs w:val="28"/>
        </w:rPr>
      </w:pPr>
    </w:p>
    <w:p w14:paraId="7F9E0E7F" w14:textId="5685DD87" w:rsidR="000A5C6F" w:rsidRDefault="000A5C6F" w:rsidP="00FC3A93">
      <w:pPr>
        <w:rPr>
          <w:rFonts w:cs="Times New Roman"/>
          <w:szCs w:val="28"/>
        </w:rPr>
      </w:pPr>
      <w:r>
        <w:rPr>
          <w:rFonts w:cs="Times New Roman"/>
          <w:szCs w:val="28"/>
        </w:rPr>
        <w:t>Haplotype calling can be run using:</w:t>
      </w:r>
    </w:p>
    <w:p w14:paraId="6D9F1BF0" w14:textId="77777777" w:rsidR="000A5C6F" w:rsidRDefault="000A5C6F" w:rsidP="000A5C6F">
      <w:pPr>
        <w:pStyle w:val="Code"/>
      </w:pPr>
      <w:r>
        <w:t>python /path/to/CallHap/</w:t>
      </w:r>
      <w:r w:rsidR="00A00748">
        <w:t>CallHap_HapCallr.py \</w:t>
      </w:r>
    </w:p>
    <w:p w14:paraId="0BFFC57F" w14:textId="77777777" w:rsidR="00A00748" w:rsidRDefault="00A00748" w:rsidP="000A5C6F">
      <w:pPr>
        <w:pStyle w:val="Code"/>
      </w:pPr>
      <w:r w:rsidRPr="00A00748">
        <w:t>--</w:t>
      </w:r>
      <w:proofErr w:type="spellStart"/>
      <w:r w:rsidRPr="00A00748">
        <w:t>inputHaps</w:t>
      </w:r>
      <w:proofErr w:type="spellEnd"/>
      <w:r w:rsidRPr="00A00748">
        <w:t xml:space="preserve"> </w:t>
      </w:r>
      <w:r>
        <w:t>RunID_d250q20</w:t>
      </w:r>
      <w:r w:rsidRPr="00A00748">
        <w:t xml:space="preserve">_Haps.vcf </w:t>
      </w:r>
      <w:r>
        <w:t>\</w:t>
      </w:r>
    </w:p>
    <w:p w14:paraId="6E483DA0" w14:textId="77777777" w:rsidR="00A00748" w:rsidRPr="00A00748" w:rsidRDefault="00A00748" w:rsidP="00A00748">
      <w:pPr>
        <w:pStyle w:val="Code"/>
      </w:pPr>
      <w:r w:rsidRPr="00A00748">
        <w:t>--</w:t>
      </w:r>
      <w:proofErr w:type="spellStart"/>
      <w:r w:rsidRPr="00A00748">
        <w:t>inputFreqs</w:t>
      </w:r>
      <w:proofErr w:type="spellEnd"/>
      <w:r w:rsidRPr="00A00748">
        <w:t xml:space="preserve"> </w:t>
      </w:r>
      <w:r>
        <w:t>RunID_d250q20</w:t>
      </w:r>
      <w:r w:rsidRPr="00A00748">
        <w:t xml:space="preserve">_Pools.vcf </w:t>
      </w:r>
      <w:r>
        <w:t>\</w:t>
      </w:r>
    </w:p>
    <w:p w14:paraId="6048E329" w14:textId="4782C774" w:rsidR="00456F07" w:rsidRDefault="00A00748" w:rsidP="00E075E2">
      <w:pPr>
        <w:pStyle w:val="Code"/>
        <w:sectPr w:rsidR="00456F07">
          <w:pgSz w:w="12240" w:h="15840"/>
          <w:pgMar w:top="1440" w:right="1440" w:bottom="1440" w:left="1440" w:header="720" w:footer="720" w:gutter="0"/>
          <w:cols w:space="720"/>
          <w:docGrid w:linePitch="360"/>
        </w:sectPr>
      </w:pPr>
      <w:r w:rsidRPr="00A00748">
        <w:t xml:space="preserve">-o </w:t>
      </w:r>
      <w:proofErr w:type="spellStart"/>
      <w:r>
        <w:t>RunID</w:t>
      </w:r>
      <w:proofErr w:type="spellEnd"/>
      <w:r w:rsidR="00E075E2">
        <w:t xml:space="preserve"> -p 20 -t 5 -l 2</w:t>
      </w:r>
    </w:p>
    <w:p w14:paraId="673F79DA" w14:textId="77777777" w:rsidR="00456F07" w:rsidRPr="00456F07" w:rsidRDefault="00456F07" w:rsidP="00456F07">
      <w:pPr>
        <w:rPr>
          <w:b/>
          <w:sz w:val="28"/>
        </w:rPr>
      </w:pPr>
      <w:r w:rsidRPr="00456F07">
        <w:rPr>
          <w:b/>
          <w:sz w:val="28"/>
        </w:rPr>
        <w:lastRenderedPageBreak/>
        <w:t>Detailed Instructions:</w:t>
      </w:r>
    </w:p>
    <w:p w14:paraId="093297DC" w14:textId="77777777" w:rsidR="00456F07" w:rsidRDefault="00456F07" w:rsidP="00456F07"/>
    <w:p w14:paraId="74F88977" w14:textId="77777777" w:rsidR="00456F07" w:rsidRPr="00456F07" w:rsidRDefault="00456F07" w:rsidP="00456F07">
      <w:pPr>
        <w:rPr>
          <w:b/>
        </w:rPr>
      </w:pPr>
      <w:r w:rsidRPr="00456F07">
        <w:rPr>
          <w:b/>
        </w:rPr>
        <w:t>Adapter/Quality trimming:</w:t>
      </w:r>
    </w:p>
    <w:p w14:paraId="7DBEA36C" w14:textId="77777777" w:rsidR="00456F07" w:rsidRDefault="00456F07" w:rsidP="00456F07"/>
    <w:p w14:paraId="1590568E" w14:textId="77777777" w:rsidR="00456F07" w:rsidRDefault="00456F07" w:rsidP="00456F07">
      <w:r>
        <w:t xml:space="preserve">Adapter and quality trimming should be performed before any other step in the pipeline.  This ensures better read alignment and higher quality of the final data.  The automated pipeline uses </w:t>
      </w:r>
      <w:proofErr w:type="spellStart"/>
      <w:r>
        <w:t>cutadapt</w:t>
      </w:r>
      <w:proofErr w:type="spellEnd"/>
      <w:r>
        <w:t xml:space="preserve"> for adapter trimming and sickle for quality trimming; however, you can use other trimming programs if so desired.  </w:t>
      </w:r>
    </w:p>
    <w:p w14:paraId="5D5543DA" w14:textId="77777777" w:rsidR="00456F07" w:rsidRDefault="00456F07" w:rsidP="00456F07"/>
    <w:p w14:paraId="2B18D9DD" w14:textId="77777777" w:rsidR="00456F07" w:rsidRDefault="00456F07" w:rsidP="00456F07">
      <w:proofErr w:type="spellStart"/>
      <w:r>
        <w:t>Cutadapt</w:t>
      </w:r>
      <w:proofErr w:type="spellEnd"/>
      <w:r>
        <w:t xml:space="preserve"> is available at </w:t>
      </w:r>
      <w:hyperlink r:id="rId8" w:history="1">
        <w:r w:rsidRPr="009805A9">
          <w:rPr>
            <w:rStyle w:val="Hyperlink"/>
          </w:rPr>
          <w:t>http://cutadapt.readthedocs.io/en/stable/index.html</w:t>
        </w:r>
      </w:hyperlink>
      <w:r>
        <w:t>, and can be run using:</w:t>
      </w:r>
    </w:p>
    <w:p w14:paraId="736ABAB0" w14:textId="77777777" w:rsidR="00456F07" w:rsidRDefault="00456F07" w:rsidP="00456F07"/>
    <w:p w14:paraId="6088F61C" w14:textId="77777777" w:rsidR="00456F07" w:rsidRDefault="00456F07" w:rsidP="00456F07">
      <w:pPr>
        <w:pStyle w:val="Code"/>
      </w:pPr>
      <w:r>
        <w:t>/path/to/</w:t>
      </w:r>
      <w:proofErr w:type="spellStart"/>
      <w:r>
        <w:t>cutadapt</w:t>
      </w:r>
      <w:proofErr w:type="spellEnd"/>
      <w:r>
        <w:t xml:space="preserve"> </w:t>
      </w:r>
      <w:r w:rsidRPr="007C432A">
        <w:t xml:space="preserve">-a </w:t>
      </w:r>
      <w:r>
        <w:t>&lt;</w:t>
      </w:r>
      <w:r w:rsidRPr="007C432A">
        <w:t>inAdapter1</w:t>
      </w:r>
      <w:r>
        <w:t>&gt;</w:t>
      </w:r>
      <w:r w:rsidRPr="007C432A">
        <w:t xml:space="preserve"> -A </w:t>
      </w:r>
      <w:r>
        <w:t>&lt;i</w:t>
      </w:r>
      <w:r w:rsidRPr="007C432A">
        <w:t>nAdapter2</w:t>
      </w:r>
      <w:r>
        <w:t>&gt; \</w:t>
      </w:r>
    </w:p>
    <w:p w14:paraId="015679E6" w14:textId="77777777" w:rsidR="00456F07" w:rsidRDefault="00456F07" w:rsidP="00456F07">
      <w:pPr>
        <w:pStyle w:val="Code"/>
      </w:pPr>
      <w:r w:rsidRPr="007C432A">
        <w:t xml:space="preserve">-o </w:t>
      </w:r>
      <w:r>
        <w:t>output_read_1_at</w:t>
      </w:r>
      <w:r w:rsidRPr="007C432A">
        <w:t xml:space="preserve">.fastq.gz </w:t>
      </w:r>
      <w:r>
        <w:t>\</w:t>
      </w:r>
    </w:p>
    <w:p w14:paraId="6D8F2B58" w14:textId="77777777" w:rsidR="00456F07" w:rsidRDefault="00456F07" w:rsidP="00456F07">
      <w:pPr>
        <w:pStyle w:val="Code"/>
      </w:pPr>
      <w:r w:rsidRPr="007C432A">
        <w:t xml:space="preserve">-p </w:t>
      </w:r>
      <w:r>
        <w:t>output_read_2</w:t>
      </w:r>
      <w:r w:rsidRPr="007C432A">
        <w:t xml:space="preserve">_at.fastq.gz </w:t>
      </w:r>
      <w:r>
        <w:t>\</w:t>
      </w:r>
    </w:p>
    <w:p w14:paraId="287EB10E" w14:textId="77777777" w:rsidR="00456F07" w:rsidRDefault="00456F07" w:rsidP="00456F07">
      <w:pPr>
        <w:pStyle w:val="Code"/>
      </w:pPr>
      <w:r>
        <w:t>input_read_1.fastq.gz</w:t>
      </w:r>
      <w:r w:rsidRPr="007C432A">
        <w:t xml:space="preserve"> </w:t>
      </w:r>
      <w:r>
        <w:t>input_read_2.fastq.gz</w:t>
      </w:r>
    </w:p>
    <w:p w14:paraId="1F5B1C43" w14:textId="77777777" w:rsidR="00456F07" w:rsidRDefault="00456F07" w:rsidP="00456F07"/>
    <w:p w14:paraId="0557F655" w14:textId="77777777" w:rsidR="00456F07" w:rsidRDefault="00456F07" w:rsidP="00456F07">
      <w:r>
        <w:t>for paired-end reads or</w:t>
      </w:r>
    </w:p>
    <w:p w14:paraId="1A91D301" w14:textId="77777777" w:rsidR="00456F07" w:rsidRDefault="00456F07" w:rsidP="00456F07"/>
    <w:p w14:paraId="675882B6" w14:textId="77777777" w:rsidR="00456F07" w:rsidRDefault="00456F07" w:rsidP="00456F07">
      <w:pPr>
        <w:pStyle w:val="Code"/>
      </w:pPr>
      <w:r>
        <w:t>/path/to/</w:t>
      </w:r>
      <w:proofErr w:type="spellStart"/>
      <w:r>
        <w:t>cutadapt</w:t>
      </w:r>
      <w:proofErr w:type="spellEnd"/>
      <w:r>
        <w:t xml:space="preserve"> </w:t>
      </w:r>
      <w:r w:rsidRPr="007C432A">
        <w:t xml:space="preserve">-a </w:t>
      </w:r>
      <w:r>
        <w:t>&lt;</w:t>
      </w:r>
      <w:r w:rsidRPr="007C432A">
        <w:t>inAdapter1</w:t>
      </w:r>
      <w:r>
        <w:t>&gt;</w:t>
      </w:r>
      <w:r w:rsidRPr="007C432A">
        <w:t xml:space="preserve"> </w:t>
      </w:r>
      <w:r>
        <w:t>\</w:t>
      </w:r>
    </w:p>
    <w:p w14:paraId="499B668B" w14:textId="77777777" w:rsidR="00456F07" w:rsidRDefault="00456F07" w:rsidP="00456F07">
      <w:pPr>
        <w:pStyle w:val="Code"/>
      </w:pPr>
      <w:r w:rsidRPr="007C432A">
        <w:t xml:space="preserve">-o </w:t>
      </w:r>
      <w:r>
        <w:t>output_read_1_at</w:t>
      </w:r>
      <w:r w:rsidRPr="007C432A">
        <w:t xml:space="preserve">.fastq.gz </w:t>
      </w:r>
      <w:r>
        <w:t>input_read_1.fastq.gz</w:t>
      </w:r>
    </w:p>
    <w:p w14:paraId="69B9C7F2" w14:textId="77777777" w:rsidR="00456F07" w:rsidRDefault="00456F07" w:rsidP="00456F07"/>
    <w:p w14:paraId="17388CDF" w14:textId="77777777" w:rsidR="00456F07" w:rsidRDefault="00456F07" w:rsidP="00456F07">
      <w:r>
        <w:t xml:space="preserve">for single-end reads.  </w:t>
      </w:r>
    </w:p>
    <w:p w14:paraId="6F810773" w14:textId="77777777" w:rsidR="00456F07" w:rsidRDefault="00456F07" w:rsidP="00456F07"/>
    <w:p w14:paraId="4407A8B5" w14:textId="21FC8342" w:rsidR="00456F07" w:rsidRDefault="00456F07" w:rsidP="00456F07">
      <w:r>
        <w:t xml:space="preserve">If you aren’t certain what adapter sequence you have, running </w:t>
      </w:r>
      <w:proofErr w:type="spellStart"/>
      <w:proofErr w:type="gramStart"/>
      <w:r>
        <w:t>FastQC</w:t>
      </w:r>
      <w:proofErr w:type="spellEnd"/>
      <w:r>
        <w:t xml:space="preserve"> </w:t>
      </w:r>
      <w:r w:rsidR="0000333B">
        <w:t xml:space="preserve"> (</w:t>
      </w:r>
      <w:proofErr w:type="gramEnd"/>
      <w:r w:rsidR="000B4D0B">
        <w:fldChar w:fldCharType="begin"/>
      </w:r>
      <w:r w:rsidR="000B4D0B">
        <w:instrText xml:space="preserve"> HYPERLINK "http://www.bioinformatics.babraham.ac.uk/projects/fastqc/" </w:instrText>
      </w:r>
      <w:r w:rsidR="000B4D0B">
        <w:fldChar w:fldCharType="separate"/>
      </w:r>
      <w:r w:rsidR="0000333B" w:rsidRPr="00E229F6">
        <w:rPr>
          <w:rStyle w:val="Hyperlink"/>
        </w:rPr>
        <w:t>http://www.bioinformatics.babraham.ac.uk/projects/fastqc/</w:t>
      </w:r>
      <w:r w:rsidR="000B4D0B">
        <w:rPr>
          <w:rStyle w:val="Hyperlink"/>
        </w:rPr>
        <w:fldChar w:fldCharType="end"/>
      </w:r>
      <w:r w:rsidR="0000333B">
        <w:t xml:space="preserve">) </w:t>
      </w:r>
      <w:r>
        <w:t>may help determine what adapters are present.  Otherwise, consult your library preparation protocol.</w:t>
      </w:r>
    </w:p>
    <w:p w14:paraId="74E0112D" w14:textId="77777777" w:rsidR="00456F07" w:rsidRDefault="00456F07" w:rsidP="00456F07"/>
    <w:p w14:paraId="52FFDAFD" w14:textId="77777777" w:rsidR="00456F07" w:rsidRDefault="00456F07" w:rsidP="00456F07">
      <w:r>
        <w:t xml:space="preserve">While </w:t>
      </w:r>
      <w:proofErr w:type="spellStart"/>
      <w:r>
        <w:t>cutadapt</w:t>
      </w:r>
      <w:proofErr w:type="spellEnd"/>
      <w:r>
        <w:t xml:space="preserve"> can also do quality trimming (using the -q option), or remove a fixed number of bases (using the -u option), the default pipeline uses a second program, (sickle) for quality trimming.  Sickle is available at </w:t>
      </w:r>
      <w:hyperlink r:id="rId9" w:history="1">
        <w:r w:rsidRPr="009805A9">
          <w:rPr>
            <w:rStyle w:val="Hyperlink"/>
          </w:rPr>
          <w:t>http://bioinformatics.ucdavis.edu/research-computing/software/</w:t>
        </w:r>
      </w:hyperlink>
      <w:r>
        <w:t xml:space="preserve">, and can be run with </w:t>
      </w:r>
    </w:p>
    <w:p w14:paraId="3C810EA0" w14:textId="77777777" w:rsidR="00456F07" w:rsidRDefault="00456F07" w:rsidP="00456F07"/>
    <w:p w14:paraId="3E1AED7C" w14:textId="77777777" w:rsidR="00456F07" w:rsidRDefault="00456F07" w:rsidP="00456F07">
      <w:pPr>
        <w:pStyle w:val="Code"/>
      </w:pPr>
      <w:r>
        <w:t xml:space="preserve">/path/to/sickle </w:t>
      </w:r>
      <w:proofErr w:type="spellStart"/>
      <w:r>
        <w:t>pe</w:t>
      </w:r>
      <w:proofErr w:type="spellEnd"/>
      <w:r>
        <w:t xml:space="preserve"> -f read_1_file</w:t>
      </w:r>
      <w:r w:rsidRPr="007C432A">
        <w:t xml:space="preserve">_at.fastq.gz </w:t>
      </w:r>
      <w:r>
        <w:t>\</w:t>
      </w:r>
    </w:p>
    <w:p w14:paraId="2A159453" w14:textId="77777777" w:rsidR="00456F07" w:rsidRDefault="00456F07" w:rsidP="00456F07">
      <w:pPr>
        <w:pStyle w:val="Code"/>
      </w:pPr>
      <w:r w:rsidRPr="007C432A">
        <w:t xml:space="preserve">-r </w:t>
      </w:r>
      <w:r>
        <w:t>read_2_file</w:t>
      </w:r>
      <w:r w:rsidRPr="007C432A">
        <w:t xml:space="preserve">_at.fastq.gz -o </w:t>
      </w:r>
      <w:r>
        <w:t>read_1_output</w:t>
      </w:r>
      <w:r w:rsidRPr="007C432A">
        <w:t xml:space="preserve">_at_qt.fastq.gz -p </w:t>
      </w:r>
      <w:r>
        <w:t>read_2_output</w:t>
      </w:r>
      <w:r w:rsidRPr="007C432A">
        <w:t xml:space="preserve">_at_qt.fastq.gz -t sanger -s </w:t>
      </w:r>
      <w:r>
        <w:t>sample_name_</w:t>
      </w:r>
      <w:r w:rsidRPr="007C432A">
        <w:t xml:space="preserve">extras.fastq.gz -q </w:t>
      </w:r>
      <w:r>
        <w:t>&lt;</w:t>
      </w:r>
      <w:proofErr w:type="spellStart"/>
      <w:r>
        <w:t>minBaseQuality</w:t>
      </w:r>
      <w:proofErr w:type="spellEnd"/>
      <w:r>
        <w:t>&gt;</w:t>
      </w:r>
      <w:r w:rsidRPr="007C432A">
        <w:t xml:space="preserve"> -g</w:t>
      </w:r>
    </w:p>
    <w:p w14:paraId="18E80BAC" w14:textId="77777777" w:rsidR="00456F07" w:rsidRDefault="00456F07" w:rsidP="00456F07"/>
    <w:p w14:paraId="19147EF5" w14:textId="77777777" w:rsidR="00456F07" w:rsidRDefault="00456F07" w:rsidP="00456F07">
      <w:r>
        <w:t>for paired-end reads or</w:t>
      </w:r>
    </w:p>
    <w:p w14:paraId="42573CB1" w14:textId="77777777" w:rsidR="00456F07" w:rsidRDefault="00456F07" w:rsidP="00456F07"/>
    <w:p w14:paraId="27C03B47" w14:textId="77777777" w:rsidR="00456F07" w:rsidRDefault="00456F07" w:rsidP="00456F07">
      <w:pPr>
        <w:pStyle w:val="Code"/>
      </w:pPr>
      <w:r>
        <w:t>/path/to/sickle se -f read_1_file</w:t>
      </w:r>
      <w:r w:rsidRPr="007C432A">
        <w:t xml:space="preserve">_at.fastq.gz </w:t>
      </w:r>
      <w:r>
        <w:t>\</w:t>
      </w:r>
    </w:p>
    <w:p w14:paraId="14AED8A1" w14:textId="77777777" w:rsidR="00456F07" w:rsidRDefault="00456F07" w:rsidP="00456F07">
      <w:pPr>
        <w:pStyle w:val="Code"/>
      </w:pPr>
      <w:r w:rsidRPr="007C432A">
        <w:t xml:space="preserve">-o </w:t>
      </w:r>
      <w:r>
        <w:t>read_1_output</w:t>
      </w:r>
      <w:r w:rsidRPr="007C432A">
        <w:t xml:space="preserve">_at_qt.fastq.gz -t sanger </w:t>
      </w:r>
      <w:r>
        <w:t>\</w:t>
      </w:r>
    </w:p>
    <w:p w14:paraId="12B9570E" w14:textId="77777777" w:rsidR="00456F07" w:rsidRDefault="00456F07" w:rsidP="00456F07">
      <w:pPr>
        <w:pStyle w:val="Code"/>
      </w:pPr>
      <w:r w:rsidRPr="007C432A">
        <w:t xml:space="preserve">-q </w:t>
      </w:r>
      <w:r>
        <w:t>&lt;</w:t>
      </w:r>
      <w:proofErr w:type="spellStart"/>
      <w:r>
        <w:t>minBaseQuality</w:t>
      </w:r>
      <w:proofErr w:type="spellEnd"/>
      <w:r>
        <w:t>&gt;</w:t>
      </w:r>
      <w:r w:rsidRPr="007C432A">
        <w:t xml:space="preserve"> -g</w:t>
      </w:r>
    </w:p>
    <w:p w14:paraId="6B4D8142" w14:textId="77777777" w:rsidR="00456F07" w:rsidRDefault="00456F07" w:rsidP="00456F07"/>
    <w:p w14:paraId="1764C4A1" w14:textId="77777777" w:rsidR="00456F07" w:rsidRDefault="00456F07" w:rsidP="00456F07">
      <w:r>
        <w:t xml:space="preserve">for single-end reads.  </w:t>
      </w:r>
    </w:p>
    <w:p w14:paraId="0FD80D83" w14:textId="77777777" w:rsidR="00456F07" w:rsidRDefault="00456F07" w:rsidP="00456F07"/>
    <w:p w14:paraId="6E8B16D4" w14:textId="77777777" w:rsidR="00456F07" w:rsidRDefault="00456F07" w:rsidP="00456F07">
      <w:r>
        <w:t xml:space="preserve">For more details on these programs, consult their respective manuals. </w:t>
      </w:r>
    </w:p>
    <w:p w14:paraId="68F7C4B7" w14:textId="77777777" w:rsidR="00456F07" w:rsidRDefault="00456F07" w:rsidP="00456F07"/>
    <w:p w14:paraId="04428A82" w14:textId="77777777" w:rsidR="00456F07" w:rsidRDefault="00456F07" w:rsidP="00456F07">
      <w:r>
        <w:t xml:space="preserve">Following trimming, it is recommended that at least 2-5 samples per flow cell be quality-checked using </w:t>
      </w:r>
      <w:proofErr w:type="spellStart"/>
      <w:r>
        <w:t>FastQC</w:t>
      </w:r>
      <w:proofErr w:type="spellEnd"/>
      <w:r>
        <w:t xml:space="preserve">.  For this pipeline, check that there are almost no remaining adapters of any type in the </w:t>
      </w:r>
      <w:proofErr w:type="spellStart"/>
      <w:r>
        <w:t>AdapterContent</w:t>
      </w:r>
      <w:proofErr w:type="spellEnd"/>
      <w:r>
        <w:t xml:space="preserve"> page of the report and that you are satisfied with the quality scores in the Per base sequence quality section and the base percentages in the Per base sequence content section.  </w:t>
      </w:r>
    </w:p>
    <w:p w14:paraId="07C85188" w14:textId="77777777" w:rsidR="00456F07" w:rsidRDefault="00456F07" w:rsidP="00456F07"/>
    <w:p w14:paraId="2AEC79A4" w14:textId="77777777" w:rsidR="00456F07" w:rsidRDefault="00456F07" w:rsidP="00456F07">
      <w:r>
        <w:t xml:space="preserve">Note that </w:t>
      </w:r>
      <w:proofErr w:type="spellStart"/>
      <w:r>
        <w:t>FastQC</w:t>
      </w:r>
      <w:proofErr w:type="spellEnd"/>
      <w:r>
        <w:t xml:space="preserve"> will generate output files in the same directory as the input files.  </w:t>
      </w:r>
    </w:p>
    <w:p w14:paraId="4D035B00" w14:textId="77777777" w:rsidR="00456F07" w:rsidRDefault="00456F07" w:rsidP="00456F07"/>
    <w:p w14:paraId="14C6E159" w14:textId="77777777" w:rsidR="00456F07" w:rsidRPr="00456F07" w:rsidRDefault="00456F07" w:rsidP="00456F07">
      <w:pPr>
        <w:rPr>
          <w:b/>
        </w:rPr>
      </w:pPr>
      <w:r w:rsidRPr="00456F07">
        <w:rPr>
          <w:b/>
        </w:rPr>
        <w:t>Read alignment:</w:t>
      </w:r>
    </w:p>
    <w:p w14:paraId="2CBFDEB6" w14:textId="77777777" w:rsidR="00456F07" w:rsidRDefault="00456F07" w:rsidP="00456F07">
      <w:r>
        <w:t xml:space="preserve">The automated pipeline uses BWA-mem to align reads with default options.  BWA can be obtained from </w:t>
      </w:r>
      <w:hyperlink r:id="rId10" w:history="1">
        <w:r w:rsidRPr="00846AAA">
          <w:rPr>
            <w:rStyle w:val="Hyperlink"/>
          </w:rPr>
          <w:t>http://bio-bwa.sourceforge.net/</w:t>
        </w:r>
      </w:hyperlink>
      <w:r>
        <w:t xml:space="preserve">, and run using </w:t>
      </w:r>
    </w:p>
    <w:p w14:paraId="57CFBB9D" w14:textId="77777777" w:rsidR="00456F07" w:rsidRDefault="00456F07" w:rsidP="00456F07"/>
    <w:p w14:paraId="575D6B86" w14:textId="77777777" w:rsidR="00456F07" w:rsidRDefault="00456F07" w:rsidP="00456F07">
      <w:pPr>
        <w:pStyle w:val="Code"/>
      </w:pPr>
      <w:r>
        <w:t xml:space="preserve">/path/to/bwa mem -M </w:t>
      </w:r>
      <w:proofErr w:type="spellStart"/>
      <w:r>
        <w:t>Reference.fasta</w:t>
      </w:r>
      <w:proofErr w:type="spellEnd"/>
      <w:r>
        <w:t xml:space="preserve"> Read1_trimmed.fastq.gz \</w:t>
      </w:r>
    </w:p>
    <w:p w14:paraId="35F2C654" w14:textId="77777777" w:rsidR="00456F07" w:rsidRDefault="00456F07" w:rsidP="00456F07">
      <w:pPr>
        <w:pStyle w:val="Code"/>
      </w:pPr>
      <w:r>
        <w:t xml:space="preserve">Read2_trimmed.fastq.gz &gt; </w:t>
      </w:r>
      <w:proofErr w:type="spellStart"/>
      <w:r>
        <w:t>SampleName.sam</w:t>
      </w:r>
      <w:proofErr w:type="spellEnd"/>
    </w:p>
    <w:p w14:paraId="3DAF4567" w14:textId="309C62B3" w:rsidR="00456F07" w:rsidRDefault="00456F07" w:rsidP="00456F07"/>
    <w:p w14:paraId="7A8329CA" w14:textId="568FE2C2" w:rsidR="00371897" w:rsidRDefault="00371897" w:rsidP="00456F07">
      <w:r>
        <w:t>For paired-end reads and</w:t>
      </w:r>
    </w:p>
    <w:p w14:paraId="68FB0B7C" w14:textId="01F47A2E" w:rsidR="00371897" w:rsidRDefault="00371897" w:rsidP="00456F07"/>
    <w:p w14:paraId="02B89735" w14:textId="77777777" w:rsidR="00371897" w:rsidRDefault="00371897" w:rsidP="00371897">
      <w:pPr>
        <w:pStyle w:val="Code"/>
      </w:pPr>
      <w:r>
        <w:t xml:space="preserve">/path/to/bwa mem -M </w:t>
      </w:r>
      <w:proofErr w:type="spellStart"/>
      <w:r>
        <w:t>Reference.fasta</w:t>
      </w:r>
      <w:proofErr w:type="spellEnd"/>
      <w:r>
        <w:t xml:space="preserve"> \</w:t>
      </w:r>
    </w:p>
    <w:p w14:paraId="20963D40" w14:textId="245C4465" w:rsidR="00371897" w:rsidRDefault="00371897" w:rsidP="00371897">
      <w:pPr>
        <w:pStyle w:val="Code"/>
      </w:pPr>
      <w:r>
        <w:t xml:space="preserve">Read1_trimmed.fastq.gz &gt; </w:t>
      </w:r>
      <w:proofErr w:type="spellStart"/>
      <w:r>
        <w:t>SampleName.sam</w:t>
      </w:r>
      <w:proofErr w:type="spellEnd"/>
    </w:p>
    <w:p w14:paraId="052299C1" w14:textId="77777777" w:rsidR="00371897" w:rsidRDefault="00371897" w:rsidP="00456F07"/>
    <w:p w14:paraId="080665CD" w14:textId="77777777" w:rsidR="00456F07" w:rsidRDefault="00456F07" w:rsidP="00456F07">
      <w:r>
        <w:t xml:space="preserve">After alignment, the file is converted to a bam file using </w:t>
      </w:r>
    </w:p>
    <w:p w14:paraId="787C13BB" w14:textId="77777777" w:rsidR="00456F07" w:rsidRDefault="00456F07" w:rsidP="00456F07"/>
    <w:p w14:paraId="4B0DD7DB" w14:textId="77777777" w:rsidR="00456F07" w:rsidRDefault="00456F07" w:rsidP="00456F07">
      <w:pPr>
        <w:pStyle w:val="Code"/>
      </w:pPr>
      <w:r>
        <w:t>/path/to/</w:t>
      </w:r>
      <w:proofErr w:type="spellStart"/>
      <w:r>
        <w:t>samtools</w:t>
      </w:r>
      <w:proofErr w:type="spellEnd"/>
      <w:r>
        <w:t xml:space="preserve"> view -</w:t>
      </w:r>
      <w:proofErr w:type="spellStart"/>
      <w:r>
        <w:t>Sbu</w:t>
      </w:r>
      <w:proofErr w:type="spellEnd"/>
      <w:r>
        <w:t xml:space="preserve"> -F 4 </w:t>
      </w:r>
      <w:proofErr w:type="spellStart"/>
      <w:r>
        <w:t>aligned.sam</w:t>
      </w:r>
      <w:proofErr w:type="spellEnd"/>
      <w:r>
        <w:t xml:space="preserve"> | \</w:t>
      </w:r>
    </w:p>
    <w:p w14:paraId="6D1ECE30" w14:textId="77777777" w:rsidR="00456F07" w:rsidRDefault="00456F07" w:rsidP="00456F07">
      <w:pPr>
        <w:pStyle w:val="Code"/>
      </w:pPr>
      <w:r>
        <w:t>/path/to/</w:t>
      </w:r>
      <w:proofErr w:type="spellStart"/>
      <w:r>
        <w:t>samtools</w:t>
      </w:r>
      <w:proofErr w:type="spellEnd"/>
      <w:r>
        <w:t xml:space="preserve"> sort – </w:t>
      </w:r>
      <w:proofErr w:type="spellStart"/>
      <w:proofErr w:type="gramStart"/>
      <w:r>
        <w:t>aligned.sort</w:t>
      </w:r>
      <w:proofErr w:type="spellEnd"/>
      <w:proofErr w:type="gramEnd"/>
    </w:p>
    <w:p w14:paraId="51D8FB47" w14:textId="77777777" w:rsidR="00456F07" w:rsidRDefault="00456F07" w:rsidP="00456F07"/>
    <w:p w14:paraId="0C2CA5BE" w14:textId="77777777" w:rsidR="00456F07" w:rsidRDefault="00456F07" w:rsidP="00456F07">
      <w:r>
        <w:t>and indexed using:</w:t>
      </w:r>
    </w:p>
    <w:p w14:paraId="27DF206C" w14:textId="77777777" w:rsidR="00456F07" w:rsidRDefault="00456F07" w:rsidP="00456F07"/>
    <w:p w14:paraId="35EBA421" w14:textId="77777777" w:rsidR="00456F07" w:rsidRDefault="00456F07" w:rsidP="00456F07">
      <w:pPr>
        <w:pStyle w:val="Code"/>
      </w:pPr>
      <w:r>
        <w:t>/path/to/</w:t>
      </w:r>
      <w:proofErr w:type="spellStart"/>
      <w:r>
        <w:t>samtools</w:t>
      </w:r>
      <w:proofErr w:type="spellEnd"/>
      <w:r>
        <w:t xml:space="preserve"> index </w:t>
      </w:r>
      <w:proofErr w:type="spellStart"/>
      <w:r>
        <w:t>aligned.sort.bam</w:t>
      </w:r>
      <w:proofErr w:type="spellEnd"/>
    </w:p>
    <w:p w14:paraId="2C04581C" w14:textId="77777777" w:rsidR="00456F07" w:rsidRDefault="00456F07" w:rsidP="00456F07"/>
    <w:p w14:paraId="3DB50702" w14:textId="77777777" w:rsidR="00456F07" w:rsidRDefault="00456F07" w:rsidP="00456F07">
      <w:r>
        <w:t xml:space="preserve">At this time, any unaligned reads are also removed.  </w:t>
      </w:r>
      <w:proofErr w:type="spellStart"/>
      <w:r>
        <w:t>Samtools</w:t>
      </w:r>
      <w:proofErr w:type="spellEnd"/>
      <w:r>
        <w:t xml:space="preserve"> can be obtained from </w:t>
      </w:r>
      <w:hyperlink r:id="rId11" w:history="1">
        <w:r w:rsidRPr="00846AAA">
          <w:rPr>
            <w:rStyle w:val="Hyperlink"/>
          </w:rPr>
          <w:t>http://www.htslib.org/</w:t>
        </w:r>
      </w:hyperlink>
      <w:r>
        <w:t xml:space="preserve">.  </w:t>
      </w:r>
    </w:p>
    <w:p w14:paraId="64DAB396" w14:textId="77777777" w:rsidR="00456F07" w:rsidRDefault="00456F07" w:rsidP="00456F07"/>
    <w:p w14:paraId="352875DB" w14:textId="77777777" w:rsidR="00456F07" w:rsidRPr="00456F07" w:rsidRDefault="00456F07" w:rsidP="00456F07">
      <w:pPr>
        <w:rPr>
          <w:b/>
        </w:rPr>
      </w:pPr>
      <w:proofErr w:type="spellStart"/>
      <w:r w:rsidRPr="00456F07">
        <w:rPr>
          <w:b/>
        </w:rPr>
        <w:t>Readgroup</w:t>
      </w:r>
      <w:proofErr w:type="spellEnd"/>
      <w:r w:rsidRPr="00456F07">
        <w:rPr>
          <w:b/>
        </w:rPr>
        <w:t xml:space="preserve"> Creation:</w:t>
      </w:r>
    </w:p>
    <w:p w14:paraId="6C3E2FC4" w14:textId="77777777" w:rsidR="00456F07" w:rsidRDefault="00456F07" w:rsidP="00456F07">
      <w:proofErr w:type="spellStart"/>
      <w:r>
        <w:t>PicardTools</w:t>
      </w:r>
      <w:proofErr w:type="spellEnd"/>
      <w:r>
        <w:t xml:space="preserve"> is used to add </w:t>
      </w:r>
      <w:proofErr w:type="spellStart"/>
      <w:r>
        <w:t>readgroups</w:t>
      </w:r>
      <w:proofErr w:type="spellEnd"/>
      <w:r>
        <w:t xml:space="preserve"> to the files.  These are a requirement for local realignment with GATK, and for SNP calling with </w:t>
      </w:r>
      <w:proofErr w:type="spellStart"/>
      <w:r>
        <w:t>FreeBayes</w:t>
      </w:r>
      <w:proofErr w:type="spellEnd"/>
      <w:r>
        <w:t xml:space="preserve">.  For later analysis, it is useful if each sample have a different sample name (RGSM) and </w:t>
      </w:r>
      <w:proofErr w:type="spellStart"/>
      <w:r>
        <w:t>readgroup</w:t>
      </w:r>
      <w:proofErr w:type="spellEnd"/>
      <w:r>
        <w:t xml:space="preserve"> ID (RGID), since </w:t>
      </w:r>
      <w:proofErr w:type="spellStart"/>
      <w:r>
        <w:t>Freebayes</w:t>
      </w:r>
      <w:proofErr w:type="spellEnd"/>
      <w:r>
        <w:t xml:space="preserve"> (our SNP caller) uses the </w:t>
      </w:r>
      <w:proofErr w:type="spellStart"/>
      <w:r>
        <w:t>readgroup</w:t>
      </w:r>
      <w:proofErr w:type="spellEnd"/>
      <w:r>
        <w:t xml:space="preserve"> ID to differentiate samples.  I used the library number as the </w:t>
      </w:r>
      <w:proofErr w:type="spellStart"/>
      <w:r>
        <w:t>readgroup</w:t>
      </w:r>
      <w:proofErr w:type="spellEnd"/>
      <w:r>
        <w:t xml:space="preserve"> ID.  </w:t>
      </w:r>
    </w:p>
    <w:p w14:paraId="28BB70E9" w14:textId="77777777" w:rsidR="00456F07" w:rsidRDefault="00456F07" w:rsidP="00456F07"/>
    <w:p w14:paraId="39E7541D" w14:textId="77777777" w:rsidR="00456F07" w:rsidRDefault="00456F07" w:rsidP="00456F07">
      <w:proofErr w:type="spellStart"/>
      <w:r>
        <w:t>PicardTools</w:t>
      </w:r>
      <w:proofErr w:type="spellEnd"/>
      <w:r>
        <w:t xml:space="preserve"> is available at </w:t>
      </w:r>
      <w:hyperlink r:id="rId12" w:history="1">
        <w:r w:rsidRPr="00846AAA">
          <w:rPr>
            <w:rStyle w:val="Hyperlink"/>
          </w:rPr>
          <w:t>https://broadinstitute.github.io/picard/</w:t>
        </w:r>
      </w:hyperlink>
      <w:r>
        <w:t>, and can be run using</w:t>
      </w:r>
    </w:p>
    <w:p w14:paraId="7A92C296" w14:textId="77777777" w:rsidR="00456F07" w:rsidRDefault="00456F07" w:rsidP="00456F07"/>
    <w:p w14:paraId="6B3FDD77" w14:textId="77777777" w:rsidR="00456F07" w:rsidRDefault="00456F07" w:rsidP="00456F07">
      <w:pPr>
        <w:pStyle w:val="Code"/>
      </w:pPr>
      <w:r>
        <w:t>java -jar /path/to/</w:t>
      </w:r>
      <w:proofErr w:type="spellStart"/>
      <w:r>
        <w:t>picard</w:t>
      </w:r>
      <w:proofErr w:type="spellEnd"/>
      <w:r>
        <w:t xml:space="preserve"> </w:t>
      </w:r>
      <w:proofErr w:type="spellStart"/>
      <w:r>
        <w:t>AddOrReplaceReadGroups</w:t>
      </w:r>
      <w:proofErr w:type="spellEnd"/>
      <w:r>
        <w:t xml:space="preserve"> \</w:t>
      </w:r>
    </w:p>
    <w:p w14:paraId="0C200A81" w14:textId="77777777" w:rsidR="00456F07" w:rsidRDefault="00456F07" w:rsidP="00456F07">
      <w:pPr>
        <w:pStyle w:val="Code"/>
      </w:pPr>
      <w:r>
        <w:t>INPUT=</w:t>
      </w:r>
      <w:proofErr w:type="spellStart"/>
      <w:r>
        <w:t>aligned.sort.bam</w:t>
      </w:r>
      <w:proofErr w:type="spellEnd"/>
      <w:r>
        <w:t xml:space="preserve"> \</w:t>
      </w:r>
    </w:p>
    <w:p w14:paraId="443FBC79" w14:textId="77777777" w:rsidR="00456F07" w:rsidRDefault="00456F07" w:rsidP="00456F07">
      <w:pPr>
        <w:pStyle w:val="Code"/>
      </w:pPr>
      <w:r>
        <w:t>OUTPUT=</w:t>
      </w:r>
      <w:proofErr w:type="spellStart"/>
      <w:r>
        <w:t>aligned.sort.rg.bam</w:t>
      </w:r>
      <w:proofErr w:type="spellEnd"/>
      <w:r>
        <w:t xml:space="preserve"> \</w:t>
      </w:r>
    </w:p>
    <w:p w14:paraId="5C2E3DFB" w14:textId="77777777" w:rsidR="00456F07" w:rsidRDefault="00456F07" w:rsidP="00456F07">
      <w:pPr>
        <w:pStyle w:val="Code"/>
      </w:pPr>
      <w:r>
        <w:t>RGID=&lt;</w:t>
      </w:r>
      <w:proofErr w:type="spellStart"/>
      <w:r>
        <w:t>ReadGroupID</w:t>
      </w:r>
      <w:proofErr w:type="spellEnd"/>
      <w:r>
        <w:t>&gt; \</w:t>
      </w:r>
    </w:p>
    <w:p w14:paraId="750C9FB8" w14:textId="77777777" w:rsidR="00456F07" w:rsidRDefault="00456F07" w:rsidP="00456F07">
      <w:pPr>
        <w:pStyle w:val="Code"/>
      </w:pPr>
      <w:r>
        <w:t>RGLB=&lt;</w:t>
      </w:r>
      <w:proofErr w:type="spellStart"/>
      <w:r>
        <w:t>ReadGroupLibrary</w:t>
      </w:r>
      <w:proofErr w:type="spellEnd"/>
      <w:r>
        <w:t>&gt; \</w:t>
      </w:r>
    </w:p>
    <w:p w14:paraId="00585860" w14:textId="77777777" w:rsidR="00456F07" w:rsidRDefault="00456F07" w:rsidP="00456F07">
      <w:pPr>
        <w:pStyle w:val="Code"/>
      </w:pPr>
      <w:r>
        <w:lastRenderedPageBreak/>
        <w:t>RBPL=&lt;</w:t>
      </w:r>
      <w:proofErr w:type="spellStart"/>
      <w:r>
        <w:t>ReadGroupSequencingPlatform</w:t>
      </w:r>
      <w:proofErr w:type="spellEnd"/>
      <w:r>
        <w:t>&gt; \</w:t>
      </w:r>
    </w:p>
    <w:p w14:paraId="5842F82C" w14:textId="77777777" w:rsidR="00456F07" w:rsidRDefault="00456F07" w:rsidP="00456F07">
      <w:pPr>
        <w:pStyle w:val="Code"/>
      </w:pPr>
      <w:r>
        <w:t>RGPU=&lt;</w:t>
      </w:r>
      <w:proofErr w:type="spellStart"/>
      <w:r>
        <w:t>ReadGroupRunBarcode</w:t>
      </w:r>
      <w:proofErr w:type="spellEnd"/>
      <w:r>
        <w:t>&gt; \</w:t>
      </w:r>
    </w:p>
    <w:p w14:paraId="1C378AA7" w14:textId="77777777" w:rsidR="00456F07" w:rsidRDefault="00456F07" w:rsidP="00456F07">
      <w:pPr>
        <w:pStyle w:val="Code"/>
      </w:pPr>
      <w:r>
        <w:t>RGSM=&lt;</w:t>
      </w:r>
      <w:proofErr w:type="spellStart"/>
      <w:r>
        <w:t>ReadGroupSampleName</w:t>
      </w:r>
      <w:proofErr w:type="spellEnd"/>
      <w:r>
        <w:t>&gt; \</w:t>
      </w:r>
    </w:p>
    <w:p w14:paraId="19CEE24A" w14:textId="77777777" w:rsidR="00456F07" w:rsidRDefault="00456F07" w:rsidP="00456F07">
      <w:pPr>
        <w:pStyle w:val="Code"/>
      </w:pPr>
      <w:r>
        <w:t>CREATE_INDEX=true</w:t>
      </w:r>
    </w:p>
    <w:p w14:paraId="30CBFE83" w14:textId="77777777" w:rsidR="00456F07" w:rsidRDefault="00456F07" w:rsidP="00456F07"/>
    <w:p w14:paraId="1CEFA1F6" w14:textId="77777777" w:rsidR="00456F07" w:rsidRDefault="00456F07" w:rsidP="00456F07"/>
    <w:p w14:paraId="302520F3" w14:textId="77777777" w:rsidR="00456F07" w:rsidRDefault="00456F07" w:rsidP="00456F07">
      <w:r>
        <w:t xml:space="preserve">RGLB, RBPL, RGPU, and RGSM are required for this tool to run, and RGID needs to be different for each library.  </w:t>
      </w:r>
    </w:p>
    <w:p w14:paraId="1B6DE82A" w14:textId="77777777" w:rsidR="00456F07" w:rsidRDefault="00456F07" w:rsidP="00456F07"/>
    <w:p w14:paraId="62705D96" w14:textId="77777777" w:rsidR="00456F07" w:rsidRPr="00456F07" w:rsidRDefault="00456F07" w:rsidP="00456F07">
      <w:pPr>
        <w:rPr>
          <w:b/>
        </w:rPr>
      </w:pPr>
      <w:r w:rsidRPr="00456F07">
        <w:rPr>
          <w:b/>
        </w:rPr>
        <w:t>Local Realignment:</w:t>
      </w:r>
    </w:p>
    <w:p w14:paraId="0BC32487" w14:textId="77777777" w:rsidR="00456F07" w:rsidRDefault="00456F07" w:rsidP="00456F07">
      <w:r>
        <w:t xml:space="preserve">Local realignment is carried out using the Genome Analysis Toolkit (GATK, available at </w:t>
      </w:r>
      <w:hyperlink r:id="rId13" w:history="1">
        <w:r w:rsidRPr="00846AAA">
          <w:rPr>
            <w:rStyle w:val="Hyperlink"/>
          </w:rPr>
          <w:t>https://software.broadinstitute.org/gatk/</w:t>
        </w:r>
      </w:hyperlink>
      <w:r>
        <w:t xml:space="preserve">).  The first step in this process is to locate targets for local realignment using:  </w:t>
      </w:r>
    </w:p>
    <w:p w14:paraId="585D0B22" w14:textId="77777777" w:rsidR="00456F07" w:rsidRDefault="00456F07" w:rsidP="00456F07"/>
    <w:p w14:paraId="04810B1F" w14:textId="77777777" w:rsidR="00456F07" w:rsidRDefault="00456F07" w:rsidP="00456F07">
      <w:pPr>
        <w:pStyle w:val="Code"/>
      </w:pPr>
      <w:r>
        <w:t xml:space="preserve">java -jar /path/to/GATK -T </w:t>
      </w:r>
      <w:proofErr w:type="spellStart"/>
      <w:r>
        <w:t>RealignerTargetCreator</w:t>
      </w:r>
      <w:proofErr w:type="spellEnd"/>
      <w:r>
        <w:t xml:space="preserve"> \</w:t>
      </w:r>
    </w:p>
    <w:p w14:paraId="659449B9" w14:textId="77777777" w:rsidR="00456F07" w:rsidRDefault="00456F07" w:rsidP="00456F07">
      <w:pPr>
        <w:pStyle w:val="Code"/>
      </w:pPr>
      <w:r>
        <w:t xml:space="preserve">-R </w:t>
      </w:r>
      <w:proofErr w:type="spellStart"/>
      <w:r>
        <w:t>Reference.fasta</w:t>
      </w:r>
      <w:proofErr w:type="spellEnd"/>
      <w:r>
        <w:t xml:space="preserve"> \</w:t>
      </w:r>
    </w:p>
    <w:p w14:paraId="04DD3785" w14:textId="77777777" w:rsidR="00456F07" w:rsidRDefault="00456F07" w:rsidP="00456F07">
      <w:pPr>
        <w:pStyle w:val="Code"/>
      </w:pPr>
      <w:r>
        <w:t xml:space="preserve">-I </w:t>
      </w:r>
      <w:proofErr w:type="spellStart"/>
      <w:r>
        <w:t>aligned.sort.rg.bam</w:t>
      </w:r>
      <w:proofErr w:type="spellEnd"/>
      <w:r>
        <w:t xml:space="preserve"> \</w:t>
      </w:r>
    </w:p>
    <w:p w14:paraId="35A79FB7" w14:textId="77777777" w:rsidR="00456F07" w:rsidRDefault="00456F07" w:rsidP="00456F07">
      <w:pPr>
        <w:pStyle w:val="Code"/>
      </w:pPr>
      <w:r>
        <w:t xml:space="preserve">-o </w:t>
      </w:r>
      <w:proofErr w:type="spellStart"/>
      <w:proofErr w:type="gramStart"/>
      <w:r>
        <w:t>aligned.sort</w:t>
      </w:r>
      <w:proofErr w:type="gramEnd"/>
      <w:r>
        <w:t>.rg.intervals</w:t>
      </w:r>
      <w:proofErr w:type="spellEnd"/>
    </w:p>
    <w:p w14:paraId="7AA7045F" w14:textId="77777777" w:rsidR="00456F07" w:rsidRDefault="00456F07" w:rsidP="00456F07"/>
    <w:p w14:paraId="745FA8FE" w14:textId="77777777" w:rsidR="00456F07" w:rsidRDefault="00456F07" w:rsidP="00456F07">
      <w:r>
        <w:t>Following this, local realignment can be run using:</w:t>
      </w:r>
    </w:p>
    <w:p w14:paraId="14E31B7A" w14:textId="77777777" w:rsidR="00456F07" w:rsidRDefault="00456F07" w:rsidP="00456F07"/>
    <w:p w14:paraId="67A1CCE4" w14:textId="77777777" w:rsidR="00456F07" w:rsidRDefault="00456F07" w:rsidP="00456F07">
      <w:pPr>
        <w:pStyle w:val="Code"/>
      </w:pPr>
      <w:r>
        <w:t xml:space="preserve">java -jar /path/to/GATK -T </w:t>
      </w:r>
      <w:proofErr w:type="spellStart"/>
      <w:r>
        <w:t>IndelRealigner</w:t>
      </w:r>
      <w:proofErr w:type="spellEnd"/>
      <w:r>
        <w:t xml:space="preserve"> \</w:t>
      </w:r>
    </w:p>
    <w:p w14:paraId="453E4229" w14:textId="77777777" w:rsidR="00456F07" w:rsidRDefault="00456F07" w:rsidP="00456F07">
      <w:pPr>
        <w:pStyle w:val="Code"/>
      </w:pPr>
      <w:r>
        <w:t xml:space="preserve">-R </w:t>
      </w:r>
      <w:proofErr w:type="spellStart"/>
      <w:r>
        <w:t>Reference.fasta</w:t>
      </w:r>
      <w:proofErr w:type="spellEnd"/>
      <w:r>
        <w:t xml:space="preserve"> \</w:t>
      </w:r>
    </w:p>
    <w:p w14:paraId="007CF7FD" w14:textId="77777777" w:rsidR="00456F07" w:rsidRDefault="00456F07" w:rsidP="00456F07">
      <w:pPr>
        <w:pStyle w:val="Code"/>
      </w:pPr>
      <w:r>
        <w:t xml:space="preserve">-I </w:t>
      </w:r>
      <w:proofErr w:type="spellStart"/>
      <w:r>
        <w:t>aligned.sort.rg.bam</w:t>
      </w:r>
      <w:proofErr w:type="spellEnd"/>
      <w:r>
        <w:t xml:space="preserve"> \</w:t>
      </w:r>
    </w:p>
    <w:p w14:paraId="55425743" w14:textId="77777777" w:rsidR="00456F07" w:rsidRDefault="00456F07" w:rsidP="00456F07">
      <w:pPr>
        <w:pStyle w:val="Code"/>
      </w:pPr>
      <w:r>
        <w:t>-</w:t>
      </w:r>
      <w:proofErr w:type="spellStart"/>
      <w:r>
        <w:t>targetIntervals</w:t>
      </w:r>
      <w:proofErr w:type="spellEnd"/>
      <w:r>
        <w:t xml:space="preserve"> </w:t>
      </w:r>
      <w:proofErr w:type="spellStart"/>
      <w:proofErr w:type="gramStart"/>
      <w:r>
        <w:t>aligned.sort</w:t>
      </w:r>
      <w:proofErr w:type="gramEnd"/>
      <w:r>
        <w:t>.rg.intervals</w:t>
      </w:r>
      <w:proofErr w:type="spellEnd"/>
      <w:r>
        <w:t xml:space="preserve"> \</w:t>
      </w:r>
    </w:p>
    <w:p w14:paraId="6D1A8193" w14:textId="77777777" w:rsidR="00456F07" w:rsidRDefault="00456F07" w:rsidP="00456F07">
      <w:pPr>
        <w:pStyle w:val="Code"/>
      </w:pPr>
      <w:r>
        <w:t xml:space="preserve">-o </w:t>
      </w:r>
      <w:proofErr w:type="spellStart"/>
      <w:r>
        <w:t>aligned.sort.rg.ra.bam</w:t>
      </w:r>
      <w:proofErr w:type="spellEnd"/>
      <w:r>
        <w:t xml:space="preserve"> \</w:t>
      </w:r>
    </w:p>
    <w:p w14:paraId="2CE9E0B6" w14:textId="77777777" w:rsidR="00456F07" w:rsidRDefault="00456F07" w:rsidP="00456F07">
      <w:pPr>
        <w:pStyle w:val="Code"/>
      </w:pPr>
      <w:r>
        <w:t>-</w:t>
      </w:r>
      <w:proofErr w:type="spellStart"/>
      <w:r>
        <w:t>dt</w:t>
      </w:r>
      <w:proofErr w:type="spellEnd"/>
      <w:r>
        <w:t xml:space="preserve"> NONE \</w:t>
      </w:r>
    </w:p>
    <w:p w14:paraId="235E66C8" w14:textId="77777777" w:rsidR="00456F07" w:rsidRDefault="00456F07" w:rsidP="00456F07">
      <w:pPr>
        <w:pStyle w:val="Code"/>
      </w:pPr>
      <w:r>
        <w:t>--</w:t>
      </w:r>
      <w:proofErr w:type="spellStart"/>
      <w:r>
        <w:t>maxReadsForRealignment</w:t>
      </w:r>
      <w:proofErr w:type="spellEnd"/>
      <w:r>
        <w:t xml:space="preserve"> 200000</w:t>
      </w:r>
    </w:p>
    <w:p w14:paraId="7799D720" w14:textId="77777777" w:rsidR="00456F07" w:rsidRPr="00FC3A93" w:rsidRDefault="00456F07" w:rsidP="00456F07"/>
    <w:p w14:paraId="63DEE9F9" w14:textId="77777777" w:rsidR="00456F07" w:rsidRPr="00456F07" w:rsidRDefault="00456F07" w:rsidP="00456F07">
      <w:pPr>
        <w:rPr>
          <w:b/>
        </w:rPr>
      </w:pPr>
      <w:r w:rsidRPr="00456F07">
        <w:rPr>
          <w:b/>
        </w:rPr>
        <w:t>SNP Calling:</w:t>
      </w:r>
    </w:p>
    <w:p w14:paraId="79C2DF54" w14:textId="77777777" w:rsidR="00456F07" w:rsidRDefault="00456F07" w:rsidP="00456F07">
      <w:pPr>
        <w:rPr>
          <w:rFonts w:cs="Times New Roman"/>
          <w:szCs w:val="28"/>
        </w:rPr>
      </w:pPr>
      <w:r>
        <w:rPr>
          <w:rFonts w:cs="Times New Roman"/>
          <w:szCs w:val="28"/>
        </w:rPr>
        <w:t>Set up an input list of files using:</w:t>
      </w:r>
    </w:p>
    <w:p w14:paraId="43FE8C9B" w14:textId="77777777" w:rsidR="00456F07" w:rsidRPr="00FC3A93" w:rsidRDefault="00456F07" w:rsidP="00456F07">
      <w:pPr>
        <w:pStyle w:val="Code"/>
      </w:pPr>
      <w:r w:rsidRPr="00FC3A93">
        <w:t>ls -1 /path/to/files/*SSL*.</w:t>
      </w:r>
      <w:proofErr w:type="spellStart"/>
      <w:r w:rsidRPr="00FC3A93">
        <w:t>rg.ra.bam</w:t>
      </w:r>
      <w:proofErr w:type="spellEnd"/>
      <w:r w:rsidRPr="00FC3A93">
        <w:t xml:space="preserve"> &gt; </w:t>
      </w:r>
      <w:r>
        <w:t>RunID</w:t>
      </w:r>
      <w:r w:rsidRPr="00FC3A93">
        <w:t>.txt</w:t>
      </w:r>
    </w:p>
    <w:p w14:paraId="1764F027" w14:textId="77777777" w:rsidR="00456F07" w:rsidRPr="00FC3A93" w:rsidRDefault="00456F07" w:rsidP="00456F07">
      <w:pPr>
        <w:pStyle w:val="Code"/>
      </w:pPr>
      <w:r w:rsidRPr="00FC3A93">
        <w:t>ls -1 /path/to/files/*Pool*.</w:t>
      </w:r>
      <w:proofErr w:type="spellStart"/>
      <w:r w:rsidRPr="00FC3A93">
        <w:t>rg.ra.bam</w:t>
      </w:r>
      <w:proofErr w:type="spellEnd"/>
      <w:r w:rsidRPr="00FC3A93">
        <w:t xml:space="preserve"> &gt;&gt; </w:t>
      </w:r>
      <w:r>
        <w:t>RunID</w:t>
      </w:r>
      <w:r w:rsidRPr="00FC3A93">
        <w:t>.txt</w:t>
      </w:r>
    </w:p>
    <w:p w14:paraId="165DB37B" w14:textId="77777777" w:rsidR="00456F07" w:rsidRDefault="00456F07" w:rsidP="00456F07">
      <w:pPr>
        <w:rPr>
          <w:rFonts w:cs="Times New Roman"/>
          <w:szCs w:val="28"/>
        </w:rPr>
      </w:pPr>
      <w:r>
        <w:rPr>
          <w:rFonts w:cs="Times New Roman"/>
          <w:szCs w:val="28"/>
        </w:rPr>
        <w:t xml:space="preserve">Call </w:t>
      </w:r>
      <w:proofErr w:type="spellStart"/>
      <w:r>
        <w:rPr>
          <w:rFonts w:cs="Times New Roman"/>
          <w:szCs w:val="28"/>
        </w:rPr>
        <w:t>FreeBayes</w:t>
      </w:r>
      <w:proofErr w:type="spellEnd"/>
      <w:r>
        <w:rPr>
          <w:rFonts w:cs="Times New Roman"/>
          <w:szCs w:val="28"/>
        </w:rPr>
        <w:t xml:space="preserve"> using:</w:t>
      </w:r>
    </w:p>
    <w:p w14:paraId="23BB28B6" w14:textId="77777777" w:rsidR="00456F07" w:rsidRDefault="00456F07" w:rsidP="00456F07">
      <w:pPr>
        <w:pStyle w:val="Code"/>
      </w:pPr>
      <w:r>
        <w:t>/path/to/</w:t>
      </w:r>
      <w:proofErr w:type="spellStart"/>
      <w:r>
        <w:t>freebayes</w:t>
      </w:r>
      <w:proofErr w:type="spellEnd"/>
      <w:r>
        <w:t>/</w:t>
      </w:r>
      <w:proofErr w:type="spellStart"/>
      <w:r>
        <w:t>freebayes</w:t>
      </w:r>
      <w:proofErr w:type="spellEnd"/>
      <w:r>
        <w:t xml:space="preserve"> -L RunID.txt \</w:t>
      </w:r>
    </w:p>
    <w:p w14:paraId="5E159C57" w14:textId="77777777" w:rsidR="00456F07" w:rsidRDefault="00456F07" w:rsidP="00456F07">
      <w:pPr>
        <w:pStyle w:val="Code"/>
      </w:pPr>
      <w:r>
        <w:t>-p 1 -f /path/to/reference/</w:t>
      </w:r>
      <w:proofErr w:type="spellStart"/>
      <w:r>
        <w:t>reference.fasta</w:t>
      </w:r>
      <w:proofErr w:type="spellEnd"/>
      <w:r>
        <w:t xml:space="preserve"> \</w:t>
      </w:r>
    </w:p>
    <w:p w14:paraId="7E1BA7B8" w14:textId="77777777" w:rsidR="00456F07" w:rsidRDefault="00456F07" w:rsidP="00456F07">
      <w:pPr>
        <w:pStyle w:val="Code"/>
      </w:pPr>
      <w:r>
        <w:t>-v RunID_SNPs.vcf --use-best-n-alleles 2</w:t>
      </w:r>
    </w:p>
    <w:p w14:paraId="05FE3030" w14:textId="77777777" w:rsidR="00456F07" w:rsidRDefault="00456F07" w:rsidP="00456F07">
      <w:pPr>
        <w:rPr>
          <w:rFonts w:cs="Times New Roman"/>
          <w:szCs w:val="28"/>
        </w:rPr>
      </w:pPr>
      <w:r>
        <w:rPr>
          <w:rFonts w:cs="Times New Roman"/>
          <w:szCs w:val="28"/>
        </w:rPr>
        <w:t xml:space="preserve">This step may take a while, and while running, may look like it isn’t doing anything.  </w:t>
      </w:r>
    </w:p>
    <w:p w14:paraId="038B5C1C" w14:textId="77777777" w:rsidR="00456F07" w:rsidRDefault="00456F07" w:rsidP="00456F07"/>
    <w:p w14:paraId="14595A44" w14:textId="77777777" w:rsidR="00456F07" w:rsidRDefault="00456F07" w:rsidP="00456F07">
      <w:proofErr w:type="spellStart"/>
      <w:r>
        <w:t>FreeBayes</w:t>
      </w:r>
      <w:proofErr w:type="spellEnd"/>
      <w:r>
        <w:t xml:space="preserve"> can be found at </w:t>
      </w:r>
      <w:hyperlink r:id="rId14" w:history="1">
        <w:r w:rsidRPr="00846AAA">
          <w:rPr>
            <w:rStyle w:val="Hyperlink"/>
          </w:rPr>
          <w:t>https://github.com/ekg/freebayes</w:t>
        </w:r>
      </w:hyperlink>
      <w:r>
        <w:t xml:space="preserve">.  </w:t>
      </w:r>
    </w:p>
    <w:p w14:paraId="42E8B01B" w14:textId="77777777" w:rsidR="00456F07" w:rsidRDefault="00456F07" w:rsidP="00456F07"/>
    <w:p w14:paraId="73B8C7A2" w14:textId="77777777" w:rsidR="00456F07" w:rsidRPr="00456F07" w:rsidRDefault="00456F07" w:rsidP="00456F07">
      <w:pPr>
        <w:rPr>
          <w:b/>
        </w:rPr>
      </w:pPr>
      <w:r w:rsidRPr="00456F07">
        <w:rPr>
          <w:b/>
        </w:rPr>
        <w:t>SNP Filtering:</w:t>
      </w:r>
    </w:p>
    <w:p w14:paraId="1EE72043" w14:textId="77777777" w:rsidR="004C4B69" w:rsidRDefault="004C4B69" w:rsidP="004C4B69">
      <w:pPr>
        <w:rPr>
          <w:rFonts w:cs="Times New Roman"/>
          <w:szCs w:val="28"/>
        </w:rPr>
      </w:pPr>
      <w:r>
        <w:t xml:space="preserve">Before running SNP filtering, </w:t>
      </w:r>
      <w:r>
        <w:rPr>
          <w:rFonts w:cs="Times New Roman"/>
          <w:szCs w:val="28"/>
        </w:rPr>
        <w:t xml:space="preserve">it may be necessary to trim off one or more columns from the VCF file if one sample was not called at a majority of positions; if a single sample is not called at a particular position, the variant at that position will be discarded, so a single sample uncalled (or at low depth) at a majority of positions can result in no data making it through the filtering step.  To determine if a column needs to be removed, look at your VCF file in Excel, and see if there </w:t>
      </w:r>
      <w:r>
        <w:rPr>
          <w:rFonts w:cs="Times New Roman"/>
          <w:szCs w:val="28"/>
        </w:rPr>
        <w:lastRenderedPageBreak/>
        <w:t xml:space="preserve">are any columns that are periods (“.”) for the majority of rows.  Removing the column can also be done in Excel, but you need to be careful because Excel likes to add quotes when it saves files with commas in the cells, as do most spreadsheet editors I’ve found.  </w:t>
      </w:r>
    </w:p>
    <w:p w14:paraId="23CD7DD0" w14:textId="77777777" w:rsidR="004C4B69" w:rsidRDefault="004C4B69" w:rsidP="004C4B69">
      <w:pPr>
        <w:rPr>
          <w:rFonts w:cs="Times New Roman"/>
          <w:szCs w:val="28"/>
        </w:rPr>
      </w:pPr>
    </w:p>
    <w:p w14:paraId="1D605561" w14:textId="77777777" w:rsidR="004C4B69" w:rsidRDefault="004C4B69" w:rsidP="004C4B69">
      <w:pPr>
        <w:rPr>
          <w:rFonts w:cs="Times New Roman"/>
          <w:szCs w:val="28"/>
        </w:rPr>
      </w:pPr>
      <w:r>
        <w:rPr>
          <w:rFonts w:cs="Times New Roman"/>
          <w:szCs w:val="28"/>
        </w:rPr>
        <w:t xml:space="preserve">If desired, sample depth can be assessed using the GATK </w:t>
      </w:r>
      <w:proofErr w:type="spellStart"/>
      <w:r w:rsidRPr="002007A6">
        <w:rPr>
          <w:rFonts w:cs="Times New Roman"/>
          <w:szCs w:val="28"/>
        </w:rPr>
        <w:t>DepthOfCoverage</w:t>
      </w:r>
      <w:proofErr w:type="spellEnd"/>
      <w:r>
        <w:rPr>
          <w:rFonts w:cs="Times New Roman"/>
          <w:szCs w:val="28"/>
        </w:rPr>
        <w:t xml:space="preserve"> tool (see </w:t>
      </w:r>
      <w:hyperlink r:id="rId15" w:history="1">
        <w:r w:rsidRPr="00CA3214">
          <w:rPr>
            <w:rStyle w:val="Hyperlink"/>
            <w:rFonts w:cs="Times New Roman"/>
            <w:szCs w:val="28"/>
          </w:rPr>
          <w:t>https://software.broadinstitute.org/gatk/documentation/tooldocs/org_broadinstitute_gatk_tools_walkers_coverage_DepthOfCoverage.php</w:t>
        </w:r>
      </w:hyperlink>
      <w:r>
        <w:rPr>
          <w:rFonts w:cs="Times New Roman"/>
          <w:szCs w:val="28"/>
        </w:rPr>
        <w:t xml:space="preserve"> for instructions).  This tool takes a similar amount of time to SNP calling.  </w:t>
      </w:r>
    </w:p>
    <w:p w14:paraId="538B37C3" w14:textId="77777777" w:rsidR="004C4B69" w:rsidRDefault="004C4B69" w:rsidP="00456F07">
      <w:pPr>
        <w:rPr>
          <w:rFonts w:cs="Times New Roman"/>
          <w:szCs w:val="28"/>
        </w:rPr>
      </w:pPr>
    </w:p>
    <w:p w14:paraId="12CF8B2A" w14:textId="41ED9C1F" w:rsidR="00456F07" w:rsidRDefault="00456F07" w:rsidP="00456F07">
      <w:pPr>
        <w:rPr>
          <w:rFonts w:cs="Times New Roman"/>
          <w:szCs w:val="28"/>
        </w:rPr>
      </w:pPr>
      <w:r>
        <w:rPr>
          <w:rFonts w:cs="Times New Roman"/>
          <w:szCs w:val="28"/>
        </w:rPr>
        <w:t>SNP filtering is accomplished by use of a custom python script, which can be run with the command:</w:t>
      </w:r>
    </w:p>
    <w:p w14:paraId="3F1A80BB" w14:textId="77777777" w:rsidR="00456F07" w:rsidRDefault="00456F07" w:rsidP="00456F07">
      <w:pPr>
        <w:pStyle w:val="Code"/>
      </w:pPr>
      <w:r>
        <w:t>python /path/to/CallHap/CallHap_VCF_Filt.py \</w:t>
      </w:r>
    </w:p>
    <w:p w14:paraId="76C961CB" w14:textId="77777777" w:rsidR="00456F07" w:rsidRDefault="00456F07" w:rsidP="00456F07">
      <w:pPr>
        <w:pStyle w:val="Code"/>
      </w:pPr>
      <w:r>
        <w:t>-</w:t>
      </w:r>
      <w:proofErr w:type="spellStart"/>
      <w:r>
        <w:t>i</w:t>
      </w:r>
      <w:proofErr w:type="spellEnd"/>
      <w:r>
        <w:t xml:space="preserve"> RunID_SNPs.vcf -o RunID_d250q20_Haps.vcf \</w:t>
      </w:r>
    </w:p>
    <w:p w14:paraId="26B99D1D" w14:textId="77777777" w:rsidR="00456F07" w:rsidRDefault="00456F07" w:rsidP="00456F07">
      <w:pPr>
        <w:pStyle w:val="Code"/>
      </w:pPr>
      <w:r>
        <w:t>-O RunID_d250q20_Pools.vcf -n &lt;number of SSLs&gt; \</w:t>
      </w:r>
    </w:p>
    <w:p w14:paraId="39CD1875" w14:textId="77777777" w:rsidR="00456F07" w:rsidRDefault="00456F07" w:rsidP="00456F07">
      <w:pPr>
        <w:pStyle w:val="Code"/>
      </w:pPr>
      <w:r>
        <w:t>-N &lt;number of Pools&gt; -d 500 -q 20 -p 20</w:t>
      </w:r>
    </w:p>
    <w:p w14:paraId="0C301FD1" w14:textId="77777777" w:rsidR="00456F07" w:rsidRDefault="00456F07" w:rsidP="00456F07">
      <w:r>
        <w:t>-</w:t>
      </w:r>
      <w:proofErr w:type="spellStart"/>
      <w:r>
        <w:t>i</w:t>
      </w:r>
      <w:proofErr w:type="spellEnd"/>
      <w:r>
        <w:t xml:space="preserve"> is the input VCF file from </w:t>
      </w:r>
      <w:proofErr w:type="spellStart"/>
      <w:r>
        <w:t>FreeBayes</w:t>
      </w:r>
      <w:proofErr w:type="spellEnd"/>
    </w:p>
    <w:p w14:paraId="2D414A34" w14:textId="77777777" w:rsidR="00456F07" w:rsidRDefault="00456F07" w:rsidP="00456F07">
      <w:r>
        <w:t>-o is the output haplotypes file, containing haplotypes found in the SSLs</w:t>
      </w:r>
    </w:p>
    <w:p w14:paraId="3CC865FD" w14:textId="77777777" w:rsidR="00456F07" w:rsidRDefault="00456F07" w:rsidP="00456F07">
      <w:r>
        <w:t>-O is the output Pool SNP frequencies file, containing frequency of the more common allele in each pool</w:t>
      </w:r>
    </w:p>
    <w:p w14:paraId="6EFD5E1E" w14:textId="77777777" w:rsidR="00456F07" w:rsidRDefault="00456F07" w:rsidP="00456F07">
      <w:r>
        <w:t>-n is the number of SSLs in the input file</w:t>
      </w:r>
    </w:p>
    <w:p w14:paraId="0910A27B" w14:textId="77777777" w:rsidR="00456F07" w:rsidRDefault="00456F07" w:rsidP="00456F07">
      <w:r>
        <w:t>-N is the number of Pools in the input file</w:t>
      </w:r>
    </w:p>
    <w:p w14:paraId="5E360CA4" w14:textId="77777777" w:rsidR="00456F07" w:rsidRDefault="00456F07" w:rsidP="00456F07">
      <w:r>
        <w:t xml:space="preserve">-d is the required depth across all samples.  The lower the depth, the lower the eventual certainty in the haplotype frequency calls.  </w:t>
      </w:r>
    </w:p>
    <w:p w14:paraId="5A8FE61D" w14:textId="77777777" w:rsidR="00456F07" w:rsidRDefault="00456F07" w:rsidP="00456F07">
      <w:r>
        <w:t xml:space="preserve">-q is the required quality of a variant call.  The higher the required quality, the higher the confidence in your variants.  </w:t>
      </w:r>
    </w:p>
    <w:p w14:paraId="5D7BCE02" w14:textId="77777777" w:rsidR="00456F07" w:rsidRDefault="00456F07" w:rsidP="00456F07">
      <w:r>
        <w:t xml:space="preserve">-p is the number of individuals in each pool.  </w:t>
      </w:r>
    </w:p>
    <w:p w14:paraId="719B1D02" w14:textId="77777777" w:rsidR="00456F07" w:rsidRDefault="00456F07" w:rsidP="00456F07"/>
    <w:p w14:paraId="66B4C059" w14:textId="6AC0FFDD" w:rsidR="00456F07" w:rsidRDefault="00456F07" w:rsidP="00456F07">
      <w:r>
        <w:t xml:space="preserve">You may want to try running this program with different sets of parameters to determine what your optimum parameters will be for a particular run.  </w:t>
      </w:r>
    </w:p>
    <w:p w14:paraId="7ADEAACC" w14:textId="7BAC8734" w:rsidR="00E075E2" w:rsidRDefault="00E075E2" w:rsidP="00456F07"/>
    <w:p w14:paraId="64BD8286" w14:textId="77777777" w:rsidR="00E075E2" w:rsidRDefault="00E075E2" w:rsidP="00E075E2">
      <w:pPr>
        <w:rPr>
          <w:b/>
        </w:rPr>
      </w:pPr>
      <w:r>
        <w:rPr>
          <w:b/>
        </w:rPr>
        <w:t>Haplotype Calling:</w:t>
      </w:r>
    </w:p>
    <w:p w14:paraId="55453D93" w14:textId="77777777" w:rsidR="00E075E2" w:rsidRPr="00723BDC" w:rsidRDefault="00E075E2" w:rsidP="00E075E2">
      <w:pPr>
        <w:rPr>
          <w:rFonts w:cs="Times New Roman"/>
          <w:szCs w:val="28"/>
        </w:rPr>
      </w:pPr>
      <w:r w:rsidRPr="00723BDC">
        <w:rPr>
          <w:rFonts w:cs="Times New Roman"/>
          <w:szCs w:val="28"/>
        </w:rPr>
        <w:t xml:space="preserve">Before running this step, check how many cores are available on the system you’re using with </w:t>
      </w:r>
      <w:proofErr w:type="spellStart"/>
      <w:r w:rsidRPr="00723BDC">
        <w:rPr>
          <w:rFonts w:cs="Times New Roman"/>
          <w:szCs w:val="28"/>
        </w:rPr>
        <w:t>htop</w:t>
      </w:r>
      <w:proofErr w:type="spellEnd"/>
      <w:r w:rsidRPr="00723BDC">
        <w:rPr>
          <w:rFonts w:cs="Times New Roman"/>
          <w:szCs w:val="28"/>
        </w:rPr>
        <w:t xml:space="preserve">.  Make sure you don’t overload the system you’re working on; don’t set -t to higher than the number of available cores, and don’t take up all the cores on the machine.  </w:t>
      </w:r>
    </w:p>
    <w:p w14:paraId="5C5803A5" w14:textId="77777777" w:rsidR="00E075E2" w:rsidRPr="00723BDC" w:rsidRDefault="00E075E2" w:rsidP="00E075E2">
      <w:pPr>
        <w:rPr>
          <w:rFonts w:cs="Times New Roman"/>
          <w:szCs w:val="28"/>
        </w:rPr>
      </w:pPr>
    </w:p>
    <w:p w14:paraId="3790C994" w14:textId="77777777" w:rsidR="00E075E2" w:rsidRPr="00723BDC" w:rsidRDefault="00E075E2" w:rsidP="00E075E2">
      <w:pPr>
        <w:rPr>
          <w:rFonts w:cs="Times New Roman"/>
          <w:szCs w:val="28"/>
        </w:rPr>
      </w:pPr>
      <w:r w:rsidRPr="00723BDC">
        <w:rPr>
          <w:rFonts w:cs="Times New Roman"/>
          <w:szCs w:val="28"/>
        </w:rPr>
        <w:t>Haplotype calling can be run using:</w:t>
      </w:r>
    </w:p>
    <w:p w14:paraId="4891F72D" w14:textId="77777777" w:rsidR="00E075E2" w:rsidRPr="00723BDC" w:rsidRDefault="00E075E2" w:rsidP="00E075E2">
      <w:pPr>
        <w:ind w:left="720"/>
        <w:rPr>
          <w:rFonts w:ascii="Courier New" w:hAnsi="Courier New" w:cs="Times New Roman"/>
          <w:szCs w:val="28"/>
        </w:rPr>
      </w:pPr>
      <w:r w:rsidRPr="00723BDC">
        <w:rPr>
          <w:rFonts w:ascii="Courier New" w:hAnsi="Courier New" w:cs="Times New Roman"/>
          <w:szCs w:val="28"/>
        </w:rPr>
        <w:t>python /path/to/CallHap/CallHap_HapCallr.py \</w:t>
      </w:r>
    </w:p>
    <w:p w14:paraId="22C44CF8" w14:textId="77777777" w:rsidR="00E075E2" w:rsidRPr="00723BDC" w:rsidRDefault="00E075E2" w:rsidP="00E075E2">
      <w:pPr>
        <w:ind w:left="720"/>
        <w:rPr>
          <w:rFonts w:ascii="Courier New" w:hAnsi="Courier New" w:cs="Times New Roman"/>
          <w:szCs w:val="28"/>
        </w:rPr>
      </w:pPr>
      <w:r w:rsidRPr="00723BDC">
        <w:rPr>
          <w:rFonts w:ascii="Courier New" w:hAnsi="Courier New" w:cs="Times New Roman"/>
          <w:szCs w:val="28"/>
        </w:rPr>
        <w:t>--</w:t>
      </w:r>
      <w:proofErr w:type="spellStart"/>
      <w:r w:rsidRPr="00723BDC">
        <w:rPr>
          <w:rFonts w:ascii="Courier New" w:hAnsi="Courier New" w:cs="Times New Roman"/>
          <w:szCs w:val="28"/>
        </w:rPr>
        <w:t>inputHaps</w:t>
      </w:r>
      <w:proofErr w:type="spellEnd"/>
      <w:r w:rsidRPr="00723BDC">
        <w:rPr>
          <w:rFonts w:ascii="Courier New" w:hAnsi="Courier New" w:cs="Times New Roman"/>
          <w:szCs w:val="28"/>
        </w:rPr>
        <w:t xml:space="preserve"> RunID_d250q20_Haps.vcf \</w:t>
      </w:r>
    </w:p>
    <w:p w14:paraId="5FC994D7" w14:textId="77777777" w:rsidR="00E075E2" w:rsidRPr="00723BDC" w:rsidRDefault="00E075E2" w:rsidP="00E075E2">
      <w:pPr>
        <w:ind w:left="720"/>
        <w:rPr>
          <w:rFonts w:ascii="Courier New" w:hAnsi="Courier New" w:cs="Times New Roman"/>
          <w:szCs w:val="28"/>
        </w:rPr>
      </w:pPr>
      <w:r w:rsidRPr="00723BDC">
        <w:rPr>
          <w:rFonts w:ascii="Courier New" w:hAnsi="Courier New" w:cs="Times New Roman"/>
          <w:szCs w:val="28"/>
        </w:rPr>
        <w:t>--</w:t>
      </w:r>
      <w:proofErr w:type="spellStart"/>
      <w:r w:rsidRPr="00723BDC">
        <w:rPr>
          <w:rFonts w:ascii="Courier New" w:hAnsi="Courier New" w:cs="Times New Roman"/>
          <w:szCs w:val="28"/>
        </w:rPr>
        <w:t>inputFreqs</w:t>
      </w:r>
      <w:proofErr w:type="spellEnd"/>
      <w:r w:rsidRPr="00723BDC">
        <w:rPr>
          <w:rFonts w:ascii="Courier New" w:hAnsi="Courier New" w:cs="Times New Roman"/>
          <w:szCs w:val="28"/>
        </w:rPr>
        <w:t xml:space="preserve"> RunID_d250q20_Pools.vcf \</w:t>
      </w:r>
    </w:p>
    <w:p w14:paraId="535FF8A3" w14:textId="77777777" w:rsidR="00E075E2" w:rsidRDefault="00E075E2" w:rsidP="00E075E2">
      <w:pPr>
        <w:pStyle w:val="Code"/>
      </w:pPr>
      <w:r w:rsidRPr="00723BDC">
        <w:t xml:space="preserve">-o </w:t>
      </w:r>
      <w:proofErr w:type="spellStart"/>
      <w:r w:rsidRPr="00723BDC">
        <w:t>RunID</w:t>
      </w:r>
      <w:proofErr w:type="spellEnd"/>
      <w:r w:rsidRPr="00723BDC">
        <w:t xml:space="preserve"> -p 20 -t 5 -l 2</w:t>
      </w:r>
    </w:p>
    <w:p w14:paraId="2164B00A" w14:textId="199A8BE3" w:rsidR="00E075E2" w:rsidRDefault="00E075E2" w:rsidP="00456F07"/>
    <w:p w14:paraId="534C4195" w14:textId="77777777" w:rsidR="003232C4" w:rsidRDefault="003232C4" w:rsidP="003232C4">
      <w:r>
        <w:t>Where</w:t>
      </w:r>
    </w:p>
    <w:p w14:paraId="2F7CD742" w14:textId="77777777" w:rsidR="003232C4" w:rsidRDefault="003232C4" w:rsidP="003232C4">
      <w:r>
        <w:tab/>
        <w:t>--</w:t>
      </w:r>
      <w:proofErr w:type="spellStart"/>
      <w:r>
        <w:t>inputHaps</w:t>
      </w:r>
      <w:proofErr w:type="spellEnd"/>
      <w:r>
        <w:t xml:space="preserve"> is the haplotypes file from SNP filtering</w:t>
      </w:r>
    </w:p>
    <w:p w14:paraId="635AC88E" w14:textId="77777777" w:rsidR="003232C4" w:rsidRDefault="003232C4" w:rsidP="003232C4">
      <w:r>
        <w:tab/>
        <w:t>--</w:t>
      </w:r>
      <w:proofErr w:type="spellStart"/>
      <w:r>
        <w:t>inputFreqs</w:t>
      </w:r>
      <w:proofErr w:type="spellEnd"/>
      <w:r>
        <w:t xml:space="preserve"> is the Pools file from SNP filtering</w:t>
      </w:r>
    </w:p>
    <w:p w14:paraId="2CCCD7AA" w14:textId="77777777" w:rsidR="003232C4" w:rsidRDefault="003232C4" w:rsidP="003232C4">
      <w:r>
        <w:tab/>
        <w:t>-o is a unique output prefix for this run of haplotype caller</w:t>
      </w:r>
    </w:p>
    <w:p w14:paraId="497A53B3" w14:textId="77777777" w:rsidR="003232C4" w:rsidRDefault="003232C4" w:rsidP="003232C4">
      <w:r>
        <w:tab/>
        <w:t>-p is the number of individuals in each pool</w:t>
      </w:r>
    </w:p>
    <w:p w14:paraId="74E9C3AE" w14:textId="77777777" w:rsidR="003232C4" w:rsidRDefault="003232C4" w:rsidP="003232C4">
      <w:r>
        <w:tab/>
        <w:t>-t is the number of threads to use during processing</w:t>
      </w:r>
    </w:p>
    <w:p w14:paraId="4704D941" w14:textId="77777777" w:rsidR="003232C4" w:rsidRDefault="003232C4" w:rsidP="003232C4">
      <w:r>
        <w:lastRenderedPageBreak/>
        <w:tab/>
        <w:t>-l is the number of times to iterate across the SNPs</w:t>
      </w:r>
    </w:p>
    <w:p w14:paraId="200F73F3" w14:textId="77777777" w:rsidR="003232C4" w:rsidRDefault="003232C4" w:rsidP="003232C4"/>
    <w:p w14:paraId="0BDFE2E2" w14:textId="77777777" w:rsidR="003232C4" w:rsidRDefault="003232C4" w:rsidP="003232C4">
      <w:r>
        <w:t>This program generates four output file per solution per iteration:</w:t>
      </w:r>
    </w:p>
    <w:p w14:paraId="270FB505" w14:textId="77777777" w:rsidR="003232C4" w:rsidRDefault="003232C4" w:rsidP="003232C4">
      <w:r>
        <w:t>A NEXUS file (</w:t>
      </w:r>
      <w:proofErr w:type="spellStart"/>
      <w:r>
        <w:t>RunID_solNum_iterNum_haps.nex</w:t>
      </w:r>
      <w:proofErr w:type="spellEnd"/>
      <w:r>
        <w:t xml:space="preserve">) for network phylogeny creation; </w:t>
      </w:r>
      <w:proofErr w:type="spellStart"/>
      <w:r>
        <w:t>PopART</w:t>
      </w:r>
      <w:proofErr w:type="spellEnd"/>
      <w:r>
        <w:t xml:space="preserve"> (</w:t>
      </w:r>
      <w:hyperlink r:id="rId16" w:history="1">
        <w:r w:rsidRPr="00E429EC">
          <w:rPr>
            <w:rStyle w:val="Hyperlink"/>
          </w:rPr>
          <w:t>http://popart.otago.ac.nz/index.shtml</w:t>
        </w:r>
      </w:hyperlink>
      <w:r>
        <w:t xml:space="preserve">) works fairly well.  I’ve been using the TCS algorithm.  </w:t>
      </w:r>
    </w:p>
    <w:p w14:paraId="20A04E25" w14:textId="77777777" w:rsidR="003232C4" w:rsidRDefault="003232C4" w:rsidP="003232C4">
      <w:r>
        <w:t>A VCF file (RunID_solNum_iterNum_PredFreqs.vcf) containing the estimated SNP frequencies based on the estimated haplotype frequencies, and the per-SNP average residuals in the INFO field</w:t>
      </w:r>
    </w:p>
    <w:p w14:paraId="40E2A64D" w14:textId="77777777" w:rsidR="003232C4" w:rsidRDefault="003232C4" w:rsidP="003232C4">
      <w:r>
        <w:t>A Structure formatted file (</w:t>
      </w:r>
      <w:proofErr w:type="spellStart"/>
      <w:r>
        <w:t>RunID_solNum_iterNum.str</w:t>
      </w:r>
      <w:proofErr w:type="spellEnd"/>
      <w:r>
        <w:t>) containing the expanded haplotype frequencies</w:t>
      </w:r>
    </w:p>
    <w:p w14:paraId="5212AF0A" w14:textId="77777777" w:rsidR="003232C4" w:rsidRDefault="003232C4" w:rsidP="003232C4">
      <w:r>
        <w:t xml:space="preserve">A CSV file (RunID_solNum_iterNum.csv) containing the per-pool haplotype frequencies and RSS values for each pool.  </w:t>
      </w:r>
    </w:p>
    <w:p w14:paraId="31D1EF05" w14:textId="77777777" w:rsidR="003232C4" w:rsidRDefault="003232C4" w:rsidP="003232C4"/>
    <w:p w14:paraId="5DCB6B3B" w14:textId="77777777" w:rsidR="003232C4" w:rsidRPr="00723BDC" w:rsidRDefault="003232C4" w:rsidP="003232C4">
      <w:r>
        <w:t xml:space="preserve">In terms of population-genetics analysis, haplotypes should be treated as independent alleles at a single locus.  </w:t>
      </w:r>
    </w:p>
    <w:p w14:paraId="58F53DAF" w14:textId="77777777" w:rsidR="003232C4" w:rsidRDefault="003232C4" w:rsidP="00456F07">
      <w:pPr>
        <w:sectPr w:rsidR="003232C4">
          <w:pgSz w:w="12240" w:h="15840"/>
          <w:pgMar w:top="1440" w:right="1440" w:bottom="1440" w:left="1440" w:header="720" w:footer="720" w:gutter="0"/>
          <w:cols w:space="720"/>
          <w:docGrid w:linePitch="360"/>
        </w:sectPr>
      </w:pPr>
    </w:p>
    <w:p w14:paraId="0924AD56" w14:textId="1FA11BE5" w:rsidR="00963F92" w:rsidRDefault="00963F92" w:rsidP="00456F07">
      <w:pPr>
        <w:rPr>
          <w:b/>
          <w:sz w:val="28"/>
        </w:rPr>
      </w:pPr>
      <w:r>
        <w:rPr>
          <w:b/>
          <w:sz w:val="28"/>
        </w:rPr>
        <w:lastRenderedPageBreak/>
        <w:t>Common Errors:</w:t>
      </w:r>
    </w:p>
    <w:tbl>
      <w:tblPr>
        <w:tblStyle w:val="TableGrid"/>
        <w:tblW w:w="0" w:type="auto"/>
        <w:tblLook w:val="04A0" w:firstRow="1" w:lastRow="0" w:firstColumn="1" w:lastColumn="0" w:noHBand="0" w:noVBand="1"/>
      </w:tblPr>
      <w:tblGrid>
        <w:gridCol w:w="4675"/>
        <w:gridCol w:w="4675"/>
      </w:tblGrid>
      <w:tr w:rsidR="00963F92" w14:paraId="5582E258" w14:textId="77777777" w:rsidTr="00963F92">
        <w:tc>
          <w:tcPr>
            <w:tcW w:w="4675" w:type="dxa"/>
          </w:tcPr>
          <w:p w14:paraId="78E07B89" w14:textId="32AF2D96" w:rsidR="00963F92" w:rsidRDefault="00963F92" w:rsidP="00456F07">
            <w:r>
              <w:t>Problem</w:t>
            </w:r>
          </w:p>
        </w:tc>
        <w:tc>
          <w:tcPr>
            <w:tcW w:w="4675" w:type="dxa"/>
          </w:tcPr>
          <w:p w14:paraId="56F02331" w14:textId="1B02523A" w:rsidR="00963F92" w:rsidRDefault="00963F92" w:rsidP="00456F07">
            <w:r>
              <w:t>Solution</w:t>
            </w:r>
          </w:p>
        </w:tc>
      </w:tr>
      <w:tr w:rsidR="00963F92" w14:paraId="219D95C6" w14:textId="77777777" w:rsidTr="00963F92">
        <w:tc>
          <w:tcPr>
            <w:tcW w:w="4675" w:type="dxa"/>
          </w:tcPr>
          <w:p w14:paraId="1932381E" w14:textId="509443E5" w:rsidR="00963F92" w:rsidRDefault="00963F92" w:rsidP="00456F07">
            <w:r>
              <w:t>Quick-start pipeline produces empty files</w:t>
            </w:r>
          </w:p>
        </w:tc>
        <w:tc>
          <w:tcPr>
            <w:tcW w:w="4675" w:type="dxa"/>
          </w:tcPr>
          <w:p w14:paraId="369F8AD3" w14:textId="43D9A1C8" w:rsidR="00963F92" w:rsidRDefault="00963F92" w:rsidP="00456F07">
            <w:r>
              <w:t xml:space="preserve">Check that input files defined in the </w:t>
            </w:r>
            <w:proofErr w:type="spellStart"/>
            <w:r>
              <w:t>preconfig</w:t>
            </w:r>
            <w:proofErr w:type="spellEnd"/>
            <w:r>
              <w:t xml:space="preserve"> exist</w:t>
            </w:r>
          </w:p>
        </w:tc>
      </w:tr>
      <w:tr w:rsidR="00963F92" w14:paraId="3B3334F8" w14:textId="77777777" w:rsidTr="00963F92">
        <w:tc>
          <w:tcPr>
            <w:tcW w:w="4675" w:type="dxa"/>
          </w:tcPr>
          <w:p w14:paraId="23078775" w14:textId="77777777" w:rsidR="00963F92" w:rsidRDefault="00963F92" w:rsidP="00456F07"/>
        </w:tc>
        <w:tc>
          <w:tcPr>
            <w:tcW w:w="4675" w:type="dxa"/>
          </w:tcPr>
          <w:p w14:paraId="72E44B8C" w14:textId="77777777" w:rsidR="00963F92" w:rsidRDefault="00963F92" w:rsidP="00456F07"/>
        </w:tc>
      </w:tr>
    </w:tbl>
    <w:p w14:paraId="2462C6D6" w14:textId="5B3A142C" w:rsidR="00963F92" w:rsidRPr="00963F92" w:rsidRDefault="00963F92" w:rsidP="00456F07">
      <w:r>
        <w:t xml:space="preserve"> </w:t>
      </w:r>
    </w:p>
    <w:sectPr w:rsidR="00963F92" w:rsidRPr="00963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25"/>
    <w:multiLevelType w:val="hybridMultilevel"/>
    <w:tmpl w:val="5DC8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24BD0"/>
    <w:multiLevelType w:val="hybridMultilevel"/>
    <w:tmpl w:val="C08E9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67"/>
    <w:rsid w:val="0000333B"/>
    <w:rsid w:val="000A5C6F"/>
    <w:rsid w:val="000B4D0B"/>
    <w:rsid w:val="000F7732"/>
    <w:rsid w:val="002E1222"/>
    <w:rsid w:val="003232C4"/>
    <w:rsid w:val="00371897"/>
    <w:rsid w:val="00456F07"/>
    <w:rsid w:val="004C4B69"/>
    <w:rsid w:val="005E6E99"/>
    <w:rsid w:val="0060236A"/>
    <w:rsid w:val="00664463"/>
    <w:rsid w:val="00695CF0"/>
    <w:rsid w:val="007B4039"/>
    <w:rsid w:val="00912587"/>
    <w:rsid w:val="00963F92"/>
    <w:rsid w:val="009F104E"/>
    <w:rsid w:val="00A00748"/>
    <w:rsid w:val="00BC6F36"/>
    <w:rsid w:val="00BF7C97"/>
    <w:rsid w:val="00CA5A45"/>
    <w:rsid w:val="00CE3667"/>
    <w:rsid w:val="00E075E2"/>
    <w:rsid w:val="00E57122"/>
    <w:rsid w:val="00FC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88BE"/>
  <w15:chartTrackingRefBased/>
  <w15:docId w15:val="{08FF0D30-F301-42C9-85FC-D906CCCE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5C6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6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6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3667"/>
    <w:pPr>
      <w:ind w:left="720"/>
      <w:contextualSpacing/>
    </w:pPr>
  </w:style>
  <w:style w:type="character" w:styleId="Hyperlink">
    <w:name w:val="Hyperlink"/>
    <w:basedOn w:val="DefaultParagraphFont"/>
    <w:uiPriority w:val="99"/>
    <w:unhideWhenUsed/>
    <w:rsid w:val="00CA5A45"/>
    <w:rPr>
      <w:color w:val="0563C1" w:themeColor="hyperlink"/>
      <w:u w:val="single"/>
    </w:rPr>
  </w:style>
  <w:style w:type="paragraph" w:customStyle="1" w:styleId="Code">
    <w:name w:val="Code"/>
    <w:basedOn w:val="Normal"/>
    <w:qFormat/>
    <w:rsid w:val="000A5C6F"/>
    <w:pPr>
      <w:ind w:left="720"/>
    </w:pPr>
    <w:rPr>
      <w:rFonts w:ascii="Courier New" w:hAnsi="Courier New" w:cs="Times New Roman"/>
      <w:szCs w:val="28"/>
    </w:rPr>
  </w:style>
  <w:style w:type="table" w:styleId="TableGrid">
    <w:name w:val="Table Grid"/>
    <w:basedOn w:val="TableNormal"/>
    <w:uiPriority w:val="39"/>
    <w:rsid w:val="0096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tadapt.readthedocs.io/en/stable/index.html" TargetMode="External"/><Relationship Id="rId13" Type="http://schemas.openxmlformats.org/officeDocument/2006/relationships/hyperlink" Target="https://software.broadinstitute.org/gat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umpy.org/" TargetMode="External"/><Relationship Id="rId12" Type="http://schemas.openxmlformats.org/officeDocument/2006/relationships/hyperlink" Target="https://broadinstitute.github.io/picar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opart.otago.ac.nz/index.shtml" TargetMode="Externa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hyperlink" Target="http://www.htslib.org/" TargetMode="External"/><Relationship Id="rId5" Type="http://schemas.openxmlformats.org/officeDocument/2006/relationships/hyperlink" Target="https://github.com/ekg/freebayes" TargetMode="External"/><Relationship Id="rId15" Type="http://schemas.openxmlformats.org/officeDocument/2006/relationships/hyperlink" Target="https://software.broadinstitute.org/gatk/documentation/tooldocs/org_broadinstitute_gatk_tools_walkers_coverage_DepthOfCoverage.php" TargetMode="External"/><Relationship Id="rId10" Type="http://schemas.openxmlformats.org/officeDocument/2006/relationships/hyperlink" Target="http://bio-bwa.sourceforge.net/" TargetMode="External"/><Relationship Id="rId4" Type="http://schemas.openxmlformats.org/officeDocument/2006/relationships/webSettings" Target="webSettings.xml"/><Relationship Id="rId9" Type="http://schemas.openxmlformats.org/officeDocument/2006/relationships/hyperlink" Target="http://bioinformatics.ucdavis.edu/research-computing/software/" TargetMode="External"/><Relationship Id="rId14" Type="http://schemas.openxmlformats.org/officeDocument/2006/relationships/hyperlink" Target="https://github.com/ekg/freeba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Kohrn</dc:creator>
  <cp:keywords/>
  <dc:description/>
  <cp:lastModifiedBy>Brendan Kohrn</cp:lastModifiedBy>
  <cp:revision>4</cp:revision>
  <dcterms:created xsi:type="dcterms:W3CDTF">2016-11-28T22:53:00Z</dcterms:created>
  <dcterms:modified xsi:type="dcterms:W3CDTF">2016-12-19T22:06:00Z</dcterms:modified>
</cp:coreProperties>
</file>