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 xml:space="preserve">MESYUARAT </w:t>
      </w:r>
      <w:r w:rsidR="00D9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4F60">
        <w:rPr>
          <w:rFonts w:ascii="Times New Roman" w:hAnsi="Times New Roman" w:cs="Times New Roman"/>
          <w:b/>
          <w:sz w:val="28"/>
          <w:szCs w:val="28"/>
        </w:rPr>
        <w:t>KALI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09FC">
        <w:rPr>
          <w:rFonts w:ascii="Times New Roman" w:hAnsi="Times New Roman" w:cs="Times New Roman"/>
          <w:b/>
          <w:sz w:val="28"/>
          <w:szCs w:val="28"/>
        </w:rPr>
        <w:t>KE</w:t>
      </w:r>
      <w:r w:rsidR="009866C2">
        <w:rPr>
          <w:rFonts w:ascii="Times New Roman" w:hAnsi="Times New Roman" w:cs="Times New Roman"/>
          <w:b/>
          <w:sz w:val="28"/>
          <w:szCs w:val="28"/>
        </w:rPr>
        <w:t>EMPAT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TAHUN 20</w:t>
      </w:r>
      <w:r w:rsidR="00C133C1">
        <w:rPr>
          <w:rFonts w:ascii="Times New Roman" w:hAnsi="Times New Roman" w:cs="Times New Roman"/>
          <w:b/>
          <w:sz w:val="28"/>
          <w:szCs w:val="28"/>
        </w:rPr>
        <w:t>20</w:t>
      </w:r>
    </w:p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JAWATANKUASA KARIAH MASJID JAMEK TASEK GELUGOR</w:t>
      </w:r>
    </w:p>
    <w:p w:rsidR="00534041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>TARIKH :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66C2">
        <w:rPr>
          <w:rFonts w:ascii="Times New Roman" w:hAnsi="Times New Roman" w:cs="Times New Roman"/>
          <w:b/>
          <w:sz w:val="28"/>
          <w:szCs w:val="28"/>
        </w:rPr>
        <w:t>30</w:t>
      </w:r>
      <w:r w:rsidRPr="00F64F60">
        <w:rPr>
          <w:rFonts w:ascii="Times New Roman" w:hAnsi="Times New Roman" w:cs="Times New Roman"/>
          <w:b/>
          <w:sz w:val="28"/>
          <w:szCs w:val="28"/>
        </w:rPr>
        <w:t>/</w:t>
      </w:r>
      <w:r w:rsidR="009866C2">
        <w:rPr>
          <w:rFonts w:ascii="Times New Roman" w:hAnsi="Times New Roman" w:cs="Times New Roman"/>
          <w:b/>
          <w:sz w:val="28"/>
          <w:szCs w:val="28"/>
        </w:rPr>
        <w:t>12</w:t>
      </w:r>
      <w:r w:rsidRPr="00F64F60">
        <w:rPr>
          <w:rFonts w:ascii="Times New Roman" w:hAnsi="Times New Roman" w:cs="Times New Roman"/>
          <w:b/>
          <w:sz w:val="28"/>
          <w:szCs w:val="28"/>
        </w:rPr>
        <w:t>/20</w:t>
      </w:r>
      <w:r w:rsidR="00C133C1">
        <w:rPr>
          <w:rFonts w:ascii="Times New Roman" w:hAnsi="Times New Roman" w:cs="Times New Roman"/>
          <w:b/>
          <w:sz w:val="28"/>
          <w:szCs w:val="28"/>
        </w:rPr>
        <w:t>20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HARI : </w:t>
      </w:r>
      <w:r w:rsidR="009866C2">
        <w:rPr>
          <w:rFonts w:ascii="Times New Roman" w:hAnsi="Times New Roman" w:cs="Times New Roman"/>
          <w:b/>
          <w:sz w:val="28"/>
          <w:szCs w:val="28"/>
        </w:rPr>
        <w:t>RABU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 JAM : </w:t>
      </w:r>
      <w:r w:rsidR="00C73799">
        <w:rPr>
          <w:rFonts w:ascii="Times New Roman" w:hAnsi="Times New Roman" w:cs="Times New Roman"/>
          <w:b/>
          <w:sz w:val="28"/>
          <w:szCs w:val="28"/>
        </w:rPr>
        <w:t>9</w:t>
      </w:r>
      <w:r w:rsidR="00F64F60">
        <w:rPr>
          <w:rFonts w:ascii="Times New Roman" w:hAnsi="Times New Roman" w:cs="Times New Roman"/>
          <w:b/>
          <w:sz w:val="28"/>
          <w:szCs w:val="28"/>
        </w:rPr>
        <w:t xml:space="preserve">.00 </w:t>
      </w:r>
      <w:r w:rsidR="00C133C1">
        <w:rPr>
          <w:rFonts w:ascii="Times New Roman" w:hAnsi="Times New Roman" w:cs="Times New Roman"/>
          <w:b/>
          <w:sz w:val="28"/>
          <w:szCs w:val="28"/>
        </w:rPr>
        <w:t>MALAM</w:t>
      </w:r>
    </w:p>
    <w:p w:rsidR="00F64F60" w:rsidRPr="00F64F60" w:rsidRDefault="00F64F60" w:rsidP="005340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34041" w:rsidRPr="00790C1B" w:rsidRDefault="00534041" w:rsidP="003F558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C1B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10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59"/>
        <w:gridCol w:w="5147"/>
        <w:gridCol w:w="3249"/>
        <w:gridCol w:w="1274"/>
        <w:gridCol w:w="12"/>
      </w:tblGrid>
      <w:tr w:rsidR="00267894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9E138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D82A0D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0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Ustaz 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Nor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Hisham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Mohammad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 Rahman Bin Bakar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/ AJK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Rahman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Multimedia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Abu Hassan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Dali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Muhammad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Embi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Teknikal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Hamid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Teknikal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Musa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790C1B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Othman Bin Mokhtar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Jamuan</w:t>
            </w:r>
            <w:proofErr w:type="spellEnd"/>
          </w:p>
        </w:tc>
      </w:tr>
      <w:tr w:rsidR="00BB7415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5" w:rsidRDefault="00BB7415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5" w:rsidRDefault="00BB7415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Tahir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Khalib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5" w:rsidRDefault="00BB7415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Kira-Kira 1</w:t>
            </w:r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BB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74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Bashir Bin Arshad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Kira-Kira 2</w:t>
            </w:r>
          </w:p>
        </w:tc>
      </w:tr>
      <w:tr w:rsidR="009866C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BB7415" w:rsidP="00986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866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CB08EE" w:rsidP="00CB0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Kamaruzaman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Mahmod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CB08EE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Siak 2</w:t>
            </w:r>
          </w:p>
        </w:tc>
      </w:tr>
      <w:tr w:rsidR="009866C2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AC5416" w:rsidRDefault="009866C2" w:rsidP="009866C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866C2" w:rsidRPr="00A82417" w:rsidRDefault="009866C2" w:rsidP="009866C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241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UCAPAN PENGERUSI MAJLIS</w:t>
            </w:r>
          </w:p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mematuhi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SOP PKPP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COVID-19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persekitaran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66C2" w:rsidRPr="00AC5416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6C2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PENGESAHAN MINIT MESYUARAT KALI </w:t>
            </w:r>
            <w:r w:rsidR="006124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TAHUN 2020</w:t>
            </w:r>
          </w:p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Haji Abdul Rahman Bin Bakar</w:t>
            </w:r>
          </w:p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  <w:p w:rsidR="009866C2" w:rsidRPr="00A82417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6C2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PERKARA BERBANGKIT</w:t>
            </w:r>
          </w:p>
          <w:p w:rsidR="009866C2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6C2" w:rsidRPr="00B57658" w:rsidRDefault="009866C2" w:rsidP="00C816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58"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  <w:r w:rsidRPr="00B57658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:rsidR="009866C2" w:rsidRPr="00B57658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6C2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Default="009866C2" w:rsidP="009866C2">
            <w:pPr>
              <w:ind w:left="5" w:firstLine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LAPORAN</w:t>
            </w:r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KEWANGAN BULAN </w:t>
            </w:r>
            <w:r w:rsidR="00BC6BF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SEPTEMBER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r w:rsidR="00BC6BF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OKTOBER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DAN </w:t>
            </w:r>
            <w:r w:rsidR="00BC6BF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NOVEMBER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TAHUN 2020</w:t>
            </w:r>
          </w:p>
          <w:p w:rsidR="009866C2" w:rsidRDefault="009866C2" w:rsidP="009866C2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6C2" w:rsidRDefault="00BC6BFD" w:rsidP="009866C2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Musa</w:t>
            </w:r>
          </w:p>
          <w:p w:rsidR="009866C2" w:rsidRDefault="009866C2" w:rsidP="009866C2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Sokong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6BFD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="00BC6BFD">
              <w:rPr>
                <w:rFonts w:ascii="Times New Roman" w:hAnsi="Times New Roman" w:cs="Times New Roman"/>
                <w:sz w:val="24"/>
                <w:szCs w:val="24"/>
              </w:rPr>
              <w:t xml:space="preserve">. Fadzil Bin </w:t>
            </w:r>
            <w:proofErr w:type="spellStart"/>
            <w:r w:rsidR="00BC6BFD"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9866C2" w:rsidRDefault="009866C2" w:rsidP="009866C2">
            <w:pPr>
              <w:ind w:left="726" w:hanging="6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6C2" w:rsidRDefault="009866C2" w:rsidP="009866C2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866C2" w:rsidRDefault="009866C2" w:rsidP="009866C2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6C2" w:rsidRDefault="009866C2" w:rsidP="00BC6BFD">
            <w:pPr>
              <w:ind w:left="366" w:hanging="3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6C2" w:rsidRPr="009F6903" w:rsidTr="007638A4">
        <w:trPr>
          <w:gridAfter w:val="1"/>
          <w:wAfter w:w="12" w:type="dxa"/>
          <w:trHeight w:val="9167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E068E1" w:rsidRDefault="009866C2" w:rsidP="009866C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68E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HAL-HAL LAIN</w:t>
            </w:r>
          </w:p>
          <w:p w:rsidR="009866C2" w:rsidRDefault="009866C2" w:rsidP="009866C2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6C2" w:rsidRDefault="00BC6BFD" w:rsidP="00C8169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PEMBERIAN SAGU HATI UNTUK PEMBELIAN PAKAIAN SEKOLAH DAN ALATAN TULIS KEPADA ANAK YATIM</w:t>
            </w:r>
          </w:p>
          <w:p w:rsidR="00BC6BFD" w:rsidRDefault="00BC6BFD" w:rsidP="00BC6BF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BFD" w:rsidRDefault="00BC6BFD" w:rsidP="00BC6BF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Abdul Rahman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RM300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6BFD" w:rsidRDefault="00BC6BFD" w:rsidP="00BC6BF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BFD" w:rsidRDefault="00BC6BFD" w:rsidP="00BC6BF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2E66D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6BFD" w:rsidRPr="00B95BB9" w:rsidRDefault="00BC6BFD" w:rsidP="00BC6BF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6C2" w:rsidRDefault="00BC6BFD" w:rsidP="002E66DC">
            <w:pPr>
              <w:ind w:left="276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  </w:t>
            </w:r>
          </w:p>
          <w:p w:rsidR="009866C2" w:rsidRDefault="002E66DC" w:rsidP="00C8169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MAJLIS PENYAMPAIAN HADIAH KECEMERLANGAN AKADEMIK TAHUN 2019 </w:t>
            </w:r>
          </w:p>
          <w:p w:rsidR="009866C2" w:rsidRDefault="009866C2" w:rsidP="009866C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66DC" w:rsidRDefault="002E66DC" w:rsidP="002E66D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‘drive</w:t>
            </w:r>
            <w:r w:rsidR="00986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thru</w:t>
            </w:r>
            <w:r w:rsidR="00986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6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66DC" w:rsidRDefault="002E66DC" w:rsidP="002E66D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66DC" w:rsidRDefault="009866C2" w:rsidP="002E66D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dipersetujui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sebulat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="002E66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66DC" w:rsidRPr="00B95BB9" w:rsidRDefault="002E66DC" w:rsidP="002E66D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6C2" w:rsidRDefault="009866C2" w:rsidP="002E66D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6C2" w:rsidRPr="00D7276B" w:rsidRDefault="009866C2" w:rsidP="009866C2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866C2" w:rsidRPr="002E66DC" w:rsidRDefault="002E66DC" w:rsidP="00C8169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TARIKH MESYUARAT AGUNG PEMILIHAN AJK KARIAH</w:t>
            </w:r>
          </w:p>
          <w:p w:rsidR="002E66DC" w:rsidRDefault="002E66DC" w:rsidP="002E66D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66DC" w:rsidRPr="00BB7415" w:rsidRDefault="002E66DC" w:rsidP="00C816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AJK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7415"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 w:rsidR="00BB7415">
              <w:rPr>
                <w:rFonts w:ascii="Times New Roman" w:hAnsi="Times New Roman" w:cs="Times New Roman"/>
                <w:sz w:val="24"/>
                <w:szCs w:val="24"/>
              </w:rPr>
              <w:t xml:space="preserve"> 1/1/2021 </w:t>
            </w:r>
            <w:proofErr w:type="spellStart"/>
            <w:r w:rsidR="00BB7415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BB7415">
              <w:rPr>
                <w:rFonts w:ascii="Times New Roman" w:hAnsi="Times New Roman" w:cs="Times New Roman"/>
                <w:sz w:val="24"/>
                <w:szCs w:val="24"/>
              </w:rPr>
              <w:t xml:space="preserve"> 28/2/2021.</w:t>
            </w:r>
          </w:p>
          <w:p w:rsidR="00BB7415" w:rsidRPr="00BB7415" w:rsidRDefault="00BB7415" w:rsidP="00C816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senarai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Pejabat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Agama Daerah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Batas.</w:t>
            </w:r>
          </w:p>
          <w:p w:rsidR="00BB7415" w:rsidRPr="00BB7415" w:rsidRDefault="00BB7415" w:rsidP="00C816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20/2/2021 jam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B7415" w:rsidRDefault="00BB7415" w:rsidP="00BB741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BB7415" w:rsidRPr="00BB7415" w:rsidRDefault="00BB7415" w:rsidP="00BB741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66DC" w:rsidRDefault="002E66DC" w:rsidP="002E66DC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866C2" w:rsidRDefault="00BB7415" w:rsidP="00C8169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Haji Tahir Bin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Khalib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wuduk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masjid di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naik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taraf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nampak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kemas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2D07" w:rsidRPr="00682D07" w:rsidRDefault="00682D07" w:rsidP="00682D0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6C2" w:rsidRDefault="00682D07" w:rsidP="00C8169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mencadangkan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>Kesihatan</w:t>
            </w:r>
            <w:proofErr w:type="spellEnd"/>
            <w:r w:rsidRPr="00682D0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Walkaton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612454">
              <w:rPr>
                <w:rFonts w:ascii="Times New Roman" w:hAnsi="Times New Roman" w:cs="Times New Roman"/>
                <w:sz w:val="24"/>
                <w:szCs w:val="24"/>
              </w:rPr>
              <w:t xml:space="preserve"> Taman </w:t>
            </w:r>
            <w:proofErr w:type="spellStart"/>
            <w:r w:rsidR="00612454"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  <w:r w:rsidR="00612454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kawasan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2D07" w:rsidRPr="00682D07" w:rsidRDefault="00682D07" w:rsidP="00682D0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D07" w:rsidRDefault="00682D07" w:rsidP="00682D0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penyelaras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2D07" w:rsidRPr="00682D07" w:rsidRDefault="00682D07" w:rsidP="00682D0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D07" w:rsidRPr="00682D07" w:rsidRDefault="00682D07" w:rsidP="00682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6C2" w:rsidRDefault="00682D07" w:rsidP="00C8169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75E">
              <w:rPr>
                <w:rFonts w:ascii="Times New Roman" w:hAnsi="Times New Roman" w:cs="Times New Roman"/>
                <w:sz w:val="24"/>
                <w:szCs w:val="24"/>
              </w:rPr>
              <w:t>Pembinaan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75E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mengandungi</w:t>
            </w:r>
            <w:proofErr w:type="spellEnd"/>
            <w:r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175E">
              <w:rPr>
                <w:rFonts w:ascii="Times New Roman" w:hAnsi="Times New Roman" w:cs="Times New Roman"/>
                <w:sz w:val="24"/>
                <w:szCs w:val="24"/>
              </w:rPr>
              <w:t>Dapur</w:t>
            </w:r>
            <w:proofErr w:type="spellEnd"/>
            <w:r w:rsid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175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5175E">
              <w:rPr>
                <w:rFonts w:ascii="Times New Roman" w:hAnsi="Times New Roman" w:cs="Times New Roman"/>
                <w:sz w:val="24"/>
                <w:szCs w:val="24"/>
              </w:rPr>
              <w:t>emasak</w:t>
            </w:r>
            <w:proofErr w:type="spellEnd"/>
            <w:r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75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175E" w:rsidRPr="0025175E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="0025175E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175E" w:rsidRPr="0025175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5175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5175E" w:rsidRPr="0025175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andas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Lelaki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OKU)</w:t>
            </w:r>
            <w:r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5175E" w:rsidRPr="0025175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ilik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Mayat</w:t>
            </w:r>
            <w:proofErr w:type="spellEnd"/>
            <w:r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Jenazah</w:t>
            </w:r>
            <w:proofErr w:type="spellEnd"/>
            <w:r w:rsidR="0025175E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175E" w:rsidRPr="0025175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5175E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="009866C2" w:rsidRPr="0025175E">
              <w:rPr>
                <w:rFonts w:ascii="Times New Roman" w:hAnsi="Times New Roman" w:cs="Times New Roman"/>
                <w:sz w:val="24"/>
                <w:szCs w:val="24"/>
              </w:rPr>
              <w:t xml:space="preserve"> Recycle</w:t>
            </w:r>
            <w:r w:rsidR="002517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175E" w:rsidRDefault="0025175E" w:rsidP="002517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75E" w:rsidRDefault="0025175E" w:rsidP="00C816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Kontraktor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Syarikat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Bhd.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Sungai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Sungai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Butterwoth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175E" w:rsidRDefault="0025175E" w:rsidP="00C816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terbahagi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iaitu</w:t>
            </w:r>
            <w:proofErr w:type="spellEnd"/>
          </w:p>
          <w:p w:rsidR="0025175E" w:rsidRDefault="0025175E" w:rsidP="00C8169D">
            <w:pPr>
              <w:pStyle w:val="ListParagraph"/>
              <w:numPr>
                <w:ilvl w:val="0"/>
                <w:numId w:val="5"/>
              </w:numPr>
              <w:ind w:left="996" w:hanging="27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5175E" w:rsidRDefault="0025175E" w:rsidP="0025175E">
            <w:pPr>
              <w:pStyle w:val="ListParagraph"/>
              <w:ind w:left="9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Mengandungi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bumbung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air.</w:t>
            </w:r>
          </w:p>
          <w:p w:rsidR="0025175E" w:rsidRDefault="0025175E" w:rsidP="0025175E">
            <w:pPr>
              <w:pStyle w:val="ListParagraph"/>
              <w:ind w:left="99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759,887.00.</w:t>
            </w:r>
          </w:p>
          <w:p w:rsidR="0025175E" w:rsidRDefault="0025175E" w:rsidP="0025175E">
            <w:pPr>
              <w:pStyle w:val="ListParagraph"/>
              <w:ind w:left="9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75E" w:rsidRDefault="0025175E" w:rsidP="00C8169D">
            <w:pPr>
              <w:pStyle w:val="ListParagraph"/>
              <w:numPr>
                <w:ilvl w:val="0"/>
                <w:numId w:val="5"/>
              </w:numPr>
              <w:ind w:left="996" w:hanging="27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25175E" w:rsidRDefault="0025175E" w:rsidP="00251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175E" w:rsidRDefault="0025175E" w:rsidP="00C816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BQ (Bill Quotation)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konsultan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175E" w:rsidRDefault="0025175E" w:rsidP="002517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75E" w:rsidRDefault="00233B54" w:rsidP="0025175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3058795</wp:posOffset>
                      </wp:positionH>
                      <wp:positionV relativeFrom="paragraph">
                        <wp:posOffset>125095</wp:posOffset>
                      </wp:positionV>
                      <wp:extent cx="586740" cy="0"/>
                      <wp:effectExtent l="0" t="76200" r="2286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8195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40.85pt;margin-top:9.85pt;width:46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BF0gEAAPMDAAAOAAAAZHJzL2Uyb0RvYy54bWysU9uO0zAQfUfiHyy/06QVLKuq6Qp1gRcE&#10;FQsf4HXGjYVvGpsm+XvGTppdcZFWK14msT1n5pzj8e5msIadAaP2ruHrVc0ZOOlb7U4N//7tw6tr&#10;zmISrhXGO2j4CJHf7F++2PVhCxvfedMCMiri4rYPDe9SCtuqirIDK+LKB3B0qDxakWiJp6pF0VN1&#10;a6pNXV9Vvcc2oJcQI+3eTod8X+orBTJ9USpCYqbhxC2ViCXe51jtd2J7QhE6LWca4hksrNCOmi6l&#10;bkUS7CfqP0pZLdFHr9JKelt5pbSEooHUrOvf1Nx1IkDRQubEsNgU/19Z+fl8RKbbhm84c8LSFd0l&#10;FPrUJfYO0ffs4J0jGz2yTXarD3FLoIM74ryK4YhZ+qDQ5i+JYkNxeFwchiExSZtvrq/evqZ7kJej&#10;6gEXMKaP4C3LPw2PM42l/7oYLM6fYqLOBLwAclPjckxCm/euZWkMJCShFu5kINOm9JxSZfoT4fKX&#10;RgMT/CsosoEoTm3KAMLBIDsLGp32x3qpQpkZorQxC6gu3P4JmnMzDMpQPhW4ZJeO3qUFaLXz+Leu&#10;abhQVVP+RfWkNcu+9+1Yrq/YQZNV/JlfQR7dx+sCf3ir+18AAAD//wMAUEsDBBQABgAIAAAAIQCY&#10;jM4f3AAAAAkBAAAPAAAAZHJzL2Rvd25yZXYueG1sTI/NTsMwEITvSLyDtUhcKmoHUtqEOBWKhDi3&#10;8ABOvCQR/kltt03fnkUc6Gm1O6PZb6rtbA07YYijdxKypQCGrvN6dL2Ez4+3hw2wmJTTyniHEi4Y&#10;YVvf3lSq1P7sdnjap55RiIulkjCkNJWcx25Aq+LST+hI+/LBqkRr6LkO6kzh1vBHIZ65VaOjD4Oa&#10;sBmw+94frYRdk7fZJTRi9W5EcVgcisWTKqS8v5tfX4AlnNO/GX7xCR1qYmr90enIjIR8k63JSkJB&#10;kwyrdZ4Ba/8OvK74dYP6BwAA//8DAFBLAQItABQABgAIAAAAIQC2gziS/gAAAOEBAAATAAAAAAAA&#10;AAAAAAAAAAAAAABbQ29udGVudF9UeXBlc10ueG1sUEsBAi0AFAAGAAgAAAAhADj9If/WAAAAlAEA&#10;AAsAAAAAAAAAAAAAAAAALwEAAF9yZWxzLy5yZWxzUEsBAi0AFAAGAAgAAAAhACrMsEXSAQAA8wMA&#10;AA4AAAAAAAAAAAAAAAAALgIAAGRycy9lMm9Eb2MueG1sUEsBAi0AFAAGAAgAAAAhAJiMzh/cAAAA&#10;CQEAAA8AAAAAAAAAAAAAAAAALAQAAGRycy9kb3ducmV2LnhtbFBLBQYAAAAABAAEAPMAAAA1BQAA&#10;AAA=&#10;" strokecolor="black [3040]">
                      <v:stroke endarrow="block"/>
                    </v:shape>
                  </w:pict>
                </mc:Fallback>
              </mc:AlternateContent>
            </w:r>
            <w:r w:rsidR="0025175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1595755</wp:posOffset>
                      </wp:positionH>
                      <wp:positionV relativeFrom="paragraph">
                        <wp:posOffset>125095</wp:posOffset>
                      </wp:positionV>
                      <wp:extent cx="510540" cy="0"/>
                      <wp:effectExtent l="0" t="76200" r="2286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2698C7" id="Straight Arrow Connector 1" o:spid="_x0000_s1026" type="#_x0000_t32" style="position:absolute;margin-left:125.65pt;margin-top:9.85pt;width:40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Dq0QEAAPMDAAAOAAAAZHJzL2Uyb0RvYy54bWysU9tu1DAQfUfiHyy/s0kqitBqsxXaAi8I&#10;VrR8gOuMEwvfNDab5O8ZO7sp4iJVFS+T2J4zc87xeHczWcNOgFF71/JmU3MGTvpOu77l3+4/vHrL&#10;WUzCdcJ4By2fIfKb/csXuzFs4coP3nSAjIq4uB1Dy4eUwraqohzAirjxARwdKo9WJFpiX3UoRqpu&#10;TXVV12+q0WMX0EuIkXZvl0O+L/WVApm+KBUhMdNy4pZKxBIfcqz2O7HtUYRByzMN8QwWVmhHTddS&#10;tyIJ9gP1H6WsluijV2kjva28UlpC0UBqmvo3NXeDCFC0kDkxrDbF/1dWfj4dkemO7o4zJyxd0V1C&#10;ofshsXeIfmQH7xzZ6JE12a0xxC2BDu6I51UMR8zSJ4U2f0kUm4rD8+owTIlJ2rxu6uvXdA/yclQ9&#10;4gLG9BG8Zfmn5fFMY+3fFIPF6VNM1JmAF0BualyOSWjz3nUszYGEJNTC9QYybUrPKVWmvxAuf2k2&#10;sMC/giIbiOLSpgwgHAyyk6DR6b4X8aUKZWaI0sasoLpw+yfonJthUIbyqcA1u3T0Lq1Aq53Hv3VN&#10;04WqWvIvqhetWfaD7+ZyfcUOmqziz/kV5NH9dV3gj291/xMAAP//AwBQSwMEFAAGAAgAAAAhAMQP&#10;Lm3cAAAACQEAAA8AAABkcnMvZG93bnJldi54bWxMj81OwzAQhO9IvIO1SFyq1k5DKQlxKhQJcW7h&#10;ATaxSSL8k9pum749izjAbXdnNPtNtZutYWcd4uidhGwlgGnXeTW6XsLH++vyCVhM6BQa77SEq46w&#10;q29vKiyVv7i9Ph9SzyjExRIlDClNJeexG7TFuPKTdqR9+mAx0Rp6rgJeKNwavhbikVscHX0YcNLN&#10;oLuvw8lK2DcPbXYNjdi8GVEcF8dikWMh5f3d/PIMLOk5/ZnhB5/QoSam1p+cisxIWG+ynKwkFFtg&#10;ZMjzjIb298Driv9vUH8DAAD//wMAUEsBAi0AFAAGAAgAAAAhALaDOJL+AAAA4QEAABMAAAAAAAAA&#10;AAAAAAAAAAAAAFtDb250ZW50X1R5cGVzXS54bWxQSwECLQAUAAYACAAAACEAOP0h/9YAAACUAQAA&#10;CwAAAAAAAAAAAAAAAAAvAQAAX3JlbHMvLnJlbHNQSwECLQAUAAYACAAAACEA+X4g6tEBAADzAwAA&#10;DgAAAAAAAAAAAAAAAAAuAgAAZHJzL2Uyb0RvYy54bWxQSwECLQAUAAYACAAAACEAxA8ubdwAAAAJ&#10;AQAADwAAAAAAAAAAAAAAAAAr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  <w:proofErr w:type="spellStart"/>
            <w:r w:rsidR="0025175E">
              <w:rPr>
                <w:rFonts w:ascii="Times New Roman" w:hAnsi="Times New Roman" w:cs="Times New Roman"/>
                <w:sz w:val="24"/>
                <w:szCs w:val="24"/>
              </w:rPr>
              <w:t>Lantik</w:t>
            </w:r>
            <w:proofErr w:type="spellEnd"/>
            <w:r w:rsid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175E">
              <w:rPr>
                <w:rFonts w:ascii="Times New Roman" w:hAnsi="Times New Roman" w:cs="Times New Roman"/>
                <w:sz w:val="24"/>
                <w:szCs w:val="24"/>
              </w:rPr>
              <w:t>Konsultan</w:t>
            </w:r>
            <w:proofErr w:type="spellEnd"/>
            <w:r w:rsidR="0025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BQ                   Tender</w:t>
            </w:r>
          </w:p>
          <w:p w:rsidR="00233B54" w:rsidRDefault="00233B54" w:rsidP="0025175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3B54" w:rsidRDefault="00233B54" w:rsidP="00233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Jusfikasi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terperinci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3B54" w:rsidRDefault="00233B54" w:rsidP="00233B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3B54" w:rsidRDefault="00233B54" w:rsidP="00C816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arkitek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peguam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lain-lain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3B54" w:rsidRDefault="00233B54" w:rsidP="00233B5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3B54" w:rsidRPr="00233B54" w:rsidRDefault="00233B54" w:rsidP="00C816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menangguhkan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 w:rsidR="00C25A7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kos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175E" w:rsidRPr="007638A4" w:rsidRDefault="0025175E" w:rsidP="002517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6C2" w:rsidRPr="00C25A74" w:rsidRDefault="009866C2" w:rsidP="00C8169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A7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C25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A7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25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3B54" w:rsidRPr="00C25A74">
              <w:rPr>
                <w:rFonts w:ascii="Times New Roman" w:hAnsi="Times New Roman" w:cs="Times New Roman"/>
                <w:sz w:val="24"/>
                <w:szCs w:val="24"/>
              </w:rPr>
              <w:t>membay</w:t>
            </w:r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>kos</w:t>
            </w:r>
            <w:proofErr w:type="spellEnd"/>
            <w:proofErr w:type="gramEnd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>penyediaan</w:t>
            </w:r>
            <w:proofErr w:type="spellEnd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>pelan</w:t>
            </w:r>
            <w:proofErr w:type="spellEnd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 xml:space="preserve"> masjid di </w:t>
            </w:r>
            <w:proofErr w:type="spellStart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>wakaf</w:t>
            </w:r>
            <w:proofErr w:type="spellEnd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>Khalis</w:t>
            </w:r>
            <w:proofErr w:type="spellEnd"/>
            <w:r w:rsidR="00C25A74" w:rsidRPr="00C25A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5A74" w:rsidRDefault="00C25A74" w:rsidP="00C25A74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C25A74" w:rsidRDefault="00C25A74" w:rsidP="00C25A74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C25A74" w:rsidRDefault="00C25A74" w:rsidP="00C25A74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C25A74" w:rsidRPr="00C25A74" w:rsidRDefault="00C25A74" w:rsidP="00C25A74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6C2" w:rsidRPr="009F6903" w:rsidTr="001B294C">
        <w:trPr>
          <w:gridAfter w:val="1"/>
          <w:wAfter w:w="12" w:type="dxa"/>
          <w:trHeight w:val="6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AC5416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41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PENANGGUHAN MESYUARAT</w:t>
            </w:r>
          </w:p>
          <w:p w:rsidR="009866C2" w:rsidRPr="00AC5416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866C2" w:rsidRPr="00AC5416" w:rsidRDefault="009866C2" w:rsidP="00986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6C2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</w:tcBorders>
          </w:tcPr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6" w:type="dxa"/>
            <w:gridSpan w:val="2"/>
            <w:tcBorders>
              <w:top w:val="single" w:sz="4" w:space="0" w:color="auto"/>
            </w:tcBorders>
          </w:tcPr>
          <w:p w:rsidR="009866C2" w:rsidRPr="00BF733E" w:rsidRDefault="009866C2" w:rsidP="00986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866C2" w:rsidRPr="00BF733E" w:rsidRDefault="009866C2" w:rsidP="00986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Disediakan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9866C2" w:rsidRPr="00BF733E" w:rsidRDefault="009866C2" w:rsidP="00986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66C2" w:rsidRPr="00BF733E" w:rsidRDefault="009866C2" w:rsidP="00986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  <w:p w:rsidR="009866C2" w:rsidRPr="00BF733E" w:rsidRDefault="009866C2" w:rsidP="00986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b/>
                <w:sz w:val="28"/>
                <w:szCs w:val="28"/>
              </w:rPr>
              <w:t>HAJI NOR HISHAM BIN MOHAMMAD</w:t>
            </w:r>
          </w:p>
          <w:p w:rsidR="009866C2" w:rsidRPr="00BF733E" w:rsidRDefault="009866C2" w:rsidP="00986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Setiausaha</w:t>
            </w:r>
            <w:proofErr w:type="spellEnd"/>
          </w:p>
          <w:p w:rsidR="009866C2" w:rsidRPr="00BF733E" w:rsidRDefault="009866C2" w:rsidP="00986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Jamek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Tasek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Gelugor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9866C2" w:rsidRPr="00BF733E" w:rsidRDefault="009866C2" w:rsidP="009866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041" w:rsidRPr="00534041" w:rsidRDefault="00534041" w:rsidP="007638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34041" w:rsidRPr="00534041" w:rsidSect="00E30C1C">
      <w:footerReference w:type="default" r:id="rId8"/>
      <w:pgSz w:w="11906" w:h="16838"/>
      <w:pgMar w:top="993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69D" w:rsidRDefault="00C8169D" w:rsidP="0088547D">
      <w:pPr>
        <w:spacing w:after="0" w:line="240" w:lineRule="auto"/>
      </w:pPr>
      <w:r>
        <w:separator/>
      </w:r>
    </w:p>
  </w:endnote>
  <w:endnote w:type="continuationSeparator" w:id="0">
    <w:p w:rsidR="00C8169D" w:rsidRDefault="00C8169D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007879"/>
      <w:docPartObj>
        <w:docPartGallery w:val="Page Numbers (Bottom of Page)"/>
        <w:docPartUnique/>
      </w:docPartObj>
    </w:sdtPr>
    <w:sdtEndPr/>
    <w:sdtContent>
      <w:p w:rsidR="00D7276B" w:rsidRDefault="00D7276B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45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7276B" w:rsidRDefault="00D72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69D" w:rsidRDefault="00C8169D" w:rsidP="0088547D">
      <w:pPr>
        <w:spacing w:after="0" w:line="240" w:lineRule="auto"/>
      </w:pPr>
      <w:r>
        <w:separator/>
      </w:r>
    </w:p>
  </w:footnote>
  <w:footnote w:type="continuationSeparator" w:id="0">
    <w:p w:rsidR="00C8169D" w:rsidRDefault="00C8169D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0D57"/>
    <w:multiLevelType w:val="hybridMultilevel"/>
    <w:tmpl w:val="EC306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2F2E"/>
    <w:multiLevelType w:val="hybridMultilevel"/>
    <w:tmpl w:val="37F2A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22177"/>
    <w:multiLevelType w:val="hybridMultilevel"/>
    <w:tmpl w:val="491C4A68"/>
    <w:lvl w:ilvl="0" w:tplc="B77469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057EE0"/>
    <w:multiLevelType w:val="multilevel"/>
    <w:tmpl w:val="480C41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43B5B75"/>
    <w:multiLevelType w:val="hybridMultilevel"/>
    <w:tmpl w:val="1DD4945C"/>
    <w:lvl w:ilvl="0" w:tplc="8F067EA0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01041F"/>
    <w:rsid w:val="00011647"/>
    <w:rsid w:val="000120BD"/>
    <w:rsid w:val="00017E30"/>
    <w:rsid w:val="00022C36"/>
    <w:rsid w:val="00032028"/>
    <w:rsid w:val="0005015A"/>
    <w:rsid w:val="00050FFA"/>
    <w:rsid w:val="00061309"/>
    <w:rsid w:val="00065F02"/>
    <w:rsid w:val="00072AF7"/>
    <w:rsid w:val="00084858"/>
    <w:rsid w:val="00090C68"/>
    <w:rsid w:val="00094812"/>
    <w:rsid w:val="000A1D46"/>
    <w:rsid w:val="000A39D5"/>
    <w:rsid w:val="000B359C"/>
    <w:rsid w:val="000B581C"/>
    <w:rsid w:val="000D0A60"/>
    <w:rsid w:val="000D3546"/>
    <w:rsid w:val="000D35F8"/>
    <w:rsid w:val="000D3912"/>
    <w:rsid w:val="000D7878"/>
    <w:rsid w:val="000E140F"/>
    <w:rsid w:val="000F1477"/>
    <w:rsid w:val="00106C60"/>
    <w:rsid w:val="00113D7C"/>
    <w:rsid w:val="00123CC7"/>
    <w:rsid w:val="001240B0"/>
    <w:rsid w:val="0013211D"/>
    <w:rsid w:val="00141F1D"/>
    <w:rsid w:val="00147F00"/>
    <w:rsid w:val="001504CB"/>
    <w:rsid w:val="00154F18"/>
    <w:rsid w:val="00163D75"/>
    <w:rsid w:val="001704A0"/>
    <w:rsid w:val="00175661"/>
    <w:rsid w:val="00176CF5"/>
    <w:rsid w:val="00182AC9"/>
    <w:rsid w:val="00185FEB"/>
    <w:rsid w:val="001904B4"/>
    <w:rsid w:val="001A3838"/>
    <w:rsid w:val="001A47CE"/>
    <w:rsid w:val="001A5499"/>
    <w:rsid w:val="001B294C"/>
    <w:rsid w:val="001B3922"/>
    <w:rsid w:val="001B50C5"/>
    <w:rsid w:val="001E243E"/>
    <w:rsid w:val="00220BD7"/>
    <w:rsid w:val="00220D87"/>
    <w:rsid w:val="00222D97"/>
    <w:rsid w:val="00233B54"/>
    <w:rsid w:val="00236F33"/>
    <w:rsid w:val="00237F55"/>
    <w:rsid w:val="0025175E"/>
    <w:rsid w:val="00267894"/>
    <w:rsid w:val="0027025A"/>
    <w:rsid w:val="002854B8"/>
    <w:rsid w:val="002A5178"/>
    <w:rsid w:val="002A7962"/>
    <w:rsid w:val="002A7B00"/>
    <w:rsid w:val="002B4A81"/>
    <w:rsid w:val="002B7774"/>
    <w:rsid w:val="002C057D"/>
    <w:rsid w:val="002E203A"/>
    <w:rsid w:val="002E66DC"/>
    <w:rsid w:val="002F3C8A"/>
    <w:rsid w:val="002F66B8"/>
    <w:rsid w:val="002F70AF"/>
    <w:rsid w:val="00301C0B"/>
    <w:rsid w:val="00302F19"/>
    <w:rsid w:val="00304CEB"/>
    <w:rsid w:val="00315924"/>
    <w:rsid w:val="0035310F"/>
    <w:rsid w:val="00356602"/>
    <w:rsid w:val="00376854"/>
    <w:rsid w:val="00386322"/>
    <w:rsid w:val="003D1A55"/>
    <w:rsid w:val="003F23AF"/>
    <w:rsid w:val="003F5582"/>
    <w:rsid w:val="004021C4"/>
    <w:rsid w:val="00406C7E"/>
    <w:rsid w:val="00410F60"/>
    <w:rsid w:val="00440DC3"/>
    <w:rsid w:val="004755F1"/>
    <w:rsid w:val="00487D99"/>
    <w:rsid w:val="00495154"/>
    <w:rsid w:val="00496883"/>
    <w:rsid w:val="004A0BEE"/>
    <w:rsid w:val="004B46B4"/>
    <w:rsid w:val="004D030A"/>
    <w:rsid w:val="004E1715"/>
    <w:rsid w:val="004F2010"/>
    <w:rsid w:val="004F467D"/>
    <w:rsid w:val="004F4DCA"/>
    <w:rsid w:val="005025B7"/>
    <w:rsid w:val="00522C54"/>
    <w:rsid w:val="00534041"/>
    <w:rsid w:val="00543FA1"/>
    <w:rsid w:val="00564E61"/>
    <w:rsid w:val="00564EB2"/>
    <w:rsid w:val="00571234"/>
    <w:rsid w:val="005766BB"/>
    <w:rsid w:val="0057695F"/>
    <w:rsid w:val="005A09FC"/>
    <w:rsid w:val="005B2A91"/>
    <w:rsid w:val="005B3855"/>
    <w:rsid w:val="005C585D"/>
    <w:rsid w:val="005E6A52"/>
    <w:rsid w:val="00602119"/>
    <w:rsid w:val="00606A75"/>
    <w:rsid w:val="006112D3"/>
    <w:rsid w:val="00612454"/>
    <w:rsid w:val="00613D40"/>
    <w:rsid w:val="00627838"/>
    <w:rsid w:val="00634628"/>
    <w:rsid w:val="0065114F"/>
    <w:rsid w:val="00656A4A"/>
    <w:rsid w:val="006613B1"/>
    <w:rsid w:val="00676D71"/>
    <w:rsid w:val="00682D07"/>
    <w:rsid w:val="006A059F"/>
    <w:rsid w:val="006B7518"/>
    <w:rsid w:val="006C2A75"/>
    <w:rsid w:val="006C5503"/>
    <w:rsid w:val="006C7967"/>
    <w:rsid w:val="006D0979"/>
    <w:rsid w:val="006D4D8A"/>
    <w:rsid w:val="006E1FB7"/>
    <w:rsid w:val="006E41B7"/>
    <w:rsid w:val="006E6864"/>
    <w:rsid w:val="006E6A22"/>
    <w:rsid w:val="006F6ABE"/>
    <w:rsid w:val="007203FC"/>
    <w:rsid w:val="00723A03"/>
    <w:rsid w:val="00731013"/>
    <w:rsid w:val="00732977"/>
    <w:rsid w:val="00737F7C"/>
    <w:rsid w:val="007638A4"/>
    <w:rsid w:val="00782350"/>
    <w:rsid w:val="00790C1B"/>
    <w:rsid w:val="00792759"/>
    <w:rsid w:val="007940DE"/>
    <w:rsid w:val="007B25C2"/>
    <w:rsid w:val="007C3D41"/>
    <w:rsid w:val="007C569E"/>
    <w:rsid w:val="007C5EFC"/>
    <w:rsid w:val="007D1936"/>
    <w:rsid w:val="007E50A8"/>
    <w:rsid w:val="007F2382"/>
    <w:rsid w:val="007F2E26"/>
    <w:rsid w:val="00802ED1"/>
    <w:rsid w:val="0081440D"/>
    <w:rsid w:val="008146D0"/>
    <w:rsid w:val="00820093"/>
    <w:rsid w:val="008221DB"/>
    <w:rsid w:val="00824B3F"/>
    <w:rsid w:val="00825DC4"/>
    <w:rsid w:val="00832CFF"/>
    <w:rsid w:val="0083458A"/>
    <w:rsid w:val="00873B3B"/>
    <w:rsid w:val="0088547D"/>
    <w:rsid w:val="008A1957"/>
    <w:rsid w:val="008B0290"/>
    <w:rsid w:val="008B4726"/>
    <w:rsid w:val="008B5DA4"/>
    <w:rsid w:val="008B70A0"/>
    <w:rsid w:val="008B7634"/>
    <w:rsid w:val="008D13E8"/>
    <w:rsid w:val="008F1D60"/>
    <w:rsid w:val="008F7DBF"/>
    <w:rsid w:val="009102B4"/>
    <w:rsid w:val="0091699D"/>
    <w:rsid w:val="00922A62"/>
    <w:rsid w:val="00930D05"/>
    <w:rsid w:val="00933991"/>
    <w:rsid w:val="00937E46"/>
    <w:rsid w:val="009552DE"/>
    <w:rsid w:val="00973F7B"/>
    <w:rsid w:val="009866C2"/>
    <w:rsid w:val="009A0768"/>
    <w:rsid w:val="009B2128"/>
    <w:rsid w:val="009C1A76"/>
    <w:rsid w:val="009C3DEB"/>
    <w:rsid w:val="009C784F"/>
    <w:rsid w:val="009E1382"/>
    <w:rsid w:val="009E5A9B"/>
    <w:rsid w:val="009F6903"/>
    <w:rsid w:val="00A05004"/>
    <w:rsid w:val="00A0618E"/>
    <w:rsid w:val="00A105EE"/>
    <w:rsid w:val="00A14CBD"/>
    <w:rsid w:val="00A200B5"/>
    <w:rsid w:val="00A2184D"/>
    <w:rsid w:val="00A3344E"/>
    <w:rsid w:val="00A45506"/>
    <w:rsid w:val="00A55BCF"/>
    <w:rsid w:val="00A7402D"/>
    <w:rsid w:val="00A82417"/>
    <w:rsid w:val="00AB32B7"/>
    <w:rsid w:val="00AC1FCA"/>
    <w:rsid w:val="00AC2D0D"/>
    <w:rsid w:val="00AC5416"/>
    <w:rsid w:val="00AD0048"/>
    <w:rsid w:val="00AD03F4"/>
    <w:rsid w:val="00AD518C"/>
    <w:rsid w:val="00AE7CF9"/>
    <w:rsid w:val="00AF01C6"/>
    <w:rsid w:val="00B311FD"/>
    <w:rsid w:val="00B40972"/>
    <w:rsid w:val="00B41FF4"/>
    <w:rsid w:val="00B5563F"/>
    <w:rsid w:val="00B5632F"/>
    <w:rsid w:val="00B57658"/>
    <w:rsid w:val="00B62381"/>
    <w:rsid w:val="00B72D8D"/>
    <w:rsid w:val="00B95BB9"/>
    <w:rsid w:val="00BA1D60"/>
    <w:rsid w:val="00BA4D76"/>
    <w:rsid w:val="00BB2D17"/>
    <w:rsid w:val="00BB3078"/>
    <w:rsid w:val="00BB7415"/>
    <w:rsid w:val="00BC6BFD"/>
    <w:rsid w:val="00BC78BC"/>
    <w:rsid w:val="00BE2DC4"/>
    <w:rsid w:val="00BF733E"/>
    <w:rsid w:val="00C12D69"/>
    <w:rsid w:val="00C133C1"/>
    <w:rsid w:val="00C13B0B"/>
    <w:rsid w:val="00C25A74"/>
    <w:rsid w:val="00C33921"/>
    <w:rsid w:val="00C52018"/>
    <w:rsid w:val="00C5445C"/>
    <w:rsid w:val="00C56A03"/>
    <w:rsid w:val="00C60AF6"/>
    <w:rsid w:val="00C66F46"/>
    <w:rsid w:val="00C67196"/>
    <w:rsid w:val="00C703B4"/>
    <w:rsid w:val="00C73799"/>
    <w:rsid w:val="00C806E1"/>
    <w:rsid w:val="00C8169D"/>
    <w:rsid w:val="00C94BC9"/>
    <w:rsid w:val="00C97735"/>
    <w:rsid w:val="00CA22C1"/>
    <w:rsid w:val="00CB08EE"/>
    <w:rsid w:val="00CC0343"/>
    <w:rsid w:val="00CC5CCD"/>
    <w:rsid w:val="00CD6113"/>
    <w:rsid w:val="00CF5E8C"/>
    <w:rsid w:val="00D00726"/>
    <w:rsid w:val="00D00CC1"/>
    <w:rsid w:val="00D00E01"/>
    <w:rsid w:val="00D02853"/>
    <w:rsid w:val="00D072F0"/>
    <w:rsid w:val="00D3337B"/>
    <w:rsid w:val="00D35AEE"/>
    <w:rsid w:val="00D42EC4"/>
    <w:rsid w:val="00D55346"/>
    <w:rsid w:val="00D5754C"/>
    <w:rsid w:val="00D7276B"/>
    <w:rsid w:val="00D74E7B"/>
    <w:rsid w:val="00D82A0D"/>
    <w:rsid w:val="00D87519"/>
    <w:rsid w:val="00D92282"/>
    <w:rsid w:val="00D92932"/>
    <w:rsid w:val="00DA7C18"/>
    <w:rsid w:val="00DB1544"/>
    <w:rsid w:val="00DB5E1D"/>
    <w:rsid w:val="00DB6D67"/>
    <w:rsid w:val="00DD5857"/>
    <w:rsid w:val="00DE13BC"/>
    <w:rsid w:val="00DE778A"/>
    <w:rsid w:val="00DF5876"/>
    <w:rsid w:val="00E05758"/>
    <w:rsid w:val="00E068E1"/>
    <w:rsid w:val="00E103E5"/>
    <w:rsid w:val="00E17B52"/>
    <w:rsid w:val="00E30C1C"/>
    <w:rsid w:val="00E33CB7"/>
    <w:rsid w:val="00E40299"/>
    <w:rsid w:val="00E64F48"/>
    <w:rsid w:val="00E862D5"/>
    <w:rsid w:val="00E94B41"/>
    <w:rsid w:val="00EA0DDC"/>
    <w:rsid w:val="00EA6974"/>
    <w:rsid w:val="00EB35F5"/>
    <w:rsid w:val="00EB7696"/>
    <w:rsid w:val="00EC371F"/>
    <w:rsid w:val="00ED0D8A"/>
    <w:rsid w:val="00ED388E"/>
    <w:rsid w:val="00F02861"/>
    <w:rsid w:val="00F045E8"/>
    <w:rsid w:val="00F04B3D"/>
    <w:rsid w:val="00F11F61"/>
    <w:rsid w:val="00F12743"/>
    <w:rsid w:val="00F32967"/>
    <w:rsid w:val="00F50B53"/>
    <w:rsid w:val="00F512C6"/>
    <w:rsid w:val="00F61E89"/>
    <w:rsid w:val="00F63035"/>
    <w:rsid w:val="00F64F60"/>
    <w:rsid w:val="00F706B8"/>
    <w:rsid w:val="00F82AC0"/>
    <w:rsid w:val="00F85DB8"/>
    <w:rsid w:val="00FA2E3F"/>
    <w:rsid w:val="00FB4F55"/>
    <w:rsid w:val="00FC781D"/>
    <w:rsid w:val="00FD5378"/>
    <w:rsid w:val="00FE6FDB"/>
    <w:rsid w:val="00FE7736"/>
    <w:rsid w:val="00FF43AD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8CF9"/>
  <w15:docId w15:val="{CA7273C2-3EA0-4454-8B58-E7C07B8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97297-3918-4F37-8112-C7F18E8E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2017-07-31T15:58:00Z</cp:lastPrinted>
  <dcterms:created xsi:type="dcterms:W3CDTF">2021-03-13T09:54:00Z</dcterms:created>
  <dcterms:modified xsi:type="dcterms:W3CDTF">2021-03-13T11:12:00Z</dcterms:modified>
</cp:coreProperties>
</file>