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4" w:rsidRPr="003D7C04" w:rsidRDefault="00E13CB0" w:rsidP="003D7C04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  <w:lang w:eastAsia="ms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5913" cy="123825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E1E" w:rsidRPr="003D7C04">
        <w:rPr>
          <w:b/>
          <w:sz w:val="44"/>
          <w:szCs w:val="44"/>
        </w:rPr>
        <w:t>MASJID JAMEK TASEK GELUGOR</w:t>
      </w:r>
    </w:p>
    <w:p w:rsidR="003D7C04" w:rsidRDefault="009F1E1E" w:rsidP="003D7C04">
      <w:pPr>
        <w:spacing w:after="0" w:line="240" w:lineRule="auto"/>
        <w:ind w:left="1418" w:firstLine="706"/>
      </w:pPr>
      <w:r>
        <w:t xml:space="preserve">Jalan </w:t>
      </w:r>
      <w:r w:rsidR="003D7C04">
        <w:t>Besar</w:t>
      </w:r>
      <w:r>
        <w:t>, 13300 Tasek Gelugor, Seberang Perai Utara, Pulau Pinang</w:t>
      </w:r>
      <w:r w:rsidR="003D7C04">
        <w:t xml:space="preserve">  </w:t>
      </w:r>
    </w:p>
    <w:p w:rsidR="00010612" w:rsidRDefault="009F1E1E" w:rsidP="00010612">
      <w:pPr>
        <w:spacing w:after="0" w:line="240" w:lineRule="auto"/>
        <w:ind w:left="2124"/>
      </w:pPr>
      <w:r>
        <w:t xml:space="preserve">No Tel : </w:t>
      </w:r>
      <w:r w:rsidR="00010612">
        <w:t xml:space="preserve">     </w:t>
      </w:r>
      <w:r w:rsidR="00853B0B">
        <w:t>0134888000</w:t>
      </w:r>
      <w:r w:rsidR="00010612">
        <w:t xml:space="preserve">                                              | No Faks : </w:t>
      </w:r>
    </w:p>
    <w:p w:rsidR="00010612" w:rsidRDefault="00010612" w:rsidP="00146C00">
      <w:pPr>
        <w:spacing w:after="0" w:line="240" w:lineRule="auto"/>
        <w:ind w:left="2124"/>
      </w:pPr>
      <w:r>
        <w:t xml:space="preserve">Email : </w:t>
      </w:r>
      <w:hyperlink r:id="rId7" w:history="1">
        <w:r w:rsidRPr="00437CF3">
          <w:rPr>
            <w:rStyle w:val="Hyperlink"/>
          </w:rPr>
          <w:t>masjidtasekgelugor@yahoo.com</w:t>
        </w:r>
      </w:hyperlink>
      <w:r w:rsidR="00146C00">
        <w:t xml:space="preserve"> |</w:t>
      </w:r>
      <w:r>
        <w:t>Facebook : masjidtasekgelugor</w:t>
      </w:r>
    </w:p>
    <w:p w:rsidR="00680D2F" w:rsidRDefault="00FE7528" w:rsidP="009F1E1E">
      <w:pPr>
        <w:spacing w:after="0" w:line="240" w:lineRule="auto"/>
        <w:jc w:val="center"/>
      </w:pPr>
      <w:r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58240" o:connectortype="straight" strokeweight="1.5pt"/>
        </w:pict>
      </w:r>
    </w:p>
    <w:p w:rsidR="00853B0B" w:rsidRDefault="00680D2F" w:rsidP="002A3691">
      <w:pPr>
        <w:jc w:val="both"/>
        <w:rPr>
          <w:lang w:val="en-MY"/>
        </w:rPr>
      </w:pPr>
      <w:r>
        <w:rPr>
          <w:lang w:val="en-MY"/>
        </w:rPr>
        <w:t xml:space="preserve">              </w:t>
      </w:r>
      <w:r w:rsidR="0095666B">
        <w:rPr>
          <w:lang w:val="en-MY"/>
        </w:rPr>
        <w:t xml:space="preserve">                     </w:t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</w:p>
    <w:p w:rsidR="007E3A5B" w:rsidRPr="002A3691" w:rsidRDefault="00853B0B" w:rsidP="00853B0B">
      <w:pPr>
        <w:ind w:left="5664" w:firstLine="708"/>
        <w:jc w:val="both"/>
        <w:rPr>
          <w:rFonts w:ascii="Times New Roman" w:hAnsi="Times New Roman"/>
          <w:sz w:val="24"/>
          <w:szCs w:val="24"/>
          <w:lang w:val="en-MY"/>
        </w:rPr>
      </w:pPr>
      <w:r>
        <w:rPr>
          <w:lang w:val="en-MY"/>
        </w:rPr>
        <w:t xml:space="preserve">23 </w:t>
      </w:r>
      <w:proofErr w:type="spellStart"/>
      <w:r>
        <w:rPr>
          <w:lang w:val="en-MY"/>
        </w:rPr>
        <w:t>Zulkaedah</w:t>
      </w:r>
      <w:proofErr w:type="spellEnd"/>
      <w:r>
        <w:rPr>
          <w:lang w:val="en-MY"/>
        </w:rPr>
        <w:t xml:space="preserve"> 1438</w:t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MY"/>
        </w:rPr>
        <w:t>16</w:t>
      </w:r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 </w:t>
      </w:r>
      <w:proofErr w:type="spellStart"/>
      <w:r w:rsidR="007E3A5B" w:rsidRPr="002A3691">
        <w:rPr>
          <w:rFonts w:ascii="Times New Roman" w:hAnsi="Times New Roman"/>
          <w:sz w:val="24"/>
          <w:szCs w:val="24"/>
          <w:lang w:val="en-MY"/>
        </w:rPr>
        <w:t>Ogos</w:t>
      </w:r>
      <w:proofErr w:type="spellEnd"/>
      <w:proofErr w:type="gram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2017</w:t>
      </w:r>
    </w:p>
    <w:p w:rsidR="00853B0B" w:rsidRDefault="00853B0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853B0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 xml:space="preserve">Tuan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Pengarah</w:t>
      </w:r>
      <w:proofErr w:type="spellEnd"/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Jabatan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Kerja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Raya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Pinang,</w:t>
      </w: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Jalan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, Sungai Pinang </w:t>
      </w: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>11600 George Town</w:t>
      </w:r>
    </w:p>
    <w:p w:rsidR="007E3A5B" w:rsidRPr="002A3691" w:rsidRDefault="007E3A5B" w:rsidP="002A3691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Pinang.</w:t>
      </w:r>
      <w:r w:rsidR="002A3691" w:rsidRPr="002A3691">
        <w:rPr>
          <w:rFonts w:ascii="Times New Roman" w:hAnsi="Times New Roman"/>
          <w:sz w:val="24"/>
          <w:szCs w:val="24"/>
          <w:lang w:val="en-MY"/>
        </w:rPr>
        <w:t xml:space="preserve">      </w:t>
      </w:r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proofErr w:type="gramStart"/>
      <w:r w:rsidRPr="002A3691">
        <w:rPr>
          <w:rFonts w:ascii="Times New Roman" w:hAnsi="Times New Roman"/>
          <w:sz w:val="24"/>
          <w:szCs w:val="24"/>
          <w:lang w:val="en-MY"/>
        </w:rPr>
        <w:t>U.P.</w:t>
      </w:r>
      <w:proofErr w:type="spellEnd"/>
      <w:proofErr w:type="gramEnd"/>
      <w:r w:rsidRPr="002A3691">
        <w:rPr>
          <w:rFonts w:ascii="Times New Roman" w:hAnsi="Times New Roman"/>
          <w:sz w:val="24"/>
          <w:szCs w:val="24"/>
          <w:lang w:val="en-MY"/>
        </w:rPr>
        <w:t xml:space="preserve"> 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Ketua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Jurutera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Letrik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>.</w:t>
      </w:r>
    </w:p>
    <w:p w:rsidR="007E3A5B" w:rsidRDefault="007E3A5B" w:rsidP="007E3A5B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Pr="002A3691" w:rsidRDefault="00853B0B" w:rsidP="007E3A5B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7E3A5B" w:rsidP="007E3A5B">
      <w:pPr>
        <w:ind w:firstLine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Assalammualaikum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>,</w:t>
      </w:r>
    </w:p>
    <w:p w:rsidR="00853B0B" w:rsidRDefault="00853B0B" w:rsidP="00853B0B">
      <w:pPr>
        <w:spacing w:after="0" w:line="240" w:lineRule="auto"/>
        <w:ind w:left="706"/>
        <w:jc w:val="both"/>
        <w:rPr>
          <w:rFonts w:ascii="Times New Roman" w:hAnsi="Times New Roman"/>
          <w:b/>
          <w:sz w:val="24"/>
          <w:szCs w:val="24"/>
          <w:lang w:val="en-MY"/>
        </w:rPr>
      </w:pPr>
    </w:p>
    <w:p w:rsidR="007E3A5B" w:rsidRPr="002A3691" w:rsidRDefault="007E3A5B" w:rsidP="00853B0B">
      <w:pPr>
        <w:spacing w:after="0" w:line="240" w:lineRule="auto"/>
        <w:ind w:left="706"/>
        <w:jc w:val="both"/>
        <w:rPr>
          <w:rFonts w:ascii="Times New Roman" w:hAnsi="Times New Roman"/>
          <w:b/>
          <w:sz w:val="24"/>
          <w:szCs w:val="24"/>
          <w:lang w:val="en-MY"/>
        </w:rPr>
      </w:pPr>
      <w:proofErr w:type="spellStart"/>
      <w:proofErr w:type="gramStart"/>
      <w:r w:rsidRPr="002A3691">
        <w:rPr>
          <w:rFonts w:ascii="Times New Roman" w:hAnsi="Times New Roman"/>
          <w:b/>
          <w:sz w:val="24"/>
          <w:szCs w:val="24"/>
          <w:lang w:val="en-MY"/>
        </w:rPr>
        <w:t>Cadangan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Pemasangan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Pendingin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Hawa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di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Bangunan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Masjid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Jamek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Tasek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Gelugor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>.</w:t>
      </w:r>
      <w:proofErr w:type="gram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Mohon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Bantuan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JKR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mengurus</w:t>
      </w:r>
      <w:proofErr w:type="spell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b/>
          <w:sz w:val="24"/>
          <w:szCs w:val="24"/>
          <w:lang w:val="en-MY"/>
        </w:rPr>
        <w:t>Pemasangannya</w:t>
      </w:r>
      <w:proofErr w:type="spellEnd"/>
      <w:proofErr w:type="gramStart"/>
      <w:r w:rsidRPr="002A3691">
        <w:rPr>
          <w:rFonts w:ascii="Times New Roman" w:hAnsi="Times New Roman"/>
          <w:b/>
          <w:sz w:val="24"/>
          <w:szCs w:val="24"/>
          <w:lang w:val="en-MY"/>
        </w:rPr>
        <w:t>..</w:t>
      </w:r>
      <w:proofErr w:type="gramEnd"/>
      <w:r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</w:p>
    <w:p w:rsidR="007E3A5B" w:rsidRPr="002A3691" w:rsidRDefault="007E3A5B" w:rsidP="007E3A5B">
      <w:pPr>
        <w:spacing w:after="0" w:line="240" w:lineRule="auto"/>
        <w:ind w:left="706" w:firstLine="706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853B0B" w:rsidP="007E3A5B">
      <w:pPr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hormatnya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kami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merujuk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surat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tuan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Bil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>(</w:t>
      </w:r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>2</w:t>
      </w:r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)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dlm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>(L).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P.700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>-9/3/15</w:t>
      </w:r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bertarikh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2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Ogos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2017</w:t>
      </w:r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perkara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7E3A5B" w:rsidRPr="002A3691">
        <w:rPr>
          <w:rFonts w:ascii="Times New Roman" w:hAnsi="Times New Roman"/>
          <w:sz w:val="24"/>
          <w:szCs w:val="24"/>
          <w:lang w:val="en-MY"/>
        </w:rPr>
        <w:t>bersetuju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7E3A5B" w:rsidRPr="002A3691"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semua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cadangan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dan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nasihat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pendawaian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yang</w:t>
      </w:r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telah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disaran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oleh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Bahagian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Lertrik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.  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Sehubungan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itu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memohon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proofErr w:type="gramStart"/>
      <w:r w:rsidR="00FE261D">
        <w:rPr>
          <w:rFonts w:ascii="Times New Roman" w:hAnsi="Times New Roman"/>
          <w:sz w:val="24"/>
          <w:szCs w:val="24"/>
          <w:lang w:val="en-MY"/>
        </w:rPr>
        <w:t>tuan</w:t>
      </w:r>
      <w:proofErr w:type="spellEnd"/>
      <w:proofErr w:type="gram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menuruska</w:t>
      </w:r>
      <w:r>
        <w:rPr>
          <w:rFonts w:ascii="Times New Roman" w:hAnsi="Times New Roman"/>
          <w:sz w:val="24"/>
          <w:szCs w:val="24"/>
          <w:lang w:val="en-MY"/>
        </w:rPr>
        <w:t>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kerja-kerja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bayaran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sebanyak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RM5600.00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akan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ditanggung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oleh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. </w:t>
      </w:r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</w:p>
    <w:p w:rsidR="00853B0B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Sekian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,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kerjasama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proofErr w:type="gramStart"/>
      <w:r w:rsidR="00853B0B">
        <w:rPr>
          <w:rFonts w:ascii="Times New Roman" w:hAnsi="Times New Roman"/>
          <w:sz w:val="24"/>
          <w:szCs w:val="24"/>
          <w:lang w:val="en-MY"/>
        </w:rPr>
        <w:t>tuan</w:t>
      </w:r>
      <w:proofErr w:type="spellEnd"/>
      <w:proofErr w:type="gram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dalam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urusan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ini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disanjung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53B0B">
        <w:rPr>
          <w:rFonts w:ascii="Times New Roman" w:hAnsi="Times New Roman"/>
          <w:sz w:val="24"/>
          <w:szCs w:val="24"/>
          <w:lang w:val="en-MY"/>
        </w:rPr>
        <w:t>tinggi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>.</w:t>
      </w:r>
    </w:p>
    <w:p w:rsidR="00853B0B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MY"/>
        </w:rPr>
        <w:t>T</w:t>
      </w:r>
      <w:r w:rsidR="007E3A5B" w:rsidRPr="002A3691">
        <w:rPr>
          <w:rFonts w:ascii="Times New Roman" w:hAnsi="Times New Roman"/>
          <w:sz w:val="24"/>
          <w:szCs w:val="24"/>
          <w:lang w:val="en-MY"/>
        </w:rPr>
        <w:t>erima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7E3A5B" w:rsidRPr="002A3691">
        <w:rPr>
          <w:rFonts w:ascii="Times New Roman" w:hAnsi="Times New Roman"/>
          <w:sz w:val="24"/>
          <w:szCs w:val="24"/>
          <w:lang w:val="en-MY"/>
        </w:rPr>
        <w:t>kasih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>.</w:t>
      </w:r>
      <w:proofErr w:type="gramEnd"/>
    </w:p>
    <w:p w:rsidR="00853B0B" w:rsidRPr="000D2019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40"/>
          <w:szCs w:val="40"/>
          <w:lang w:val="en-MY"/>
        </w:rPr>
      </w:pPr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Saya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yang</w:t>
      </w:r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benar</w:t>
      </w:r>
      <w:proofErr w:type="spellEnd"/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Pr="002A3691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>[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Haji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Khairol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Annuar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bin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Haji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Musa]</w:t>
      </w:r>
    </w:p>
    <w:p w:rsidR="007E3A5B" w:rsidRPr="002A3691" w:rsidRDefault="007E3A5B" w:rsidP="000D2019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Pengerusi</w:t>
      </w:r>
      <w:proofErr w:type="spellEnd"/>
      <w:r w:rsidR="000D2019">
        <w:rPr>
          <w:rFonts w:ascii="Times New Roman" w:hAnsi="Times New Roman"/>
          <w:sz w:val="24"/>
          <w:szCs w:val="24"/>
          <w:lang w:val="en-MY"/>
        </w:rPr>
        <w:t xml:space="preserve">,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Jamek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Tasek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Gelugor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       </w:t>
      </w:r>
    </w:p>
    <w:p w:rsidR="007E3A5B" w:rsidRPr="002A3691" w:rsidRDefault="007E3A5B" w:rsidP="007E3A5B">
      <w:pPr>
        <w:spacing w:after="0" w:line="240" w:lineRule="auto"/>
        <w:ind w:firstLine="706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Seberang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Perai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Utara,</w:t>
      </w:r>
    </w:p>
    <w:p w:rsidR="007E3A5B" w:rsidRPr="002A3691" w:rsidRDefault="007E3A5B" w:rsidP="007E3A5B">
      <w:pPr>
        <w:spacing w:after="0" w:line="240" w:lineRule="auto"/>
        <w:ind w:firstLine="706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Pinang.</w:t>
      </w:r>
    </w:p>
    <w:p w:rsidR="002A3691" w:rsidRDefault="009F2A17" w:rsidP="000D2019">
      <w:pPr>
        <w:spacing w:after="0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ab/>
      </w:r>
    </w:p>
    <w:p w:rsidR="009F2A17" w:rsidRPr="002A3691" w:rsidRDefault="000D2019" w:rsidP="000D2019">
      <w:pPr>
        <w:ind w:left="708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 xml:space="preserve">. </w:t>
      </w:r>
    </w:p>
    <w:p w:rsidR="00FE261D" w:rsidRPr="002A3691" w:rsidRDefault="00FE261D">
      <w:pPr>
        <w:ind w:left="708"/>
        <w:rPr>
          <w:rFonts w:ascii="Times New Roman" w:hAnsi="Times New Roman"/>
          <w:sz w:val="24"/>
          <w:szCs w:val="24"/>
          <w:lang w:val="en-MY"/>
        </w:rPr>
      </w:pPr>
    </w:p>
    <w:sectPr w:rsidR="00FE261D" w:rsidRPr="002A3691" w:rsidSect="003D7C0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7D2A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E1E"/>
    <w:rsid w:val="00010612"/>
    <w:rsid w:val="00081A9B"/>
    <w:rsid w:val="000B0E8D"/>
    <w:rsid w:val="000D2019"/>
    <w:rsid w:val="000E57FE"/>
    <w:rsid w:val="00146C00"/>
    <w:rsid w:val="002A11CE"/>
    <w:rsid w:val="002A3691"/>
    <w:rsid w:val="00321D2B"/>
    <w:rsid w:val="0039355D"/>
    <w:rsid w:val="003C2036"/>
    <w:rsid w:val="003C3FB0"/>
    <w:rsid w:val="003D7C04"/>
    <w:rsid w:val="00551EDB"/>
    <w:rsid w:val="00553219"/>
    <w:rsid w:val="005857D0"/>
    <w:rsid w:val="005A3588"/>
    <w:rsid w:val="00602F0F"/>
    <w:rsid w:val="006505F3"/>
    <w:rsid w:val="00680D2F"/>
    <w:rsid w:val="006E7711"/>
    <w:rsid w:val="00785325"/>
    <w:rsid w:val="007E2BC7"/>
    <w:rsid w:val="007E3A5B"/>
    <w:rsid w:val="00840C27"/>
    <w:rsid w:val="00853B0B"/>
    <w:rsid w:val="0085787E"/>
    <w:rsid w:val="00857E7C"/>
    <w:rsid w:val="00883F92"/>
    <w:rsid w:val="008E1514"/>
    <w:rsid w:val="0091232A"/>
    <w:rsid w:val="0095666B"/>
    <w:rsid w:val="009B0D97"/>
    <w:rsid w:val="009B33CF"/>
    <w:rsid w:val="009F1E1E"/>
    <w:rsid w:val="009F2A17"/>
    <w:rsid w:val="00A71DFF"/>
    <w:rsid w:val="00A75A1A"/>
    <w:rsid w:val="00AD0F90"/>
    <w:rsid w:val="00AF4086"/>
    <w:rsid w:val="00CC00B6"/>
    <w:rsid w:val="00D834E9"/>
    <w:rsid w:val="00DD08FB"/>
    <w:rsid w:val="00E13CB0"/>
    <w:rsid w:val="00E642F1"/>
    <w:rsid w:val="00E6533F"/>
    <w:rsid w:val="00EF20FE"/>
    <w:rsid w:val="00F33A3F"/>
    <w:rsid w:val="00FE261D"/>
    <w:rsid w:val="00FE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0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E1E"/>
    <w:rPr>
      <w:color w:val="0000FF"/>
      <w:u w:val="single"/>
    </w:rPr>
  </w:style>
  <w:style w:type="paragraph" w:styleId="NoSpacing">
    <w:name w:val="No Spacing"/>
    <w:uiPriority w:val="1"/>
    <w:qFormat/>
    <w:rsid w:val="00AD0F90"/>
    <w:pPr>
      <w:spacing w:beforeAutospacing="1" w:afterAutospacing="1"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sjidtasekgelugo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D492-67D5-4C90-8180-AEF412D9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Links>
    <vt:vector size="6" baseType="variant">
      <vt:variant>
        <vt:i4>589858</vt:i4>
      </vt:variant>
      <vt:variant>
        <vt:i4>0</vt:i4>
      </vt:variant>
      <vt:variant>
        <vt:i4>0</vt:i4>
      </vt:variant>
      <vt:variant>
        <vt:i4>5</vt:i4>
      </vt:variant>
      <vt:variant>
        <vt:lpwstr>mailto:masjidtasekgelugor@yahoo.com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2017-08-09T03:05:00Z</cp:lastPrinted>
  <dcterms:created xsi:type="dcterms:W3CDTF">2017-08-16T10:01:00Z</dcterms:created>
  <dcterms:modified xsi:type="dcterms:W3CDTF">2017-08-16T10:01:00Z</dcterms:modified>
</cp:coreProperties>
</file>