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A2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266C">
        <w:rPr>
          <w:rFonts w:ascii="Arial" w:hAnsi="Arial" w:cs="Arial"/>
          <w:b/>
          <w:bCs/>
          <w:sz w:val="24"/>
          <w:szCs w:val="24"/>
        </w:rPr>
        <w:t>PENGURUSAN DAN PENTADBIRAN MASJID</w:t>
      </w:r>
      <w:r>
        <w:rPr>
          <w:rFonts w:ascii="Arial" w:hAnsi="Arial" w:cs="Arial"/>
          <w:b/>
          <w:bCs/>
          <w:sz w:val="24"/>
          <w:szCs w:val="24"/>
        </w:rPr>
        <w:t xml:space="preserve"> JAMEK TASEK GELUGOR</w:t>
      </w:r>
    </w:p>
    <w:p w:rsidR="007C4EA2" w:rsidRPr="00E1266C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C4EA2" w:rsidRPr="00E1266C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1266C">
        <w:rPr>
          <w:rFonts w:ascii="Arial" w:hAnsi="Arial" w:cs="Arial"/>
          <w:sz w:val="24"/>
          <w:szCs w:val="24"/>
        </w:rPr>
        <w:t>Masjid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merupakan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institusi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266C">
        <w:rPr>
          <w:rFonts w:ascii="Arial" w:hAnsi="Arial" w:cs="Arial"/>
          <w:sz w:val="24"/>
          <w:szCs w:val="24"/>
        </w:rPr>
        <w:t>mempunyai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kedudukan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266C">
        <w:rPr>
          <w:rFonts w:ascii="Arial" w:hAnsi="Arial" w:cs="Arial"/>
          <w:sz w:val="24"/>
          <w:szCs w:val="24"/>
        </w:rPr>
        <w:t>amat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tinggi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dalam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jiwa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umat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Islam.</w:t>
      </w:r>
      <w:proofErr w:type="gram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266C">
        <w:rPr>
          <w:rFonts w:ascii="Arial" w:hAnsi="Arial" w:cs="Arial"/>
          <w:sz w:val="24"/>
          <w:szCs w:val="24"/>
        </w:rPr>
        <w:t>Sejarah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membuktikan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bahawa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masjid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merupakan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pusat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kegiatan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umat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Islam </w:t>
      </w:r>
      <w:proofErr w:type="spellStart"/>
      <w:r w:rsidRPr="00E1266C">
        <w:rPr>
          <w:rFonts w:ascii="Arial" w:hAnsi="Arial" w:cs="Arial"/>
          <w:sz w:val="24"/>
          <w:szCs w:val="24"/>
        </w:rPr>
        <w:t>dalam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pelbagai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cabang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kehidupan</w:t>
      </w:r>
      <w:proofErr w:type="spellEnd"/>
      <w:r w:rsidRPr="00E1266C">
        <w:rPr>
          <w:rFonts w:ascii="Arial" w:hAnsi="Arial" w:cs="Arial"/>
          <w:sz w:val="24"/>
          <w:szCs w:val="24"/>
        </w:rPr>
        <w:t>.</w:t>
      </w:r>
      <w:proofErr w:type="gram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266C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Pr="00E1266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266C">
        <w:rPr>
          <w:rFonts w:ascii="Arial" w:hAnsi="Arial" w:cs="Arial"/>
          <w:sz w:val="24"/>
          <w:szCs w:val="24"/>
        </w:rPr>
        <w:t>penting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266C">
        <w:rPr>
          <w:rFonts w:ascii="Arial" w:hAnsi="Arial" w:cs="Arial"/>
          <w:sz w:val="24"/>
          <w:szCs w:val="24"/>
        </w:rPr>
        <w:t>pengurusan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266C">
        <w:rPr>
          <w:rFonts w:ascii="Arial" w:hAnsi="Arial" w:cs="Arial"/>
          <w:sz w:val="24"/>
          <w:szCs w:val="24"/>
        </w:rPr>
        <w:t>baik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perlulah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diterjemahkan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dalam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bentuk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pelaksanaan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dan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tindakan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E1266C">
        <w:rPr>
          <w:rFonts w:ascii="Arial" w:hAnsi="Arial" w:cs="Arial"/>
          <w:sz w:val="24"/>
          <w:szCs w:val="24"/>
        </w:rPr>
        <w:t>masjid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itu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dapat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berfungsi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sepenuhnya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seperti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mana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266C">
        <w:rPr>
          <w:rFonts w:ascii="Arial" w:hAnsi="Arial" w:cs="Arial"/>
          <w:sz w:val="24"/>
          <w:szCs w:val="24"/>
        </w:rPr>
        <w:t>disarankan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oleh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Rasulullah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s.a.w</w:t>
      </w:r>
      <w:proofErr w:type="spellEnd"/>
      <w:r w:rsidRPr="00E1266C">
        <w:rPr>
          <w:rFonts w:ascii="Arial" w:hAnsi="Arial" w:cs="Arial"/>
          <w:sz w:val="24"/>
          <w:szCs w:val="24"/>
        </w:rPr>
        <w:t>.</w:t>
      </w:r>
    </w:p>
    <w:p w:rsidR="007C4EA2" w:rsidRPr="00E1266C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EA2" w:rsidRPr="00E1266C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C4EA2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266C">
        <w:rPr>
          <w:rFonts w:ascii="Arial" w:hAnsi="Arial" w:cs="Arial"/>
          <w:sz w:val="24"/>
          <w:szCs w:val="24"/>
        </w:rPr>
        <w:t>Berikut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ialah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misi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266C">
        <w:rPr>
          <w:rFonts w:ascii="Arial" w:hAnsi="Arial" w:cs="Arial"/>
          <w:sz w:val="24"/>
          <w:szCs w:val="24"/>
        </w:rPr>
        <w:t>visi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266C">
        <w:rPr>
          <w:rFonts w:ascii="Arial" w:hAnsi="Arial" w:cs="Arial"/>
          <w:sz w:val="24"/>
          <w:szCs w:val="24"/>
        </w:rPr>
        <w:t>objektif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dan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fungsi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Masjid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Tasek</w:t>
      </w:r>
      <w:proofErr w:type="spell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Gelugor</w:t>
      </w:r>
      <w:proofErr w:type="gramStart"/>
      <w:r w:rsidRPr="00E1266C">
        <w:rPr>
          <w:rFonts w:ascii="Arial" w:hAnsi="Arial" w:cs="Arial"/>
          <w:sz w:val="24"/>
          <w:szCs w:val="24"/>
        </w:rPr>
        <w:t>,Seberang</w:t>
      </w:r>
      <w:proofErr w:type="spellEnd"/>
      <w:proofErr w:type="gramEnd"/>
      <w:r w:rsidRPr="00E1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66C">
        <w:rPr>
          <w:rFonts w:ascii="Arial" w:hAnsi="Arial" w:cs="Arial"/>
          <w:sz w:val="24"/>
          <w:szCs w:val="24"/>
        </w:rPr>
        <w:t>Perai,P</w:t>
      </w:r>
      <w:proofErr w:type="spellEnd"/>
      <w:r w:rsidRPr="00E1266C">
        <w:rPr>
          <w:rFonts w:ascii="Arial" w:hAnsi="Arial" w:cs="Arial"/>
          <w:sz w:val="24"/>
          <w:szCs w:val="24"/>
        </w:rPr>
        <w:t>. Pinang.</w:t>
      </w:r>
    </w:p>
    <w:p w:rsidR="007C4EA2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EA2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EA2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32"/>
          <w:szCs w:val="32"/>
        </w:rPr>
      </w:pPr>
      <w:proofErr w:type="spellStart"/>
      <w:r w:rsidRPr="00BD66C6">
        <w:rPr>
          <w:rFonts w:ascii="Arial" w:hAnsi="Arial" w:cs="Arial"/>
          <w:b/>
          <w:bCs/>
          <w:iCs/>
          <w:sz w:val="32"/>
          <w:szCs w:val="32"/>
        </w:rPr>
        <w:t>Visi</w:t>
      </w:r>
      <w:proofErr w:type="spellEnd"/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32"/>
          <w:szCs w:val="32"/>
        </w:rPr>
      </w:pPr>
    </w:p>
    <w:p w:rsidR="007C4EA2" w:rsidRPr="003E7269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  <w:proofErr w:type="spellStart"/>
      <w:proofErr w:type="gramStart"/>
      <w:r w:rsidRPr="003E7269">
        <w:rPr>
          <w:rFonts w:ascii="Arial" w:hAnsi="Arial" w:cs="Arial"/>
          <w:color w:val="FF0000"/>
          <w:sz w:val="32"/>
          <w:szCs w:val="32"/>
        </w:rPr>
        <w:t>Untuk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menjadikan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Masjid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Jamek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Tasek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Gelugor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sebagai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pusat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ibadah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,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perkembangan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ilmu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dan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serta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kegiatan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sosial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yang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menjunjung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keagungan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Islam.</w:t>
      </w:r>
      <w:proofErr w:type="gramEnd"/>
    </w:p>
    <w:p w:rsidR="007C4EA2" w:rsidRPr="00E1266C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32"/>
          <w:szCs w:val="32"/>
        </w:rPr>
      </w:pPr>
      <w:proofErr w:type="spellStart"/>
      <w:r w:rsidRPr="00BD66C6">
        <w:rPr>
          <w:rFonts w:ascii="Arial" w:hAnsi="Arial" w:cs="Arial"/>
          <w:b/>
          <w:bCs/>
          <w:iCs/>
          <w:sz w:val="32"/>
          <w:szCs w:val="32"/>
        </w:rPr>
        <w:t>Misi</w:t>
      </w:r>
      <w:proofErr w:type="spellEnd"/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32"/>
          <w:szCs w:val="32"/>
        </w:rPr>
      </w:pPr>
    </w:p>
    <w:p w:rsidR="007C4EA2" w:rsidRPr="003E7269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  <w:proofErr w:type="spellStart"/>
      <w:proofErr w:type="gramStart"/>
      <w:r w:rsidRPr="003E7269">
        <w:rPr>
          <w:rFonts w:ascii="Arial" w:hAnsi="Arial" w:cs="Arial"/>
          <w:color w:val="FF0000"/>
          <w:sz w:val="32"/>
          <w:szCs w:val="32"/>
        </w:rPr>
        <w:t>Menyediakan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kelengkapan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untuk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kemudahan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beribadat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yang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kondusif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,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mewujudkan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dan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memperbanyakkan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aktiviti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keilmuan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arah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penghayatan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Islam yang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syumul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>.</w:t>
      </w:r>
      <w:proofErr w:type="gram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iCs/>
          <w:color w:val="FF0000"/>
          <w:sz w:val="32"/>
          <w:szCs w:val="32"/>
        </w:rPr>
        <w:t>Pengurusan</w:t>
      </w:r>
      <w:proofErr w:type="spellEnd"/>
      <w:r w:rsidRPr="003E7269">
        <w:rPr>
          <w:rFonts w:ascii="Arial" w:hAnsi="Arial" w:cs="Arial"/>
          <w:iCs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iCs/>
          <w:color w:val="FF0000"/>
          <w:sz w:val="32"/>
          <w:szCs w:val="32"/>
        </w:rPr>
        <w:t>Masjid</w:t>
      </w:r>
      <w:proofErr w:type="spellEnd"/>
      <w:r w:rsidRPr="003E7269">
        <w:rPr>
          <w:rFonts w:ascii="Arial" w:hAnsi="Arial" w:cs="Arial"/>
          <w:iCs/>
          <w:color w:val="FF0000"/>
          <w:sz w:val="32"/>
          <w:szCs w:val="32"/>
        </w:rPr>
        <w:t xml:space="preserve"> </w:t>
      </w:r>
      <w:proofErr w:type="spellStart"/>
      <w:proofErr w:type="gramStart"/>
      <w:r w:rsidRPr="003E7269">
        <w:rPr>
          <w:rFonts w:ascii="Arial" w:hAnsi="Arial" w:cs="Arial"/>
          <w:iCs/>
          <w:color w:val="FF0000"/>
          <w:sz w:val="32"/>
          <w:szCs w:val="32"/>
        </w:rPr>
        <w:t>akan</w:t>
      </w:r>
      <w:proofErr w:type="spellEnd"/>
      <w:r w:rsidRPr="003E7269">
        <w:rPr>
          <w:rFonts w:ascii="Arial" w:hAnsi="Arial" w:cs="Arial"/>
          <w:iCs/>
          <w:color w:val="FF0000"/>
          <w:sz w:val="32"/>
          <w:szCs w:val="32"/>
        </w:rPr>
        <w:t xml:space="preserve"> </w:t>
      </w:r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menyediakan</w:t>
      </w:r>
      <w:proofErr w:type="spellEnd"/>
      <w:proofErr w:type="gram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persekitaran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yang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solehah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dan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mesra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jemaah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. </w:t>
      </w:r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32"/>
          <w:szCs w:val="32"/>
        </w:rPr>
      </w:pPr>
      <w:proofErr w:type="spellStart"/>
      <w:r w:rsidRPr="00BD66C6">
        <w:rPr>
          <w:rFonts w:ascii="Arial" w:hAnsi="Arial" w:cs="Arial"/>
          <w:b/>
          <w:bCs/>
          <w:iCs/>
          <w:sz w:val="32"/>
          <w:szCs w:val="32"/>
        </w:rPr>
        <w:t>Objektif</w:t>
      </w:r>
      <w:proofErr w:type="spellEnd"/>
    </w:p>
    <w:p w:rsidR="007C4EA2" w:rsidRPr="00BD66C6" w:rsidRDefault="007C4EA2" w:rsidP="007C4E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7C4EA2" w:rsidRDefault="007C4EA2" w:rsidP="007C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Menjadikan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Qaryah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Masjid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Tasek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Gelugor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sebagai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SATU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komuniti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yang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menjunjung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tinggi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syariat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Islam</w:t>
      </w:r>
      <w:r>
        <w:rPr>
          <w:rFonts w:ascii="Arial" w:hAnsi="Arial" w:cs="Arial"/>
          <w:color w:val="FF0000"/>
          <w:sz w:val="32"/>
          <w:szCs w:val="32"/>
        </w:rPr>
        <w:t>.</w:t>
      </w:r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</w:p>
    <w:p w:rsidR="007C4EA2" w:rsidRDefault="007C4EA2" w:rsidP="007C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M</w:t>
      </w:r>
      <w:r w:rsidRPr="003E7269">
        <w:rPr>
          <w:rFonts w:ascii="Arial" w:hAnsi="Arial" w:cs="Arial"/>
          <w:color w:val="FF0000"/>
          <w:sz w:val="32"/>
          <w:szCs w:val="32"/>
        </w:rPr>
        <w:t>engamal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keseimbangan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akhirat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dan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dunia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dalam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semua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kegiatan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3E7269">
        <w:rPr>
          <w:rFonts w:ascii="Arial" w:hAnsi="Arial" w:cs="Arial"/>
          <w:color w:val="FF0000"/>
          <w:sz w:val="32"/>
          <w:szCs w:val="32"/>
        </w:rPr>
        <w:t>hidup</w:t>
      </w:r>
      <w:proofErr w:type="spellEnd"/>
      <w:r w:rsidRPr="003E7269">
        <w:rPr>
          <w:rFonts w:ascii="Arial" w:hAnsi="Arial" w:cs="Arial"/>
          <w:color w:val="FF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Menepati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Islam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sebagai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“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Addin</w:t>
      </w:r>
      <w:proofErr w:type="spellEnd"/>
      <w:r>
        <w:rPr>
          <w:rFonts w:ascii="Arial" w:hAnsi="Arial" w:cs="Arial"/>
          <w:color w:val="FF0000"/>
          <w:sz w:val="32"/>
          <w:szCs w:val="32"/>
        </w:rPr>
        <w:t>”.</w:t>
      </w:r>
    </w:p>
    <w:p w:rsidR="007C4EA2" w:rsidRDefault="007C4EA2" w:rsidP="007C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Berusaha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untuk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memastikan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setiap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ahli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mendapat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perhatian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dan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kebajikan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sewajarnya</w:t>
      </w:r>
      <w:proofErr w:type="spellEnd"/>
      <w:r>
        <w:rPr>
          <w:rFonts w:ascii="Arial" w:hAnsi="Arial" w:cs="Arial"/>
          <w:color w:val="FF0000"/>
          <w:sz w:val="32"/>
          <w:szCs w:val="32"/>
        </w:rPr>
        <w:t>.</w:t>
      </w:r>
    </w:p>
    <w:p w:rsidR="000C6696" w:rsidRDefault="000C6696" w:rsidP="000C66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:rsidR="000C6696" w:rsidRDefault="000C6696" w:rsidP="000C66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:rsidR="000C6696" w:rsidRDefault="000C6696" w:rsidP="000C66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:rsidR="000C6696" w:rsidRPr="000C6696" w:rsidRDefault="000C6696" w:rsidP="000C66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:rsidR="000C6696" w:rsidRDefault="000C6696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C6696" w:rsidRPr="000C6696" w:rsidRDefault="000C6696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C6696" w:rsidRDefault="00D60025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27CA">
        <w:rPr>
          <w:noProof/>
          <w:lang w:eastAsia="zh-TW"/>
        </w:rPr>
        <w:pict>
          <v:rect id="_x0000_s1026" style="position:absolute;left:0;text-align:left;margin-left:0;margin-top:215.2pt;width:380.45pt;height:523.5pt;flip:x;z-index:251660288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4E2231" w:rsidRPr="00BD66C6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  <w:proofErr w:type="spellStart"/>
                  <w:r w:rsidRPr="00BD66C6"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  <w:t>Visi</w:t>
                  </w:r>
                  <w:proofErr w:type="spellEnd"/>
                </w:p>
                <w:p w:rsidR="004E2231" w:rsidRPr="00BD66C6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</w:p>
                <w:p w:rsidR="004E2231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Untuk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menjadikan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Masjid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Jamek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Tasek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Gelugor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sebagai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pusat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ibadah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perkembangan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ilmu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serta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kegiatan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sosial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yang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menjunjung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keagungan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Islam.</w:t>
                  </w:r>
                  <w:proofErr w:type="gramEnd"/>
                </w:p>
                <w:p w:rsidR="004E2231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</w:p>
                <w:p w:rsidR="004E2231" w:rsidRPr="00BD66C6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  <w:proofErr w:type="spellStart"/>
                  <w:r w:rsidRPr="00BD66C6"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  <w:t>Misi</w:t>
                  </w:r>
                  <w:proofErr w:type="spellEnd"/>
                </w:p>
                <w:p w:rsidR="004E2231" w:rsidRPr="00BD66C6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</w:p>
                <w:p w:rsidR="004E2231" w:rsidRPr="003E7269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Menyediakan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kelengkapan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untuk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kemudahan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beribadat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yang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kondusif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mewujudkan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memperbanyakkan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aktiviti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keilmuan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arah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penghayatan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Islam yang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syumul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.</w:t>
                  </w:r>
                  <w:proofErr w:type="gram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iCs/>
                      <w:color w:val="FF0000"/>
                      <w:sz w:val="32"/>
                      <w:szCs w:val="32"/>
                    </w:rPr>
                    <w:t>Pengurusan</w:t>
                  </w:r>
                  <w:proofErr w:type="spellEnd"/>
                  <w:r w:rsidRPr="003E7269">
                    <w:rPr>
                      <w:rFonts w:ascii="Arial" w:hAnsi="Arial" w:cs="Arial"/>
                      <w:iCs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iCs/>
                      <w:color w:val="FF0000"/>
                      <w:sz w:val="32"/>
                      <w:szCs w:val="32"/>
                    </w:rPr>
                    <w:t>Masjid</w:t>
                  </w:r>
                  <w:proofErr w:type="spellEnd"/>
                  <w:r w:rsidRPr="003E7269">
                    <w:rPr>
                      <w:rFonts w:ascii="Arial" w:hAnsi="Arial" w:cs="Arial"/>
                      <w:iCs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proofErr w:type="gramStart"/>
                  <w:r w:rsidRPr="003E7269">
                    <w:rPr>
                      <w:rFonts w:ascii="Arial" w:hAnsi="Arial" w:cs="Arial"/>
                      <w:iCs/>
                      <w:color w:val="FF0000"/>
                      <w:sz w:val="32"/>
                      <w:szCs w:val="32"/>
                    </w:rPr>
                    <w:t>akan</w:t>
                  </w:r>
                  <w:proofErr w:type="spellEnd"/>
                  <w:r w:rsidRPr="003E7269">
                    <w:rPr>
                      <w:rFonts w:ascii="Arial" w:hAnsi="Arial" w:cs="Arial"/>
                      <w:i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menyediakan</w:t>
                  </w:r>
                  <w:proofErr w:type="spellEnd"/>
                  <w:proofErr w:type="gram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persekitaran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yang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solehah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mesra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jemaah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. </w:t>
                  </w:r>
                </w:p>
                <w:p w:rsidR="004E2231" w:rsidRPr="003E7269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</w:p>
                <w:p w:rsidR="004E2231" w:rsidRPr="00BD66C6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  <w:proofErr w:type="spellStart"/>
                  <w:r w:rsidRPr="00BD66C6"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  <w:t>Objektif</w:t>
                  </w:r>
                  <w:proofErr w:type="spellEnd"/>
                </w:p>
                <w:p w:rsidR="004E2231" w:rsidRPr="00BD66C6" w:rsidRDefault="004E2231" w:rsidP="004E223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4E2231" w:rsidRDefault="004E2231" w:rsidP="004E2231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0" w:beforeAutospacing="0" w:after="0" w:afterAutospacing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Menjadikan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Qaryah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Masjid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Tasek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Gelugor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sebagai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SATU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komuniti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yang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menjunjung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tinggi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syariat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Islam</w:t>
                  </w:r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.</w:t>
                  </w:r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</w:p>
                <w:p w:rsidR="004E2231" w:rsidRDefault="004E2231" w:rsidP="004E2231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0" w:beforeAutospacing="0" w:after="0" w:afterAutospacing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</w:t>
                  </w:r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engamal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keseimbangan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akhirat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dunia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dalam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semua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kegiatan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hidup</w:t>
                  </w:r>
                  <w:proofErr w:type="spellEnd"/>
                  <w:r w:rsidRPr="003E7269"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Menepati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Islam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sebagai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“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Addin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”.</w:t>
                  </w:r>
                </w:p>
                <w:p w:rsidR="004E2231" w:rsidRPr="003E7269" w:rsidRDefault="004E2231" w:rsidP="004E2231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0" w:beforeAutospacing="0" w:after="0" w:afterAutospacing="0" w:line="240" w:lineRule="auto"/>
                    <w:jc w:val="both"/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Berusaha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untuk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memastikan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setiap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ahli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mendapat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perhatian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dan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kebajikan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sewajarnya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32"/>
                      <w:szCs w:val="32"/>
                    </w:rPr>
                    <w:t>.</w:t>
                  </w:r>
                </w:p>
                <w:p w:rsidR="004E2231" w:rsidRPr="004E2231" w:rsidRDefault="004E2231" w:rsidP="004E2231">
                  <w:pPr>
                    <w:rPr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proofErr w:type="spellStart"/>
      <w:proofErr w:type="gramStart"/>
      <w:r w:rsidR="000C6696" w:rsidRPr="000C6696">
        <w:rPr>
          <w:rFonts w:ascii="Arial" w:hAnsi="Arial" w:cs="Arial"/>
          <w:sz w:val="24"/>
          <w:szCs w:val="24"/>
        </w:rPr>
        <w:t>Masjid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merupakan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institusi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mempunyai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kedudukan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amat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tinggi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dalam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jiwa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umat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Islam.</w:t>
      </w:r>
      <w:proofErr w:type="gram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C6696" w:rsidRPr="000C6696">
        <w:rPr>
          <w:rFonts w:ascii="Arial" w:hAnsi="Arial" w:cs="Arial"/>
          <w:sz w:val="24"/>
          <w:szCs w:val="24"/>
        </w:rPr>
        <w:t>Sejarah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membuktikan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bahawa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masjid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merupakan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pusat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kegiatan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umat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Islam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dalam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pelbagai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cabang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kehidupan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>.</w:t>
      </w:r>
      <w:proofErr w:type="gram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C6696" w:rsidRPr="000C6696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="000C6696" w:rsidRPr="000C66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penting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pengurusan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baik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perlulah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diterjemahkan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dalam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bentuk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pelaksanaan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tindakan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masjid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itu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dapat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berfungsi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sepenuhnya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seperti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mana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disarankan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oleh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Rasulullah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696" w:rsidRPr="000C6696">
        <w:rPr>
          <w:rFonts w:ascii="Arial" w:hAnsi="Arial" w:cs="Arial"/>
          <w:sz w:val="24"/>
          <w:szCs w:val="24"/>
        </w:rPr>
        <w:t>s.a.w</w:t>
      </w:r>
      <w:proofErr w:type="spellEnd"/>
      <w:r w:rsidR="000C6696" w:rsidRPr="000C6696">
        <w:rPr>
          <w:rFonts w:ascii="Arial" w:hAnsi="Arial" w:cs="Arial"/>
          <w:sz w:val="24"/>
          <w:szCs w:val="24"/>
        </w:rPr>
        <w:t>.</w:t>
      </w:r>
    </w:p>
    <w:p w:rsidR="00D60025" w:rsidRDefault="00D60025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025" w:rsidRPr="000C6696" w:rsidRDefault="00D60025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6696" w:rsidRPr="000C6696" w:rsidRDefault="000C6696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6696" w:rsidRPr="000C6696" w:rsidRDefault="000C6696" w:rsidP="000C66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A040B" w:rsidRDefault="005A040B"/>
    <w:sectPr w:rsidR="005A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5552"/>
    <w:multiLevelType w:val="hybridMultilevel"/>
    <w:tmpl w:val="F3CA4C5A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7C4EA2"/>
    <w:rsid w:val="000C6696"/>
    <w:rsid w:val="004E2231"/>
    <w:rsid w:val="005A040B"/>
    <w:rsid w:val="007C4EA2"/>
    <w:rsid w:val="00D6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A2"/>
    <w:pPr>
      <w:spacing w:before="100" w:beforeAutospacing="1" w:after="100" w:afterAutospacing="1" w:line="120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2014-02-23T05:24:00Z</dcterms:created>
  <dcterms:modified xsi:type="dcterms:W3CDTF">2014-02-23T05:31:00Z</dcterms:modified>
</cp:coreProperties>
</file>