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CCA" w:rsidRPr="00195C20" w:rsidRDefault="00195C20">
      <w:pPr>
        <w:rPr>
          <w:rFonts w:ascii="Arial" w:hAnsi="Arial" w:cs="Arial"/>
        </w:rPr>
      </w:pPr>
      <w:r w:rsidRPr="00195C20">
        <w:rPr>
          <w:rFonts w:ascii="Arial" w:hAnsi="Arial" w:cs="Arial"/>
        </w:rPr>
        <w:t>14 Oktober bersamaan 1 Muharram 1437</w:t>
      </w:r>
    </w:p>
    <w:p w:rsidR="00CD378C" w:rsidRDefault="00CD378C">
      <w:pPr>
        <w:rPr>
          <w:rFonts w:ascii="Arial" w:hAnsi="Arial" w:cs="Arial"/>
          <w:sz w:val="24"/>
          <w:szCs w:val="24"/>
        </w:rPr>
      </w:pPr>
    </w:p>
    <w:p w:rsidR="00CD378C" w:rsidRDefault="00CD378C" w:rsidP="00CD378C">
      <w:pPr>
        <w:pStyle w:val="NoSpacing"/>
      </w:pPr>
      <w:r>
        <w:t>SS Mufti</w:t>
      </w:r>
    </w:p>
    <w:p w:rsidR="00CD378C" w:rsidRDefault="00CD378C" w:rsidP="00CD378C">
      <w:pPr>
        <w:pStyle w:val="NoSpacing"/>
      </w:pPr>
      <w:r>
        <w:t>Negeri Pulau Pinang.</w:t>
      </w:r>
    </w:p>
    <w:p w:rsidR="00CD378C" w:rsidRDefault="00CD378C" w:rsidP="00CD378C">
      <w:pPr>
        <w:pStyle w:val="NoSpacing"/>
      </w:pPr>
    </w:p>
    <w:p w:rsidR="00CD378C" w:rsidRDefault="00CD378C" w:rsidP="00CD378C">
      <w:pPr>
        <w:pStyle w:val="NoSpacing"/>
      </w:pPr>
    </w:p>
    <w:p w:rsidR="00CD378C" w:rsidRDefault="00CD378C" w:rsidP="00CD378C">
      <w:pPr>
        <w:pStyle w:val="NoSpacing"/>
      </w:pPr>
      <w:r>
        <w:t>Ybhg.</w:t>
      </w:r>
    </w:p>
    <w:p w:rsidR="00CD378C" w:rsidRDefault="00CD378C" w:rsidP="00CD378C">
      <w:pPr>
        <w:pStyle w:val="NoSpacing"/>
      </w:pPr>
    </w:p>
    <w:p w:rsidR="00CD378C" w:rsidRPr="00195C20" w:rsidRDefault="00CD378C" w:rsidP="00CD378C">
      <w:pPr>
        <w:pStyle w:val="NoSpacing"/>
        <w:jc w:val="both"/>
        <w:rPr>
          <w:rFonts w:ascii="Arial" w:hAnsi="Arial" w:cs="Arial"/>
        </w:rPr>
      </w:pPr>
      <w:r w:rsidRPr="001E21D8">
        <w:rPr>
          <w:rFonts w:ascii="Arial" w:hAnsi="Arial" w:cs="Arial"/>
          <w:b/>
        </w:rPr>
        <w:t>Cadangan untuk membina Gerai Sementara di atas tapak Kubur Baru untuk mendapat dana pengurusan  Kubur  Qariah Masjid Tasek Gelugor, Seberang Perai</w:t>
      </w:r>
      <w:r w:rsidRPr="00195C20">
        <w:rPr>
          <w:rFonts w:ascii="Arial" w:hAnsi="Arial" w:cs="Arial"/>
        </w:rPr>
        <w:t>.</w:t>
      </w:r>
    </w:p>
    <w:p w:rsidR="00AE53BD" w:rsidRPr="00195C20" w:rsidRDefault="00AE53BD" w:rsidP="00CD378C">
      <w:pPr>
        <w:pStyle w:val="NoSpacing"/>
        <w:jc w:val="both"/>
        <w:rPr>
          <w:rFonts w:ascii="Arial" w:hAnsi="Arial" w:cs="Arial"/>
        </w:rPr>
      </w:pPr>
    </w:p>
    <w:p w:rsidR="00AE53BD" w:rsidRPr="00195C20" w:rsidRDefault="00AE53BD" w:rsidP="00CD378C">
      <w:pPr>
        <w:pStyle w:val="NoSpacing"/>
        <w:jc w:val="both"/>
        <w:rPr>
          <w:rFonts w:ascii="Arial" w:hAnsi="Arial" w:cs="Arial"/>
        </w:rPr>
      </w:pPr>
    </w:p>
    <w:p w:rsidR="00AE53BD" w:rsidRPr="00195C20" w:rsidRDefault="00AE53BD" w:rsidP="00CD378C">
      <w:pPr>
        <w:pStyle w:val="NoSpacing"/>
        <w:jc w:val="both"/>
        <w:rPr>
          <w:rFonts w:ascii="Arial" w:hAnsi="Arial" w:cs="Arial"/>
        </w:rPr>
      </w:pPr>
      <w:r w:rsidRPr="00195C20">
        <w:rPr>
          <w:rFonts w:ascii="Arial" w:hAnsi="Arial" w:cs="Arial"/>
        </w:rPr>
        <w:t>Dengan hormatnya saya merujuk perkara tersebut diatas kepada tuan.</w:t>
      </w:r>
    </w:p>
    <w:p w:rsidR="00AE53BD" w:rsidRPr="00195C20" w:rsidRDefault="00AE53BD" w:rsidP="00CD378C">
      <w:pPr>
        <w:pStyle w:val="NoSpacing"/>
        <w:jc w:val="both"/>
        <w:rPr>
          <w:rFonts w:ascii="Arial" w:hAnsi="Arial" w:cs="Arial"/>
        </w:rPr>
      </w:pPr>
    </w:p>
    <w:p w:rsidR="003E0774" w:rsidRPr="00195C20" w:rsidRDefault="00AE53BD" w:rsidP="00CD378C">
      <w:pPr>
        <w:pStyle w:val="NoSpacing"/>
        <w:jc w:val="both"/>
        <w:rPr>
          <w:rFonts w:ascii="Arial" w:hAnsi="Arial" w:cs="Arial"/>
        </w:rPr>
      </w:pPr>
      <w:r w:rsidRPr="00195C20">
        <w:rPr>
          <w:rFonts w:ascii="Arial" w:hAnsi="Arial" w:cs="Arial"/>
        </w:rPr>
        <w:t>Dimaklumkan bahawa Qariah Masjid Tasek Gelugor</w:t>
      </w:r>
      <w:r w:rsidR="003E0774" w:rsidRPr="00195C20">
        <w:rPr>
          <w:rFonts w:ascii="Arial" w:hAnsi="Arial" w:cs="Arial"/>
        </w:rPr>
        <w:t xml:space="preserve"> mempunyai 2 tapak kubur iaitu kubur lama diatas lot 2782 dan kubur baru diatas lot 2455, di Mukim 12, Seberang Perai Utara.  Tapak kubur lama telah penuh dan tapak kubur baru telah mula diguna pada bulan Ogos 20014.</w:t>
      </w:r>
    </w:p>
    <w:p w:rsidR="003E0774" w:rsidRPr="00195C20" w:rsidRDefault="003E0774" w:rsidP="00CD378C">
      <w:pPr>
        <w:pStyle w:val="NoSpacing"/>
        <w:jc w:val="both"/>
        <w:rPr>
          <w:rFonts w:ascii="Arial" w:hAnsi="Arial" w:cs="Arial"/>
        </w:rPr>
      </w:pPr>
    </w:p>
    <w:p w:rsidR="004F1F84" w:rsidRPr="00195C20" w:rsidRDefault="003E0774" w:rsidP="000714FF">
      <w:pPr>
        <w:pStyle w:val="NoSpacing"/>
        <w:ind w:firstLine="708"/>
        <w:jc w:val="both"/>
        <w:rPr>
          <w:rFonts w:ascii="Arial" w:hAnsi="Arial" w:cs="Arial"/>
        </w:rPr>
      </w:pPr>
      <w:r w:rsidRPr="00195C20">
        <w:rPr>
          <w:rFonts w:ascii="Arial" w:hAnsi="Arial" w:cs="Arial"/>
        </w:rPr>
        <w:t>AJK Qariah Majid Tasek Gelugor, telah mendapati kos pengurusan kedua-dua tapak itu makin hari makin meningkat</w:t>
      </w:r>
      <w:r w:rsidR="000714FF" w:rsidRPr="00195C20">
        <w:rPr>
          <w:rFonts w:ascii="Arial" w:hAnsi="Arial" w:cs="Arial"/>
        </w:rPr>
        <w:t xml:space="preserve"> sementara sumber dana</w:t>
      </w:r>
      <w:r w:rsidRPr="00195C20">
        <w:rPr>
          <w:rFonts w:ascii="Arial" w:hAnsi="Arial" w:cs="Arial"/>
        </w:rPr>
        <w:t>nya amat terhad</w:t>
      </w:r>
      <w:r w:rsidR="000714FF" w:rsidRPr="00195C20">
        <w:rPr>
          <w:rFonts w:ascii="Arial" w:hAnsi="Arial" w:cs="Arial"/>
        </w:rPr>
        <w:t xml:space="preserve">. </w:t>
      </w:r>
      <w:r w:rsidRPr="00195C20">
        <w:rPr>
          <w:rFonts w:ascii="Arial" w:hAnsi="Arial" w:cs="Arial"/>
        </w:rPr>
        <w:t xml:space="preserve"> </w:t>
      </w:r>
      <w:r w:rsidR="000714FF" w:rsidRPr="00195C20">
        <w:rPr>
          <w:rFonts w:ascii="Arial" w:hAnsi="Arial" w:cs="Arial"/>
        </w:rPr>
        <w:t xml:space="preserve">Oleh itu bagi mengatasi masalah dana yang terhad itu, dalam mensyuarat AJK  pada 10 Oktober 2015 </w:t>
      </w:r>
      <w:r w:rsidR="00AE53BD" w:rsidRPr="00195C20">
        <w:rPr>
          <w:rFonts w:ascii="Arial" w:hAnsi="Arial" w:cs="Arial"/>
        </w:rPr>
        <w:t xml:space="preserve"> telah bercadang untuk membina gerai sementara diatas tapak kubur b</w:t>
      </w:r>
      <w:r w:rsidR="000714FF" w:rsidRPr="00195C20">
        <w:rPr>
          <w:rFonts w:ascii="Arial" w:hAnsi="Arial" w:cs="Arial"/>
        </w:rPr>
        <w:t>aru Qariah Masjid  bagi menampung</w:t>
      </w:r>
      <w:r w:rsidR="00AE53BD" w:rsidRPr="00195C20">
        <w:rPr>
          <w:rFonts w:ascii="Arial" w:hAnsi="Arial" w:cs="Arial"/>
        </w:rPr>
        <w:t xml:space="preserve"> dana untuk mengurus tanah perkuburan baru dan lama</w:t>
      </w:r>
      <w:r w:rsidR="000714FF" w:rsidRPr="00195C20">
        <w:rPr>
          <w:rFonts w:ascii="Arial" w:hAnsi="Arial" w:cs="Arial"/>
        </w:rPr>
        <w:t>.</w:t>
      </w:r>
      <w:r w:rsidR="00AE53BD" w:rsidRPr="00195C20">
        <w:rPr>
          <w:rFonts w:ascii="Arial" w:hAnsi="Arial" w:cs="Arial"/>
        </w:rPr>
        <w:t xml:space="preserve">  </w:t>
      </w:r>
      <w:r w:rsidR="000714FF" w:rsidRPr="00195C20">
        <w:rPr>
          <w:rFonts w:ascii="Arial" w:hAnsi="Arial" w:cs="Arial"/>
        </w:rPr>
        <w:t xml:space="preserve"> Keluasan kubur baru adalah </w:t>
      </w:r>
      <w:r w:rsidR="004F1F84" w:rsidRPr="00195C20">
        <w:rPr>
          <w:rFonts w:ascii="Arial" w:hAnsi="Arial" w:cs="Arial"/>
        </w:rPr>
        <w:t>67,535 kaki persegi,</w:t>
      </w:r>
      <w:r w:rsidR="00340A6F" w:rsidRPr="00195C20">
        <w:rPr>
          <w:rFonts w:ascii="Arial" w:hAnsi="Arial" w:cs="Arial"/>
        </w:rPr>
        <w:t xml:space="preserve"> tapak kubur ini telah dibahagi 2 iaitu dibahagian utara lebih kurang 37,000 kaki persegi  telah dikhaskan untuk kegunaan perkuburan.  </w:t>
      </w:r>
      <w:r w:rsidR="00265F3A" w:rsidRPr="00195C20">
        <w:rPr>
          <w:rFonts w:ascii="Arial" w:hAnsi="Arial" w:cs="Arial"/>
        </w:rPr>
        <w:t>Ini</w:t>
      </w:r>
      <w:r w:rsidR="00340A6F" w:rsidRPr="00195C20">
        <w:rPr>
          <w:rFonts w:ascii="Arial" w:hAnsi="Arial" w:cs="Arial"/>
        </w:rPr>
        <w:t xml:space="preserve"> dijangka akan dapat menampung perkuburan selama 25 tahun lagi</w:t>
      </w:r>
      <w:r w:rsidR="00265F3A" w:rsidRPr="00195C20">
        <w:rPr>
          <w:rFonts w:ascii="Arial" w:hAnsi="Arial" w:cs="Arial"/>
        </w:rPr>
        <w:t xml:space="preserve">. </w:t>
      </w:r>
      <w:r w:rsidR="00340A6F" w:rsidRPr="00195C20">
        <w:rPr>
          <w:rFonts w:ascii="Arial" w:hAnsi="Arial" w:cs="Arial"/>
        </w:rPr>
        <w:t xml:space="preserve"> Dan dibahagian selatan 30,535 kaki  </w:t>
      </w:r>
      <w:r w:rsidR="00265F3A" w:rsidRPr="00195C20">
        <w:rPr>
          <w:rFonts w:ascii="Arial" w:hAnsi="Arial" w:cs="Arial"/>
        </w:rPr>
        <w:t>disimpan kosong dan dipisahkan dengan pagar.</w:t>
      </w:r>
    </w:p>
    <w:p w:rsidR="00265F3A" w:rsidRPr="00195C20" w:rsidRDefault="00265F3A" w:rsidP="000714FF">
      <w:pPr>
        <w:pStyle w:val="NoSpacing"/>
        <w:ind w:firstLine="708"/>
        <w:jc w:val="both"/>
        <w:rPr>
          <w:rFonts w:ascii="Arial" w:hAnsi="Arial" w:cs="Arial"/>
        </w:rPr>
      </w:pPr>
    </w:p>
    <w:p w:rsidR="00265F3A" w:rsidRPr="00195C20" w:rsidRDefault="00265F3A" w:rsidP="000714FF">
      <w:pPr>
        <w:pStyle w:val="NoSpacing"/>
        <w:ind w:firstLine="708"/>
        <w:jc w:val="both"/>
        <w:rPr>
          <w:rFonts w:ascii="Arial" w:hAnsi="Arial" w:cs="Arial"/>
        </w:rPr>
      </w:pPr>
      <w:r w:rsidRPr="00195C20">
        <w:rPr>
          <w:rFonts w:ascii="Arial" w:hAnsi="Arial" w:cs="Arial"/>
        </w:rPr>
        <w:t>Cadangan untuk membina gerai sementara adalah diatas tapak disudut bahagain Selatan yang berkembar dengan jalan raya iaitu seluas lebih kurang 2,700 kaki persegi (30 X 90 ).</w:t>
      </w:r>
    </w:p>
    <w:p w:rsidR="00CD378C" w:rsidRPr="00195C20" w:rsidRDefault="00CD378C">
      <w:pPr>
        <w:rPr>
          <w:rFonts w:ascii="Arial" w:hAnsi="Arial" w:cs="Arial"/>
        </w:rPr>
      </w:pPr>
    </w:p>
    <w:p w:rsidR="00195C20" w:rsidRPr="00195C20" w:rsidRDefault="00195C20">
      <w:pPr>
        <w:rPr>
          <w:rFonts w:ascii="Arial" w:hAnsi="Arial" w:cs="Arial"/>
        </w:rPr>
      </w:pPr>
      <w:r w:rsidRPr="00195C20">
        <w:rPr>
          <w:rFonts w:ascii="Arial" w:hAnsi="Arial" w:cs="Arial"/>
        </w:rPr>
        <w:tab/>
        <w:t>Dengan cadangan membina gerai sementara ini diangkat kepada Tuan SS untuk mendapat apa-apa pandangan dan juga kebenaran membina gearai itu.</w:t>
      </w:r>
    </w:p>
    <w:p w:rsidR="00195C20" w:rsidRPr="00195C20" w:rsidRDefault="00195C20">
      <w:pPr>
        <w:rPr>
          <w:rFonts w:ascii="Arial" w:hAnsi="Arial" w:cs="Arial"/>
        </w:rPr>
      </w:pPr>
      <w:r w:rsidRPr="00195C20">
        <w:rPr>
          <w:rFonts w:ascii="Arial" w:hAnsi="Arial" w:cs="Arial"/>
        </w:rPr>
        <w:t>Sekian, terima kasih.</w:t>
      </w:r>
    </w:p>
    <w:p w:rsidR="00195C20" w:rsidRDefault="00195C20">
      <w:pPr>
        <w:rPr>
          <w:rFonts w:ascii="Arial" w:hAnsi="Arial" w:cs="Arial"/>
        </w:rPr>
      </w:pPr>
      <w:r w:rsidRPr="00195C20">
        <w:rPr>
          <w:rFonts w:ascii="Arial" w:hAnsi="Arial" w:cs="Arial"/>
        </w:rPr>
        <w:t>Saya yang menjalankan tugas</w:t>
      </w:r>
    </w:p>
    <w:p w:rsidR="00195C20" w:rsidRDefault="00195C20">
      <w:pPr>
        <w:rPr>
          <w:rFonts w:ascii="Arial" w:hAnsi="Arial" w:cs="Arial"/>
        </w:rPr>
      </w:pPr>
    </w:p>
    <w:p w:rsidR="00195C20" w:rsidRPr="00195C20" w:rsidRDefault="00195C20">
      <w:pPr>
        <w:rPr>
          <w:rFonts w:ascii="Arial" w:hAnsi="Arial" w:cs="Arial"/>
        </w:rPr>
      </w:pPr>
    </w:p>
    <w:p w:rsidR="00195C20" w:rsidRPr="00195C20" w:rsidRDefault="00195C20">
      <w:pPr>
        <w:rPr>
          <w:rFonts w:ascii="Arial" w:hAnsi="Arial" w:cs="Arial"/>
        </w:rPr>
      </w:pPr>
      <w:r w:rsidRPr="00195C20">
        <w:rPr>
          <w:rFonts w:ascii="Arial" w:hAnsi="Arial" w:cs="Arial"/>
        </w:rPr>
        <w:t>[Haji Khairol Annuar bin Haji Musa]</w:t>
      </w:r>
    </w:p>
    <w:p w:rsidR="00195C20" w:rsidRPr="00195C20" w:rsidRDefault="00195C20">
      <w:pPr>
        <w:rPr>
          <w:rFonts w:ascii="Arial" w:hAnsi="Arial" w:cs="Arial"/>
        </w:rPr>
      </w:pPr>
      <w:r w:rsidRPr="00195C20">
        <w:rPr>
          <w:rFonts w:ascii="Arial" w:hAnsi="Arial" w:cs="Arial"/>
        </w:rPr>
        <w:t>Pengerusi</w:t>
      </w:r>
    </w:p>
    <w:p w:rsidR="000714FF" w:rsidRPr="00195C20" w:rsidRDefault="000714FF">
      <w:pPr>
        <w:rPr>
          <w:rFonts w:ascii="Arial" w:hAnsi="Arial" w:cs="Arial"/>
        </w:rPr>
      </w:pPr>
      <w:r w:rsidRPr="00195C20">
        <w:rPr>
          <w:rFonts w:ascii="Arial" w:hAnsi="Arial" w:cs="Arial"/>
        </w:rPr>
        <w:tab/>
      </w:r>
    </w:p>
    <w:sectPr w:rsidR="000714FF" w:rsidRPr="00195C20" w:rsidSect="00905CC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378C"/>
    <w:rsid w:val="000714FF"/>
    <w:rsid w:val="00195C20"/>
    <w:rsid w:val="001E21D8"/>
    <w:rsid w:val="00265F3A"/>
    <w:rsid w:val="00340A6F"/>
    <w:rsid w:val="003E0774"/>
    <w:rsid w:val="004F1F84"/>
    <w:rsid w:val="00905CCA"/>
    <w:rsid w:val="00961E36"/>
    <w:rsid w:val="00AE53BD"/>
    <w:rsid w:val="00CD378C"/>
  </w:rsids>
  <m:mathPr>
    <m:mathFont m:val="Cambria Math"/>
    <m:brkBin m:val="before"/>
    <m:brkBinSub m:val="--"/>
    <m:smallFrac m:val="off"/>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78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99781-C02F-4242-A02C-6E4E5963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2015-10-14T09:06:00Z</cp:lastPrinted>
  <dcterms:created xsi:type="dcterms:W3CDTF">2015-10-14T07:09:00Z</dcterms:created>
  <dcterms:modified xsi:type="dcterms:W3CDTF">2015-10-14T09:07:00Z</dcterms:modified>
</cp:coreProperties>
</file>