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60"/>
          <w:szCs w:val="60"/>
        </w:rPr>
        <w:t xml:space="preserve">Ryan Cruz Holland</w:t>
      </w:r>
    </w:p>
    <w:p>
      <w:pPr>
        <w:spacing w:after="4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Palm Springs, CA</w:t>
      </w:r>
      <w:r>
        <w:rPr>
          <w:rFonts w:ascii="Calibri" w:cs="Calibri" w:eastAsia="Calibri" w:hAnsi="Calibri"/>
          <w:color w:val="CBD5E1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913-620-6130</w:t>
      </w:r>
      <w:r>
        <w:rPr>
          <w:rFonts w:ascii="Calibri" w:cs="Calibri" w:eastAsia="Calibri" w:hAnsi="Calibri"/>
          <w:color w:val="CBD5E1"/>
          <w:sz w:val="20"/>
          <w:szCs w:val="20"/>
        </w:rPr>
        <w:t xml:space="preserve">   •   </w:t>
      </w:r>
      <w:hyperlink w:history="1" r:id="rIdhn_8gwubzfdb9we12gvng">
        <w:r>
          <w:rPr>
            <w:rStyle w:val="Hyperlink"/>
            <w:rFonts w:ascii="Calibri" w:cs="Calibri" w:eastAsia="Calibri" w:hAnsi="Calibri"/>
            <w:color w:val="2563EB"/>
            <w:sz w:val="20"/>
            <w:szCs w:val="20"/>
          </w:rPr>
          <w:t xml:space="preserve">ryanholland944@gmail.com</w:t>
        </w:r>
      </w:hyperlink>
      <w:r>
        <w:rPr>
          <w:rFonts w:ascii="Calibri" w:cs="Calibri" w:eastAsia="Calibri" w:hAnsi="Calibri"/>
          <w:color w:val="CBD5E1"/>
          <w:sz w:val="20"/>
          <w:szCs w:val="20"/>
        </w:rPr>
        <w:t xml:space="preserve">   •   </w:t>
      </w:r>
      <w:hyperlink w:history="1" r:id="rIdqmbpfbp1lhxs41mcj4q1l">
        <w:r>
          <w:rPr>
            <w:rStyle w:val="Hyperlink"/>
            <w:rFonts w:ascii="Calibri" w:cs="Calibri" w:eastAsia="Calibri" w:hAnsi="Calibri"/>
            <w:color w:val="2563EB"/>
            <w:sz w:val="20"/>
            <w:szCs w:val="20"/>
          </w:rPr>
          <w:t xml:space="preserve">LinkedIn</w:t>
        </w:r>
      </w:hyperlink>
      <w:r>
        <w:rPr>
          <w:rFonts w:ascii="Calibri" w:cs="Calibri" w:eastAsia="Calibri" w:hAnsi="Calibri"/>
          <w:color w:val="CBD5E1"/>
          <w:sz w:val="20"/>
          <w:szCs w:val="20"/>
        </w:rPr>
        <w:t xml:space="preserve">   •   </w:t>
      </w:r>
      <w:hyperlink w:history="1" r:id="rIdtcdyhw-zwkcujeqrdnke2">
        <w:r>
          <w:rPr>
            <w:rStyle w:val="Hyperlink"/>
            <w:rFonts w:ascii="Calibri" w:cs="Calibri" w:eastAsia="Calibri" w:hAnsi="Calibri"/>
            <w:color w:val="2563EB"/>
            <w:sz w:val="20"/>
            <w:szCs w:val="20"/>
          </w:rPr>
          <w:t xml:space="preserve">github.com/cruzzi-myth</w:t>
        </w:r>
      </w:hyperlink>
    </w:p>
    <w:p>
      <w:pPr>
        <w:pBdr>
          <w:bottom w:val="single" w:color="2563EB" w:sz="18" w:space="1"/>
        </w:pBdr>
        <w:spacing w:after="160" w:before="60"/>
      </w:pPr>
    </w:p>
    <w:p>
      <w:pPr>
        <w:pBdr>
          <w:bottom w:val="single" w:color="2563EB" w:sz="10" w:space="6"/>
        </w:pBdr>
        <w:spacing w:after="60" w:before="20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PROFESSIONAL SUMMARY</w:t>
      </w:r>
    </w:p>
    <w:p>
      <w:pPr>
        <w:spacing w:after="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Lead Full-Stack Software Engineer with 7+ years building large-scale SaaS platforms and leading high-performing remote engineering teams. Currently heading a 4-engineer team at Ellucian — driving architecture decisions, code quality, and delivery velocity for a platform serving 1,000+ universities, students, and employers. Proven track record mentoring engineers, eliminating regressions through rigorous TDD practices, and modernizing legacy systems without sacrificing stability.</w:t>
      </w:r>
    </w:p>
    <w:p>
      <w:pPr>
        <w:pBdr>
          <w:bottom w:val="single" w:color="2563EB" w:sz="10" w:space="6"/>
        </w:pBdr>
        <w:spacing w:after="60" w:before="20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Lead Full-Stack Software Engineer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06/2020 – Present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Ellucian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·  Remote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Lead a remote team of 4 engineers, owning code quality, delivery velocity, and technical outcomes for a complex SaaS platform used by 1,000+ universities and institutions.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Drive all architecture and design decisions for backend services built on C# (.NET 6/7/9), Web API, and MVC — ensuring scalability, performance, and long-term maintainability.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Mentor junior and mid-level engineers, elevating team capabilities and accelerating career growth; two mentees have since been promoted to senior roles.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Led the AngularJS → React/TypeScript migration, improving frontend performance, developer experience, and long-term maintainability across a large codebase.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Enforced TDD, unit testing, and integration testing standards through code reviews, reducing regression rate by 30% over 18 months.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Managed cloud infrastructure on Azure and AWS, focusing on scalability, security, and reliability of platform services.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observability improvements (logging, monitoring, alerting) that reduced incident response time by 25%.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Collaborated cross-functionally with Product, QA, and engineering leads to ship user-centered features on a consistent release cadence.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Senior Full-Stack Software Engineer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01/2017 – 05/2020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Blackboard Inc.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·  Remote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Contributed to architecture discussions, shaping API design and database schema decisions across a large-scale education technology platform.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and maintained data-driven web applications using C#, Entity Framework, SQL Server, and Dapper.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Led adoption of TDD and CI practices on the team, increasing code coverage and reducing production defects.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and enhanced SPAs using AngularJS and later React, improving frontend responsiveness and modularity.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Collaborated in agile delivery cycles, improving sprint predictability and on-time feature delivery.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08/2014 – 12/2016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ThoughtWorks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·  Chicago, IL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RESTful APIs and backend features using C# and .NET MVC for enterprise client engagements.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frontend components with AngularJS, TypeScript, HTML, and CSS.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Wrote unit and integration tests as core to the delivery workflow, consistent with ThoughtWorks' engineering standards.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Contributed to legacy refactoring efforts, improving code maintainability and performance.</w:t>
      </w:r>
    </w:p>
    <w:p>
      <w:pPr>
        <w:pBdr>
          <w:bottom w:val="single" w:color="2563EB" w:sz="10" w:space="6"/>
        </w:pBdr>
        <w:spacing w:after="60" w:before="20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0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Bachelor of Science in Computer Science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Graduated 2014</w:t>
      </w:r>
    </w:p>
    <w:p>
      <w:pPr>
        <w:spacing w:after="40" w:before="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University of Illinois at Urbana-Champaign</w:t>
      </w:r>
    </w:p>
    <w:p>
      <w:pPr>
        <w:pBdr>
          <w:bottom w:val="single" w:color="2563EB" w:sz="10" w:space="6"/>
        </w:pBdr>
        <w:spacing w:after="60" w:before="20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TECHNICAL SKILLS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Backend</w:t>
            </w:r>
          </w:p>
        </w:tc>
        <w:tc>
          <w:tcPr>
            <w:tcW w:type="dxa" w:w="78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C# · .NET 9 / .NET Core · Web API · MVC · Entity Framework · Dapper</w:t>
            </w:r>
          </w:p>
        </w:tc>
      </w:tr>
      <w:tr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Frontend</w:t>
            </w:r>
          </w:p>
        </w:tc>
        <w:tc>
          <w:tcPr>
            <w:tcW w:type="dxa" w:w="78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React · TypeScript · AngularJS · HTML · Less / CSS</w:t>
            </w:r>
          </w:p>
        </w:tc>
      </w:tr>
      <w:tr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Databases</w:t>
            </w:r>
          </w:p>
        </w:tc>
        <w:tc>
          <w:tcPr>
            <w:tcW w:type="dxa" w:w="78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SQL Server · T-SQL</w:t>
            </w:r>
          </w:p>
        </w:tc>
      </w:tr>
      <w:tr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Testing</w:t>
            </w:r>
          </w:p>
        </w:tc>
        <w:tc>
          <w:tcPr>
            <w:tcW w:type="dxa" w:w="78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TDD · Unit Testing · Integration Testing · xUnit · Moq</w:t>
            </w:r>
          </w:p>
        </w:tc>
      </w:tr>
      <w:tr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Cloud &amp; Infra</w:t>
            </w:r>
          </w:p>
        </w:tc>
        <w:tc>
          <w:tcPr>
            <w:tcW w:type="dxa" w:w="78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Azure · AWS S3 · Cloudflare</w:t>
            </w:r>
          </w:p>
        </w:tc>
      </w:tr>
      <w:tr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DevOps &amp; Tools</w:t>
            </w:r>
          </w:p>
        </w:tc>
        <w:tc>
          <w:tcPr>
            <w:tcW w:type="dxa" w:w="78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GitHub · Jira · Confluence · Notion · Slack · GSuite</w:t>
            </w:r>
          </w:p>
        </w:tc>
      </w:tr>
      <w:tr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Leadership</w:t>
            </w:r>
          </w:p>
        </w:tc>
        <w:tc>
          <w:tcPr>
            <w:tcW w:type="dxa" w:w="78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Remote Team Lead · Architecture Design · Technical Mentoring · Agile / Scrum</w:t>
            </w:r>
          </w:p>
        </w:tc>
      </w:tr>
    </w:tbl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  <w:rPr>
        <w:rFonts w:ascii="Calibri" w:cs="Calibri" w:eastAsia="Calibri" w:hAnsi="Calibri"/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n_8gwubzfdb9we12gvng" Type="http://schemas.openxmlformats.org/officeDocument/2006/relationships/hyperlink" Target="mailto:ryanholland944@gmail.com" TargetMode="External"/><Relationship Id="rIdqmbpfbp1lhxs41mcj4q1l" Type="http://schemas.openxmlformats.org/officeDocument/2006/relationships/hyperlink" Target="https://www.linkedin.com/in/ryan-holland-bb63791b7" TargetMode="External"/><Relationship Id="rIdtcdyhw-zwkcujeqrdnke2" Type="http://schemas.openxmlformats.org/officeDocument/2006/relationships/hyperlink" Target="https://github.com/cruzzi-myth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2026-04-26T06:44:51.422Z</dcterms:created>
  <dcterms:modified xsi:type="dcterms:W3CDTF">2026-04-26T06:44:51.422Z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