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4"/>
        <w:gridCol w:w="5432"/>
      </w:tblGrid>
      <w:tr w:rsidR="00526E26" w:rsidRPr="006D6D7E" w14:paraId="2FF280D4" w14:textId="77777777" w:rsidTr="00344D73">
        <w:tc>
          <w:tcPr>
            <w:tcW w:w="3964" w:type="dxa"/>
          </w:tcPr>
          <w:p w14:paraId="7E727600" w14:textId="77777777" w:rsidR="00526E26" w:rsidRPr="006D6D7E" w:rsidRDefault="00526E26" w:rsidP="00526E26">
            <w:pPr>
              <w:spacing w:line="360" w:lineRule="auto"/>
              <w:rPr>
                <w:rFonts w:ascii="Arial" w:eastAsia="Times New Roman" w:hAnsi="Arial" w:cs="Arial"/>
                <w:lang w:val="en-GB"/>
              </w:rPr>
            </w:pPr>
            <w:bookmarkStart w:id="0" w:name="_GoBack"/>
            <w:bookmarkEnd w:id="0"/>
            <w:r w:rsidRPr="006D6D7E">
              <w:rPr>
                <w:rFonts w:ascii="Arial" w:eastAsia="Times New Roman" w:hAnsi="Arial" w:cs="Arial"/>
                <w:lang w:val="en-GB"/>
              </w:rPr>
              <w:t>Title of the example of good practice</w:t>
            </w:r>
          </w:p>
        </w:tc>
        <w:tc>
          <w:tcPr>
            <w:tcW w:w="5432" w:type="dxa"/>
          </w:tcPr>
          <w:p w14:paraId="0825DF41"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 xml:space="preserve">The protection of the </w:t>
            </w:r>
            <w:proofErr w:type="spellStart"/>
            <w:r w:rsidR="006D6D7E">
              <w:rPr>
                <w:rFonts w:ascii="Arial" w:eastAsia="Times New Roman" w:hAnsi="Arial" w:cs="Arial"/>
                <w:b/>
                <w:bCs/>
                <w:lang w:val="en-GB"/>
              </w:rPr>
              <w:t>Livno</w:t>
            </w:r>
            <w:proofErr w:type="spellEnd"/>
            <w:r w:rsidR="006D6D7E">
              <w:rPr>
                <w:rFonts w:ascii="Arial" w:eastAsia="Times New Roman" w:hAnsi="Arial" w:cs="Arial"/>
                <w:b/>
                <w:bCs/>
                <w:lang w:val="en-GB"/>
              </w:rPr>
              <w:t xml:space="preserve"> cheese and exercising the</w:t>
            </w:r>
            <w:r w:rsidRPr="006D6D7E">
              <w:rPr>
                <w:rFonts w:ascii="Arial" w:eastAsia="Times New Roman" w:hAnsi="Arial" w:cs="Arial"/>
                <w:b/>
                <w:bCs/>
                <w:lang w:val="en-GB"/>
              </w:rPr>
              <w:t xml:space="preserve"> rights of small-volume producers</w:t>
            </w:r>
          </w:p>
        </w:tc>
      </w:tr>
      <w:tr w:rsidR="00526E26" w:rsidRPr="006D6D7E" w14:paraId="243DBA86" w14:textId="77777777" w:rsidTr="00344D73">
        <w:tc>
          <w:tcPr>
            <w:tcW w:w="3964" w:type="dxa"/>
          </w:tcPr>
          <w:p w14:paraId="0545120C"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b/>
                <w:bCs/>
                <w:lang w:val="en-GB"/>
              </w:rPr>
              <w:t>Categories</w:t>
            </w:r>
          </w:p>
        </w:tc>
        <w:tc>
          <w:tcPr>
            <w:tcW w:w="5432" w:type="dxa"/>
          </w:tcPr>
          <w:p w14:paraId="45D1FF58"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 xml:space="preserve">Local products, Local initiative, Management </w:t>
            </w:r>
          </w:p>
        </w:tc>
      </w:tr>
      <w:tr w:rsidR="00526E26" w:rsidRPr="006D6D7E" w14:paraId="388DA8C0" w14:textId="77777777" w:rsidTr="00344D73">
        <w:tc>
          <w:tcPr>
            <w:tcW w:w="3964" w:type="dxa"/>
          </w:tcPr>
          <w:p w14:paraId="6F295B34"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Organization</w:t>
            </w:r>
          </w:p>
        </w:tc>
        <w:tc>
          <w:tcPr>
            <w:tcW w:w="5432" w:type="dxa"/>
          </w:tcPr>
          <w:p w14:paraId="209CC065"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 xml:space="preserve">Association of producers of the traditional </w:t>
            </w:r>
            <w:proofErr w:type="spellStart"/>
            <w:r w:rsidRPr="006D6D7E">
              <w:rPr>
                <w:rFonts w:ascii="Arial" w:eastAsia="Times New Roman" w:hAnsi="Arial" w:cs="Arial"/>
                <w:b/>
                <w:bCs/>
                <w:lang w:val="en-GB"/>
              </w:rPr>
              <w:t>Livno</w:t>
            </w:r>
            <w:proofErr w:type="spellEnd"/>
            <w:r w:rsidRPr="006D6D7E">
              <w:rPr>
                <w:rFonts w:ascii="Arial" w:eastAsia="Times New Roman" w:hAnsi="Arial" w:cs="Arial"/>
                <w:b/>
                <w:bCs/>
                <w:lang w:val="en-GB"/>
              </w:rPr>
              <w:t xml:space="preserve"> cheese “</w:t>
            </w:r>
            <w:proofErr w:type="spellStart"/>
            <w:r w:rsidRPr="006D6D7E">
              <w:rPr>
                <w:rFonts w:ascii="Arial" w:eastAsia="Times New Roman" w:hAnsi="Arial" w:cs="Arial"/>
                <w:b/>
                <w:bCs/>
                <w:lang w:val="en-GB"/>
              </w:rPr>
              <w:t>Cincar</w:t>
            </w:r>
            <w:proofErr w:type="spellEnd"/>
            <w:r w:rsidRPr="006D6D7E">
              <w:rPr>
                <w:rFonts w:ascii="Arial" w:eastAsia="Times New Roman" w:hAnsi="Arial" w:cs="Arial"/>
                <w:b/>
                <w:bCs/>
                <w:lang w:val="en-GB"/>
              </w:rPr>
              <w:t xml:space="preserve">”; </w:t>
            </w:r>
            <w:proofErr w:type="spellStart"/>
            <w:r w:rsidRPr="006D6D7E">
              <w:rPr>
                <w:rFonts w:ascii="Arial" w:eastAsia="Times New Roman" w:hAnsi="Arial" w:cs="Arial"/>
                <w:b/>
                <w:bCs/>
                <w:lang w:val="en-GB"/>
              </w:rPr>
              <w:t>Cincar</w:t>
            </w:r>
            <w:proofErr w:type="spellEnd"/>
            <w:r w:rsidRPr="006D6D7E">
              <w:rPr>
                <w:rFonts w:ascii="Arial" w:eastAsia="Times New Roman" w:hAnsi="Arial" w:cs="Arial"/>
                <w:b/>
                <w:bCs/>
                <w:lang w:val="en-GB"/>
              </w:rPr>
              <w:t xml:space="preserve"> 2 Agricultural Cooperative </w:t>
            </w:r>
          </w:p>
        </w:tc>
      </w:tr>
      <w:tr w:rsidR="00526E26" w:rsidRPr="006D6D7E" w14:paraId="09A174BB" w14:textId="77777777" w:rsidTr="00344D73">
        <w:tc>
          <w:tcPr>
            <w:tcW w:w="3964" w:type="dxa"/>
          </w:tcPr>
          <w:p w14:paraId="2D8FA139"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Partners</w:t>
            </w:r>
          </w:p>
        </w:tc>
        <w:tc>
          <w:tcPr>
            <w:tcW w:w="5432" w:type="dxa"/>
          </w:tcPr>
          <w:p w14:paraId="7A28C884"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 xml:space="preserve">The municipality of </w:t>
            </w:r>
            <w:proofErr w:type="spellStart"/>
            <w:r w:rsidRPr="006D6D7E">
              <w:rPr>
                <w:rFonts w:ascii="Arial" w:eastAsia="Times New Roman" w:hAnsi="Arial" w:cs="Arial"/>
                <w:b/>
                <w:bCs/>
                <w:lang w:val="en-GB"/>
              </w:rPr>
              <w:t>Livno</w:t>
            </w:r>
            <w:proofErr w:type="spellEnd"/>
            <w:r w:rsidRPr="006D6D7E">
              <w:rPr>
                <w:rFonts w:ascii="Arial" w:eastAsia="Times New Roman" w:hAnsi="Arial" w:cs="Arial"/>
                <w:b/>
                <w:bCs/>
                <w:lang w:val="en-GB"/>
              </w:rPr>
              <w:t xml:space="preserve"> and the Herzeg-Bosnia County</w:t>
            </w:r>
          </w:p>
        </w:tc>
      </w:tr>
      <w:tr w:rsidR="00526E26" w:rsidRPr="006D6D7E" w14:paraId="401AC8C0" w14:textId="77777777" w:rsidTr="00344D73">
        <w:tc>
          <w:tcPr>
            <w:tcW w:w="3964" w:type="dxa"/>
          </w:tcPr>
          <w:p w14:paraId="1207D851"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Area of Activity / Location</w:t>
            </w:r>
          </w:p>
        </w:tc>
        <w:tc>
          <w:tcPr>
            <w:tcW w:w="5432" w:type="dxa"/>
          </w:tcPr>
          <w:p w14:paraId="52025F9C" w14:textId="77777777" w:rsidR="00526E26" w:rsidRPr="006D6D7E" w:rsidRDefault="00526E26" w:rsidP="00526E26">
            <w:pPr>
              <w:spacing w:line="360" w:lineRule="auto"/>
              <w:rPr>
                <w:rFonts w:ascii="Arial" w:eastAsia="Times New Roman" w:hAnsi="Arial" w:cs="Arial"/>
                <w:b/>
                <w:lang w:val="en-GB"/>
              </w:rPr>
            </w:pPr>
            <w:proofErr w:type="spellStart"/>
            <w:r w:rsidRPr="006D6D7E">
              <w:rPr>
                <w:rFonts w:ascii="Arial" w:eastAsia="Times New Roman" w:hAnsi="Arial" w:cs="Arial"/>
                <w:b/>
                <w:bCs/>
                <w:lang w:val="en-GB"/>
              </w:rPr>
              <w:t>Livanjsko</w:t>
            </w:r>
            <w:proofErr w:type="spellEnd"/>
            <w:r w:rsidRPr="006D6D7E">
              <w:rPr>
                <w:rFonts w:ascii="Arial" w:eastAsia="Times New Roman" w:hAnsi="Arial" w:cs="Arial"/>
                <w:b/>
                <w:bCs/>
                <w:lang w:val="en-GB"/>
              </w:rPr>
              <w:t xml:space="preserve"> polje</w:t>
            </w:r>
            <w:r w:rsidR="001F62A1">
              <w:rPr>
                <w:rFonts w:ascii="Arial" w:eastAsia="Times New Roman" w:hAnsi="Arial" w:cs="Arial"/>
                <w:b/>
                <w:bCs/>
                <w:lang w:val="en-GB"/>
              </w:rPr>
              <w:t xml:space="preserve"> (“the </w:t>
            </w:r>
            <w:proofErr w:type="spellStart"/>
            <w:r w:rsidR="001F62A1">
              <w:rPr>
                <w:rFonts w:ascii="Arial" w:eastAsia="Times New Roman" w:hAnsi="Arial" w:cs="Arial"/>
                <w:b/>
                <w:bCs/>
                <w:lang w:val="en-GB"/>
              </w:rPr>
              <w:t>Livno</w:t>
            </w:r>
            <w:proofErr w:type="spellEnd"/>
            <w:r w:rsidR="001F62A1">
              <w:rPr>
                <w:rFonts w:ascii="Arial" w:eastAsia="Times New Roman" w:hAnsi="Arial" w:cs="Arial"/>
                <w:b/>
                <w:bCs/>
                <w:lang w:val="en-GB"/>
              </w:rPr>
              <w:t xml:space="preserve"> field”)</w:t>
            </w:r>
          </w:p>
        </w:tc>
      </w:tr>
      <w:tr w:rsidR="00526E26" w:rsidRPr="006D6D7E" w14:paraId="40714593" w14:textId="77777777" w:rsidTr="00344D73">
        <w:tc>
          <w:tcPr>
            <w:tcW w:w="3964" w:type="dxa"/>
          </w:tcPr>
          <w:p w14:paraId="5E9448DC"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Country</w:t>
            </w:r>
          </w:p>
        </w:tc>
        <w:tc>
          <w:tcPr>
            <w:tcW w:w="5432" w:type="dxa"/>
          </w:tcPr>
          <w:p w14:paraId="79BC1B53"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Bosnia and Herzegovina</w:t>
            </w:r>
          </w:p>
        </w:tc>
      </w:tr>
      <w:tr w:rsidR="00526E26" w:rsidRPr="006D6D7E" w14:paraId="7C2E64FC" w14:textId="77777777" w:rsidTr="00344D73">
        <w:tc>
          <w:tcPr>
            <w:tcW w:w="3964" w:type="dxa"/>
          </w:tcPr>
          <w:p w14:paraId="5486ED25"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Degree/form of protection</w:t>
            </w:r>
          </w:p>
        </w:tc>
        <w:tc>
          <w:tcPr>
            <w:tcW w:w="5432" w:type="dxa"/>
          </w:tcPr>
          <w:p w14:paraId="57448EFD" w14:textId="77777777" w:rsidR="00526E26" w:rsidRPr="006D6D7E" w:rsidRDefault="00526E26" w:rsidP="00526E26">
            <w:pPr>
              <w:spacing w:line="360" w:lineRule="auto"/>
              <w:rPr>
                <w:rFonts w:ascii="Arial" w:eastAsia="Times New Roman" w:hAnsi="Arial" w:cs="Arial"/>
                <w:b/>
                <w:lang w:val="en-GB"/>
              </w:rPr>
            </w:pPr>
            <w:proofErr w:type="spellStart"/>
            <w:r w:rsidRPr="006D6D7E">
              <w:rPr>
                <w:rFonts w:ascii="Arial" w:eastAsia="Times New Roman" w:hAnsi="Arial" w:cs="Arial"/>
                <w:b/>
                <w:bCs/>
                <w:lang w:val="en-GB"/>
              </w:rPr>
              <w:t>Ramsar</w:t>
            </w:r>
            <w:proofErr w:type="spellEnd"/>
            <w:r w:rsidRPr="006D6D7E">
              <w:rPr>
                <w:rFonts w:ascii="Arial" w:eastAsia="Times New Roman" w:hAnsi="Arial" w:cs="Arial"/>
                <w:b/>
                <w:bCs/>
                <w:lang w:val="en-GB"/>
              </w:rPr>
              <w:t xml:space="preserve"> site. The process of protection according to national categorization currently in progress</w:t>
            </w:r>
          </w:p>
        </w:tc>
      </w:tr>
      <w:tr w:rsidR="00526E26" w:rsidRPr="006D6D7E" w14:paraId="6129FAC3" w14:textId="77777777" w:rsidTr="00344D73">
        <w:tc>
          <w:tcPr>
            <w:tcW w:w="3964" w:type="dxa"/>
          </w:tcPr>
          <w:p w14:paraId="1AE51907"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lang w:val="en-GB"/>
              </w:rPr>
              <w:t>Scope of implementation (local, national)</w:t>
            </w:r>
          </w:p>
        </w:tc>
        <w:tc>
          <w:tcPr>
            <w:tcW w:w="5432" w:type="dxa"/>
          </w:tcPr>
          <w:p w14:paraId="61FDD039"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lang w:val="en-GB"/>
              </w:rPr>
              <w:t>Local</w:t>
            </w:r>
          </w:p>
        </w:tc>
      </w:tr>
      <w:tr w:rsidR="00526E26" w:rsidRPr="006D6D7E" w14:paraId="342E632A" w14:textId="77777777" w:rsidTr="00344D73">
        <w:tc>
          <w:tcPr>
            <w:tcW w:w="3964" w:type="dxa"/>
          </w:tcPr>
          <w:p w14:paraId="228605CD"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b/>
                <w:bCs/>
                <w:color w:val="222222"/>
                <w:lang w:val="en-GB"/>
              </w:rPr>
              <w:t>Time period required to achieve a solution</w:t>
            </w:r>
          </w:p>
        </w:tc>
        <w:tc>
          <w:tcPr>
            <w:tcW w:w="5432" w:type="dxa"/>
          </w:tcPr>
          <w:p w14:paraId="0A993FB9"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lang w:val="en-GB"/>
              </w:rPr>
              <w:t>10 years</w:t>
            </w:r>
          </w:p>
        </w:tc>
      </w:tr>
      <w:tr w:rsidR="00526E26" w:rsidRPr="006D6D7E" w14:paraId="4413F6D0" w14:textId="77777777" w:rsidTr="00344D73">
        <w:tc>
          <w:tcPr>
            <w:tcW w:w="3964" w:type="dxa"/>
          </w:tcPr>
          <w:p w14:paraId="729F1C9E"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lang w:val="en-GB"/>
              </w:rPr>
              <w:t>Number of projects</w:t>
            </w:r>
          </w:p>
        </w:tc>
        <w:tc>
          <w:tcPr>
            <w:tcW w:w="5432" w:type="dxa"/>
          </w:tcPr>
          <w:p w14:paraId="5D19DBD9" w14:textId="77777777" w:rsidR="00526E26" w:rsidRPr="006D6D7E" w:rsidRDefault="00526E26" w:rsidP="00526E26">
            <w:pPr>
              <w:spacing w:line="360" w:lineRule="auto"/>
              <w:rPr>
                <w:rFonts w:ascii="Arial" w:eastAsia="Times New Roman" w:hAnsi="Arial" w:cs="Arial"/>
                <w:lang w:val="en-GB"/>
              </w:rPr>
            </w:pPr>
            <w:r w:rsidRPr="006D6D7E">
              <w:rPr>
                <w:rFonts w:ascii="Arial" w:eastAsia="Times New Roman" w:hAnsi="Arial" w:cs="Arial"/>
                <w:lang w:val="en-GB"/>
              </w:rPr>
              <w:t>5</w:t>
            </w:r>
          </w:p>
        </w:tc>
      </w:tr>
      <w:tr w:rsidR="00526E26" w:rsidRPr="006D6D7E" w14:paraId="436178B2" w14:textId="77777777" w:rsidTr="00344D73">
        <w:tc>
          <w:tcPr>
            <w:tcW w:w="3964" w:type="dxa"/>
          </w:tcPr>
          <w:p w14:paraId="4CF06161"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Number of employees</w:t>
            </w:r>
          </w:p>
        </w:tc>
        <w:tc>
          <w:tcPr>
            <w:tcW w:w="5432" w:type="dxa"/>
          </w:tcPr>
          <w:p w14:paraId="3CD49B95"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1 (4 since the beginning of 2018)</w:t>
            </w:r>
          </w:p>
        </w:tc>
      </w:tr>
      <w:tr w:rsidR="00526E26" w:rsidRPr="006D6D7E" w14:paraId="352090E3" w14:textId="77777777" w:rsidTr="00344D73">
        <w:tc>
          <w:tcPr>
            <w:tcW w:w="3964" w:type="dxa"/>
          </w:tcPr>
          <w:p w14:paraId="0D602F24"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Budget</w:t>
            </w:r>
          </w:p>
        </w:tc>
        <w:tc>
          <w:tcPr>
            <w:tcW w:w="5432" w:type="dxa"/>
          </w:tcPr>
          <w:p w14:paraId="3DFD2FD3" w14:textId="77777777" w:rsidR="00526E26" w:rsidRPr="006D6D7E" w:rsidRDefault="00B65D2C" w:rsidP="00526E26">
            <w:pPr>
              <w:spacing w:line="360" w:lineRule="auto"/>
              <w:rPr>
                <w:rFonts w:ascii="Arial" w:eastAsia="Times New Roman" w:hAnsi="Arial" w:cs="Arial"/>
                <w:b/>
                <w:lang w:val="en-GB"/>
              </w:rPr>
            </w:pPr>
            <w:r w:rsidRPr="006D6D7E">
              <w:rPr>
                <w:rFonts w:ascii="Arial" w:eastAsia="Times New Roman" w:hAnsi="Arial" w:cs="Arial"/>
                <w:b/>
                <w:bCs/>
                <w:lang w:val="en-GB"/>
              </w:rPr>
              <w:t>EUR 1,000,000</w:t>
            </w:r>
          </w:p>
        </w:tc>
      </w:tr>
      <w:tr w:rsidR="00526E26" w:rsidRPr="006D6D7E" w14:paraId="1B1AF3AA" w14:textId="77777777" w:rsidTr="00344D73">
        <w:tc>
          <w:tcPr>
            <w:tcW w:w="3964" w:type="dxa"/>
          </w:tcPr>
          <w:p w14:paraId="3D632922" w14:textId="77777777" w:rsidR="00526E26" w:rsidRPr="006D6D7E" w:rsidRDefault="00526E26" w:rsidP="00526E26">
            <w:pPr>
              <w:spacing w:line="360" w:lineRule="auto"/>
              <w:rPr>
                <w:rFonts w:ascii="Arial" w:eastAsia="Times New Roman" w:hAnsi="Arial" w:cs="Arial"/>
                <w:b/>
                <w:lang w:val="en-GB"/>
              </w:rPr>
            </w:pPr>
            <w:r w:rsidRPr="006D6D7E">
              <w:rPr>
                <w:rFonts w:ascii="Arial" w:eastAsia="Times New Roman" w:hAnsi="Arial" w:cs="Arial"/>
                <w:b/>
                <w:bCs/>
                <w:lang w:val="en-GB"/>
              </w:rPr>
              <w:t>Funding source</w:t>
            </w:r>
          </w:p>
        </w:tc>
        <w:tc>
          <w:tcPr>
            <w:tcW w:w="5432" w:type="dxa"/>
          </w:tcPr>
          <w:p w14:paraId="202DE0EF" w14:textId="77777777" w:rsidR="00526E26" w:rsidRPr="006D6D7E" w:rsidRDefault="00526E26" w:rsidP="00526E26">
            <w:pPr>
              <w:spacing w:line="360" w:lineRule="auto"/>
              <w:rPr>
                <w:rFonts w:ascii="Arial" w:eastAsia="Times New Roman" w:hAnsi="Arial" w:cs="Arial"/>
                <w:b/>
                <w:lang w:val="en-GB"/>
              </w:rPr>
            </w:pPr>
            <w:r w:rsidRPr="006D6D7E">
              <w:rPr>
                <w:rFonts w:ascii="Arial" w:hAnsi="Arial" w:cs="Arial"/>
                <w:b/>
                <w:bCs/>
                <w:lang w:val="en-GB"/>
              </w:rPr>
              <w:t>UCODEP (Unity and Cooperation for the Development of Peoples), UNDP (United Nations Development Programme), Czech Development Agency</w:t>
            </w:r>
          </w:p>
        </w:tc>
      </w:tr>
      <w:tr w:rsidR="00526E26" w:rsidRPr="006D6D7E" w14:paraId="4BA312D2" w14:textId="77777777" w:rsidTr="00344D73">
        <w:tc>
          <w:tcPr>
            <w:tcW w:w="3964" w:type="dxa"/>
          </w:tcPr>
          <w:p w14:paraId="74027521" w14:textId="77777777" w:rsidR="00526E26" w:rsidRPr="006D6D7E" w:rsidRDefault="00526E26" w:rsidP="00526E26">
            <w:pPr>
              <w:rPr>
                <w:rFonts w:ascii="Arial" w:hAnsi="Arial" w:cs="Arial"/>
                <w:lang w:val="en-GB"/>
              </w:rPr>
            </w:pPr>
            <w:r w:rsidRPr="006D6D7E">
              <w:rPr>
                <w:rFonts w:ascii="Arial" w:eastAsia="Times New Roman" w:hAnsi="Arial" w:cs="Arial"/>
                <w:lang w:val="en-GB"/>
              </w:rPr>
              <w:t>More information about the project (link)</w:t>
            </w:r>
          </w:p>
        </w:tc>
        <w:tc>
          <w:tcPr>
            <w:tcW w:w="5432" w:type="dxa"/>
          </w:tcPr>
          <w:p w14:paraId="1D5471EB" w14:textId="77777777" w:rsidR="00526E26" w:rsidRPr="006D6D7E" w:rsidRDefault="006C1061" w:rsidP="00526E26">
            <w:pPr>
              <w:rPr>
                <w:rFonts w:ascii="Arial" w:hAnsi="Arial" w:cs="Arial"/>
                <w:lang w:val="en-GB"/>
              </w:rPr>
            </w:pPr>
            <w:r w:rsidRPr="006D6D7E">
              <w:rPr>
                <w:rFonts w:ascii="Arial" w:hAnsi="Arial" w:cs="Arial"/>
                <w:lang w:val="en-GB"/>
              </w:rPr>
              <w:t>http://www.okusihercegovinu.com/tradicionalni-proizvodi/livanjski-sir/</w:t>
            </w:r>
          </w:p>
        </w:tc>
      </w:tr>
      <w:tr w:rsidR="00526E26" w:rsidRPr="006D6D7E" w14:paraId="392963D6" w14:textId="77777777" w:rsidTr="00344D73">
        <w:tc>
          <w:tcPr>
            <w:tcW w:w="3964" w:type="dxa"/>
          </w:tcPr>
          <w:p w14:paraId="4A15E2F2" w14:textId="77777777" w:rsidR="00526E26" w:rsidRPr="006D6D7E" w:rsidRDefault="00526E26" w:rsidP="00526E26">
            <w:pPr>
              <w:rPr>
                <w:rFonts w:ascii="Arial" w:eastAsia="Times New Roman" w:hAnsi="Arial" w:cs="Arial"/>
                <w:lang w:val="en-GB"/>
              </w:rPr>
            </w:pPr>
            <w:r w:rsidRPr="006D6D7E">
              <w:rPr>
                <w:rFonts w:ascii="Arial" w:eastAsia="Times New Roman" w:hAnsi="Arial" w:cs="Arial"/>
                <w:lang w:val="en-GB"/>
              </w:rPr>
              <w:t>Contact person</w:t>
            </w:r>
          </w:p>
        </w:tc>
        <w:tc>
          <w:tcPr>
            <w:tcW w:w="5432" w:type="dxa"/>
          </w:tcPr>
          <w:p w14:paraId="44B043E4" w14:textId="77777777" w:rsidR="00526E26" w:rsidRPr="006D6D7E" w:rsidRDefault="00526E26" w:rsidP="00526E26">
            <w:pPr>
              <w:rPr>
                <w:rFonts w:ascii="Arial" w:hAnsi="Arial" w:cs="Arial"/>
                <w:lang w:val="en-GB"/>
              </w:rPr>
            </w:pPr>
            <w:proofErr w:type="spellStart"/>
            <w:r w:rsidRPr="006D6D7E">
              <w:rPr>
                <w:rFonts w:ascii="Arial" w:eastAsia="Times New Roman" w:hAnsi="Arial" w:cs="Arial"/>
                <w:lang w:val="en-GB"/>
              </w:rPr>
              <w:t>Jozo</w:t>
            </w:r>
            <w:proofErr w:type="spellEnd"/>
            <w:r w:rsidRPr="006D6D7E">
              <w:rPr>
                <w:rFonts w:ascii="Arial" w:eastAsia="Times New Roman" w:hAnsi="Arial" w:cs="Arial"/>
                <w:lang w:val="en-GB"/>
              </w:rPr>
              <w:t xml:space="preserve"> </w:t>
            </w:r>
            <w:proofErr w:type="spellStart"/>
            <w:r w:rsidRPr="006D6D7E">
              <w:rPr>
                <w:rFonts w:ascii="Arial" w:eastAsia="Times New Roman" w:hAnsi="Arial" w:cs="Arial"/>
                <w:lang w:val="en-GB"/>
              </w:rPr>
              <w:t>Baković</w:t>
            </w:r>
            <w:proofErr w:type="spellEnd"/>
          </w:p>
        </w:tc>
      </w:tr>
      <w:tr w:rsidR="00526E26" w:rsidRPr="006D6D7E" w14:paraId="6719BAAA" w14:textId="77777777" w:rsidTr="00344D73">
        <w:tc>
          <w:tcPr>
            <w:tcW w:w="3964" w:type="dxa"/>
          </w:tcPr>
          <w:p w14:paraId="03E7D2B3" w14:textId="77777777" w:rsidR="00526E26" w:rsidRPr="006D6D7E" w:rsidRDefault="00526E26" w:rsidP="00526E26">
            <w:pPr>
              <w:rPr>
                <w:rFonts w:ascii="Arial" w:eastAsia="Times New Roman" w:hAnsi="Arial" w:cs="Arial"/>
                <w:lang w:val="en-GB"/>
              </w:rPr>
            </w:pPr>
            <w:r w:rsidRPr="006D6D7E">
              <w:rPr>
                <w:rFonts w:ascii="Arial" w:eastAsia="Times New Roman" w:hAnsi="Arial" w:cs="Arial"/>
                <w:lang w:val="en-GB"/>
              </w:rPr>
              <w:t>Achievements</w:t>
            </w:r>
          </w:p>
        </w:tc>
        <w:tc>
          <w:tcPr>
            <w:tcW w:w="5432" w:type="dxa"/>
          </w:tcPr>
          <w:p w14:paraId="6F8ADB37" w14:textId="77777777" w:rsidR="00070968" w:rsidRPr="006D6D7E" w:rsidRDefault="00471144"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 xml:space="preserve"> </w:t>
            </w:r>
            <w:r w:rsidR="00CD5ED3" w:rsidRPr="006D6D7E">
              <w:rPr>
                <w:rFonts w:ascii="Arial" w:eastAsia="Times New Roman" w:hAnsi="Arial" w:cs="Arial"/>
                <w:b/>
                <w:bCs/>
                <w:color w:val="222222"/>
                <w:lang w:val="en-GB"/>
              </w:rPr>
              <w:t>–</w:t>
            </w:r>
            <w:r w:rsidRPr="006D6D7E">
              <w:rPr>
                <w:rFonts w:ascii="Arial" w:eastAsia="Times New Roman" w:hAnsi="Arial" w:cs="Arial"/>
                <w:b/>
                <w:bCs/>
                <w:color w:val="222222"/>
                <w:lang w:val="en-GB"/>
              </w:rPr>
              <w:t xml:space="preserve"> founding the association for the protection of an autochthonous product, among the first in Bosnia and Herzegovina </w:t>
            </w:r>
          </w:p>
          <w:p w14:paraId="3D08C40B" w14:textId="77777777" w:rsidR="00070968" w:rsidRPr="006D6D7E" w:rsidRDefault="00CD5ED3"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more than 50 family</w:t>
            </w:r>
            <w:r w:rsidR="002608E0">
              <w:rPr>
                <w:rFonts w:ascii="Arial" w:eastAsia="Times New Roman" w:hAnsi="Arial" w:cs="Arial"/>
                <w:b/>
                <w:bCs/>
                <w:color w:val="222222"/>
                <w:lang w:val="en-GB"/>
              </w:rPr>
              <w:t>-run</w:t>
            </w:r>
            <w:r w:rsidR="00070968" w:rsidRPr="006D6D7E">
              <w:rPr>
                <w:rFonts w:ascii="Arial" w:eastAsia="Times New Roman" w:hAnsi="Arial" w:cs="Arial"/>
                <w:b/>
                <w:bCs/>
                <w:color w:val="222222"/>
                <w:lang w:val="en-GB"/>
              </w:rPr>
              <w:t xml:space="preserve"> productions are members of the </w:t>
            </w:r>
            <w:proofErr w:type="spellStart"/>
            <w:r w:rsidR="00070968" w:rsidRPr="006D6D7E">
              <w:rPr>
                <w:rFonts w:ascii="Arial" w:eastAsia="Times New Roman" w:hAnsi="Arial" w:cs="Arial"/>
                <w:b/>
                <w:bCs/>
                <w:color w:val="222222"/>
                <w:lang w:val="en-GB"/>
              </w:rPr>
              <w:t>Cincar</w:t>
            </w:r>
            <w:proofErr w:type="spellEnd"/>
            <w:r w:rsidR="00070968" w:rsidRPr="006D6D7E">
              <w:rPr>
                <w:rFonts w:ascii="Arial" w:eastAsia="Times New Roman" w:hAnsi="Arial" w:cs="Arial"/>
                <w:b/>
                <w:bCs/>
                <w:color w:val="222222"/>
                <w:lang w:val="en-GB"/>
              </w:rPr>
              <w:t xml:space="preserve"> association (number of members growing constantly since foundation)</w:t>
            </w:r>
          </w:p>
          <w:p w14:paraId="1455A59A" w14:textId="77777777" w:rsidR="00070968" w:rsidRPr="006D6D7E" w:rsidRDefault="00CD5ED3"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indirect benefit for the people – 500 (family members collecting an income from the </w:t>
            </w:r>
            <w:r w:rsidR="00070968" w:rsidRPr="006D6D7E">
              <w:rPr>
                <w:rFonts w:ascii="Arial" w:eastAsia="Times New Roman" w:hAnsi="Arial" w:cs="Arial"/>
                <w:b/>
                <w:bCs/>
                <w:color w:val="222222"/>
                <w:lang w:val="en-GB"/>
              </w:rPr>
              <w:lastRenderedPageBreak/>
              <w:t>activities)</w:t>
            </w:r>
          </w:p>
          <w:p w14:paraId="34BEC2FD" w14:textId="77777777" w:rsidR="00070968" w:rsidRPr="006D6D7E" w:rsidRDefault="00CD5ED3"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number of new services – 20 new small dairy farms</w:t>
            </w:r>
          </w:p>
          <w:p w14:paraId="154B26AD" w14:textId="77777777" w:rsidR="00070968" w:rsidRPr="006D6D7E" w:rsidRDefault="00070968"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 xml:space="preserve"> </w:t>
            </w:r>
            <w:r w:rsidR="00CD5ED3" w:rsidRPr="006D6D7E">
              <w:rPr>
                <w:rFonts w:ascii="Arial" w:eastAsia="Times New Roman" w:hAnsi="Arial" w:cs="Arial"/>
                <w:b/>
                <w:bCs/>
                <w:color w:val="222222"/>
                <w:lang w:val="en-GB"/>
              </w:rPr>
              <w:t>–</w:t>
            </w:r>
            <w:r w:rsidRPr="006D6D7E">
              <w:rPr>
                <w:rFonts w:ascii="Arial" w:eastAsia="Times New Roman" w:hAnsi="Arial" w:cs="Arial"/>
                <w:b/>
                <w:bCs/>
                <w:color w:val="222222"/>
                <w:lang w:val="en-GB"/>
              </w:rPr>
              <w:t xml:space="preserve"> foundation of an </w:t>
            </w:r>
            <w:r w:rsidR="00CD5ED3">
              <w:rPr>
                <w:rFonts w:ascii="Arial" w:eastAsia="Times New Roman" w:hAnsi="Arial" w:cs="Arial"/>
                <w:b/>
                <w:bCs/>
                <w:color w:val="222222"/>
                <w:lang w:val="en-GB"/>
              </w:rPr>
              <w:t>a</w:t>
            </w:r>
            <w:r w:rsidRPr="006D6D7E">
              <w:rPr>
                <w:rFonts w:ascii="Arial" w:eastAsia="Times New Roman" w:hAnsi="Arial" w:cs="Arial"/>
                <w:b/>
                <w:bCs/>
                <w:color w:val="222222"/>
                <w:lang w:val="en-GB"/>
              </w:rPr>
              <w:t xml:space="preserve">gricultural </w:t>
            </w:r>
            <w:r w:rsidR="00CD5ED3">
              <w:rPr>
                <w:rFonts w:ascii="Arial" w:eastAsia="Times New Roman" w:hAnsi="Arial" w:cs="Arial"/>
                <w:b/>
                <w:bCs/>
                <w:color w:val="222222"/>
                <w:lang w:val="en-GB"/>
              </w:rPr>
              <w:t>c</w:t>
            </w:r>
            <w:r w:rsidRPr="006D6D7E">
              <w:rPr>
                <w:rFonts w:ascii="Arial" w:eastAsia="Times New Roman" w:hAnsi="Arial" w:cs="Arial"/>
                <w:b/>
                <w:bCs/>
                <w:color w:val="222222"/>
                <w:lang w:val="en-GB"/>
              </w:rPr>
              <w:t>ooperative – 11 member families</w:t>
            </w:r>
          </w:p>
          <w:p w14:paraId="7F176840" w14:textId="77777777" w:rsidR="00070968" w:rsidRPr="006D6D7E" w:rsidRDefault="00CD5ED3"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increased product quality and quantity (110 tonnes of cheese)</w:t>
            </w:r>
          </w:p>
          <w:p w14:paraId="4007624D" w14:textId="77777777" w:rsidR="00070968" w:rsidRPr="006D6D7E" w:rsidRDefault="00CD5ED3" w:rsidP="00070968">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increase in livestock units – 8,000 sheep, 700 cows</w:t>
            </w:r>
          </w:p>
          <w:p w14:paraId="7652F1F8" w14:textId="77777777" w:rsidR="000A2C0C" w:rsidRPr="006D6D7E" w:rsidRDefault="00CD5ED3" w:rsidP="006C1061">
            <w:pPr>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t>
            </w:r>
            <w:r w:rsidR="00070968" w:rsidRPr="006D6D7E">
              <w:rPr>
                <w:rFonts w:ascii="Arial" w:eastAsia="Times New Roman" w:hAnsi="Arial" w:cs="Arial"/>
                <w:b/>
                <w:bCs/>
                <w:color w:val="222222"/>
                <w:lang w:val="en-GB"/>
              </w:rPr>
              <w:t xml:space="preserve"> association members are active participants in working groups involved in legislation related to autochthonous products of Bosnia and Herzegovina</w:t>
            </w:r>
          </w:p>
        </w:tc>
      </w:tr>
    </w:tbl>
    <w:p w14:paraId="611B0A76" w14:textId="77777777" w:rsidR="00210D6C" w:rsidRPr="006D6D7E" w:rsidRDefault="00210D6C" w:rsidP="00860C6B">
      <w:pPr>
        <w:shd w:val="clear" w:color="auto" w:fill="FFFFFF"/>
        <w:spacing w:after="0" w:line="360" w:lineRule="auto"/>
        <w:rPr>
          <w:rFonts w:ascii="Arial" w:eastAsia="Times New Roman" w:hAnsi="Arial" w:cs="Arial"/>
          <w:lang w:val="en-GB"/>
        </w:rPr>
      </w:pPr>
    </w:p>
    <w:tbl>
      <w:tblPr>
        <w:tblStyle w:val="TableGrid"/>
        <w:tblW w:w="0" w:type="auto"/>
        <w:tblLayout w:type="fixed"/>
        <w:tblLook w:val="04A0" w:firstRow="1" w:lastRow="0" w:firstColumn="1" w:lastColumn="0" w:noHBand="0" w:noVBand="1"/>
      </w:tblPr>
      <w:tblGrid>
        <w:gridCol w:w="3539"/>
        <w:gridCol w:w="5857"/>
      </w:tblGrid>
      <w:tr w:rsidR="00CF27DD" w:rsidRPr="006D6D7E" w14:paraId="7ED86359" w14:textId="77777777" w:rsidTr="00CF27DD">
        <w:tc>
          <w:tcPr>
            <w:tcW w:w="3539" w:type="dxa"/>
          </w:tcPr>
          <w:p w14:paraId="656D30A0" w14:textId="77777777" w:rsidR="00CF27DD" w:rsidRPr="006D6D7E" w:rsidRDefault="00CF27DD" w:rsidP="005556C2">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Problem/opportunity</w:t>
            </w:r>
          </w:p>
        </w:tc>
        <w:tc>
          <w:tcPr>
            <w:tcW w:w="5857" w:type="dxa"/>
          </w:tcPr>
          <w:p w14:paraId="28EF4936" w14:textId="77777777" w:rsidR="00CF27DD" w:rsidRPr="006D6D7E" w:rsidRDefault="00CF27DD" w:rsidP="005556C2">
            <w:pPr>
              <w:spacing w:line="360" w:lineRule="auto"/>
              <w:rPr>
                <w:rFonts w:ascii="Arial" w:eastAsia="Times New Roman" w:hAnsi="Arial" w:cs="Arial"/>
                <w:color w:val="222222"/>
                <w:lang w:val="en-GB"/>
              </w:rPr>
            </w:pPr>
          </w:p>
        </w:tc>
      </w:tr>
      <w:tr w:rsidR="00CF27DD" w:rsidRPr="006D6D7E" w14:paraId="22F419A8" w14:textId="77777777" w:rsidTr="00CF27DD">
        <w:tc>
          <w:tcPr>
            <w:tcW w:w="3539" w:type="dxa"/>
          </w:tcPr>
          <w:p w14:paraId="4E683927" w14:textId="77777777" w:rsidR="00CF27DD" w:rsidRPr="006D6D7E" w:rsidRDefault="00CF27DD" w:rsidP="005556C2">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Problem you wish to solve</w:t>
            </w:r>
          </w:p>
        </w:tc>
        <w:tc>
          <w:tcPr>
            <w:tcW w:w="5857" w:type="dxa"/>
          </w:tcPr>
          <w:p w14:paraId="0F6575B2" w14:textId="77777777" w:rsidR="0001487C" w:rsidRPr="006D6D7E" w:rsidRDefault="0001487C" w:rsidP="0001487C">
            <w:pPr>
              <w:pStyle w:val="ListParagraph"/>
              <w:numPr>
                <w:ilvl w:val="0"/>
                <w:numId w:val="20"/>
              </w:numPr>
              <w:spacing w:line="360" w:lineRule="auto"/>
              <w:rPr>
                <w:rFonts w:ascii="Arial" w:hAnsi="Arial" w:cs="Arial"/>
                <w:b/>
                <w:lang w:val="en-GB"/>
              </w:rPr>
            </w:pPr>
            <w:r w:rsidRPr="006D6D7E">
              <w:rPr>
                <w:rFonts w:ascii="Arial" w:hAnsi="Arial" w:cs="Arial"/>
                <w:b/>
                <w:bCs/>
                <w:lang w:val="en-GB"/>
              </w:rPr>
              <w:t>Loss of primary market</w:t>
            </w:r>
          </w:p>
          <w:p w14:paraId="4260F00D" w14:textId="77777777" w:rsidR="0001487C" w:rsidRPr="006D6D7E" w:rsidRDefault="0001487C" w:rsidP="0001487C">
            <w:pPr>
              <w:pStyle w:val="ListParagraph"/>
              <w:numPr>
                <w:ilvl w:val="0"/>
                <w:numId w:val="20"/>
              </w:numPr>
              <w:spacing w:line="360" w:lineRule="auto"/>
              <w:rPr>
                <w:rFonts w:ascii="Arial" w:hAnsi="Arial" w:cs="Arial"/>
                <w:b/>
                <w:lang w:val="en-GB"/>
              </w:rPr>
            </w:pPr>
            <w:r w:rsidRPr="006D6D7E">
              <w:rPr>
                <w:rFonts w:ascii="Arial" w:hAnsi="Arial" w:cs="Arial"/>
                <w:b/>
                <w:bCs/>
                <w:lang w:val="en-GB"/>
              </w:rPr>
              <w:t xml:space="preserve">Lack and non-implementation of legislation related to the protection of autochthonous products and food safety </w:t>
            </w:r>
          </w:p>
          <w:p w14:paraId="1BE5FA04" w14:textId="77777777" w:rsidR="0001487C" w:rsidRPr="006D6D7E" w:rsidRDefault="0001487C" w:rsidP="0001487C">
            <w:pPr>
              <w:pStyle w:val="ListParagraph"/>
              <w:numPr>
                <w:ilvl w:val="0"/>
                <w:numId w:val="20"/>
              </w:numPr>
              <w:spacing w:line="360" w:lineRule="auto"/>
              <w:rPr>
                <w:rFonts w:ascii="Arial" w:hAnsi="Arial" w:cs="Arial"/>
                <w:b/>
                <w:lang w:val="en-GB"/>
              </w:rPr>
            </w:pPr>
            <w:r w:rsidRPr="006D6D7E">
              <w:rPr>
                <w:rFonts w:ascii="Arial" w:hAnsi="Arial" w:cs="Arial"/>
                <w:b/>
                <w:bCs/>
                <w:lang w:val="en-GB"/>
              </w:rPr>
              <w:t>Unfair competition</w:t>
            </w:r>
          </w:p>
          <w:p w14:paraId="60B53661" w14:textId="77777777" w:rsidR="00CF27DD" w:rsidRPr="006D6D7E" w:rsidRDefault="0001487C" w:rsidP="005556C2">
            <w:pPr>
              <w:pStyle w:val="ListParagraph"/>
              <w:numPr>
                <w:ilvl w:val="0"/>
                <w:numId w:val="20"/>
              </w:numPr>
              <w:spacing w:line="360" w:lineRule="auto"/>
              <w:rPr>
                <w:rFonts w:ascii="Arial" w:hAnsi="Arial" w:cs="Arial"/>
                <w:b/>
                <w:lang w:val="en-GB"/>
              </w:rPr>
            </w:pPr>
            <w:r w:rsidRPr="006D6D7E">
              <w:rPr>
                <w:rFonts w:ascii="Arial" w:hAnsi="Arial" w:cs="Arial"/>
                <w:b/>
                <w:bCs/>
                <w:lang w:val="en-GB"/>
              </w:rPr>
              <w:t xml:space="preserve">Disparities in product quality </w:t>
            </w:r>
          </w:p>
        </w:tc>
      </w:tr>
      <w:tr w:rsidR="00CF27DD" w:rsidRPr="006D6D7E" w14:paraId="6E5EFEE6" w14:textId="77777777" w:rsidTr="00CF27DD">
        <w:tc>
          <w:tcPr>
            <w:tcW w:w="3539" w:type="dxa"/>
          </w:tcPr>
          <w:p w14:paraId="09890386" w14:textId="77777777" w:rsidR="00CF27DD" w:rsidRPr="006D6D7E" w:rsidRDefault="00CF27DD" w:rsidP="005556C2">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Opportunities you wish to seize?</w:t>
            </w:r>
          </w:p>
        </w:tc>
        <w:tc>
          <w:tcPr>
            <w:tcW w:w="5857" w:type="dxa"/>
          </w:tcPr>
          <w:p w14:paraId="6858D5B6" w14:textId="77777777" w:rsidR="000A2C0C" w:rsidRPr="006D6D7E" w:rsidRDefault="000A2C0C" w:rsidP="000A2C0C">
            <w:pPr>
              <w:pStyle w:val="ListParagraph"/>
              <w:numPr>
                <w:ilvl w:val="0"/>
                <w:numId w:val="20"/>
              </w:numPr>
              <w:spacing w:line="360" w:lineRule="auto"/>
              <w:rPr>
                <w:rFonts w:ascii="Arial" w:hAnsi="Arial" w:cs="Arial"/>
                <w:b/>
                <w:lang w:val="en-GB"/>
              </w:rPr>
            </w:pPr>
            <w:r w:rsidRPr="006D6D7E">
              <w:rPr>
                <w:rFonts w:ascii="Arial" w:hAnsi="Arial" w:cs="Arial"/>
                <w:b/>
                <w:bCs/>
                <w:lang w:val="en-GB"/>
              </w:rPr>
              <w:t>traditional agricultural production</w:t>
            </w:r>
          </w:p>
          <w:p w14:paraId="330BA380" w14:textId="77777777" w:rsidR="000A2C0C" w:rsidRPr="006D6D7E" w:rsidRDefault="000A2C0C" w:rsidP="000A2C0C">
            <w:pPr>
              <w:pStyle w:val="ListParagraph"/>
              <w:numPr>
                <w:ilvl w:val="0"/>
                <w:numId w:val="20"/>
              </w:numPr>
              <w:spacing w:line="360" w:lineRule="auto"/>
              <w:rPr>
                <w:rFonts w:ascii="Arial" w:hAnsi="Arial" w:cs="Arial"/>
                <w:b/>
                <w:lang w:val="en-GB"/>
              </w:rPr>
            </w:pPr>
            <w:r w:rsidRPr="006D6D7E">
              <w:rPr>
                <w:rFonts w:ascii="Arial" w:hAnsi="Arial" w:cs="Arial"/>
                <w:b/>
                <w:bCs/>
                <w:lang w:val="en-GB"/>
              </w:rPr>
              <w:t>high-quality pastures</w:t>
            </w:r>
          </w:p>
          <w:p w14:paraId="608C2D0E" w14:textId="77777777" w:rsidR="000A2C0C" w:rsidRPr="006D6D7E" w:rsidRDefault="000A2C0C" w:rsidP="000A2C0C">
            <w:pPr>
              <w:pStyle w:val="ListParagraph"/>
              <w:numPr>
                <w:ilvl w:val="0"/>
                <w:numId w:val="20"/>
              </w:numPr>
              <w:spacing w:line="360" w:lineRule="auto"/>
              <w:rPr>
                <w:rFonts w:ascii="Arial" w:hAnsi="Arial" w:cs="Arial"/>
                <w:b/>
                <w:lang w:val="en-GB"/>
              </w:rPr>
            </w:pPr>
            <w:r w:rsidRPr="006D6D7E">
              <w:rPr>
                <w:rFonts w:ascii="Arial" w:hAnsi="Arial" w:cs="Arial"/>
                <w:b/>
                <w:bCs/>
                <w:lang w:val="en-GB"/>
              </w:rPr>
              <w:t>engaged local community</w:t>
            </w:r>
          </w:p>
          <w:p w14:paraId="7CA95DD4" w14:textId="77777777" w:rsidR="000A2C0C" w:rsidRPr="006D6D7E" w:rsidRDefault="000A2C0C" w:rsidP="000A2C0C">
            <w:pPr>
              <w:pStyle w:val="ListParagraph"/>
              <w:numPr>
                <w:ilvl w:val="0"/>
                <w:numId w:val="20"/>
              </w:numPr>
              <w:spacing w:line="360" w:lineRule="auto"/>
              <w:rPr>
                <w:rFonts w:ascii="Arial" w:hAnsi="Arial" w:cs="Arial"/>
                <w:b/>
                <w:lang w:val="en-GB"/>
              </w:rPr>
            </w:pPr>
            <w:r w:rsidRPr="006D6D7E">
              <w:rPr>
                <w:rFonts w:ascii="Arial" w:hAnsi="Arial" w:cs="Arial"/>
                <w:b/>
                <w:bCs/>
                <w:lang w:val="en-GB"/>
              </w:rPr>
              <w:t>widely recognized brand</w:t>
            </w:r>
          </w:p>
          <w:p w14:paraId="088195DD" w14:textId="77777777" w:rsidR="00CF27DD" w:rsidRPr="006D6D7E" w:rsidRDefault="000A2C0C" w:rsidP="000A2C0C">
            <w:pPr>
              <w:pStyle w:val="ListParagraph"/>
              <w:numPr>
                <w:ilvl w:val="0"/>
                <w:numId w:val="20"/>
              </w:numPr>
              <w:spacing w:line="360" w:lineRule="auto"/>
              <w:rPr>
                <w:rFonts w:ascii="Arial" w:hAnsi="Arial" w:cs="Arial"/>
                <w:b/>
                <w:lang w:val="en-GB"/>
              </w:rPr>
            </w:pPr>
            <w:r w:rsidRPr="006D6D7E">
              <w:rPr>
                <w:rFonts w:ascii="Arial" w:hAnsi="Arial" w:cs="Arial"/>
                <w:b/>
                <w:bCs/>
                <w:lang w:val="en-GB"/>
              </w:rPr>
              <w:t>demand for autochthonous products</w:t>
            </w:r>
          </w:p>
        </w:tc>
      </w:tr>
      <w:tr w:rsidR="00CF27DD" w:rsidRPr="006D6D7E" w14:paraId="7CB41241" w14:textId="77777777" w:rsidTr="00CF27DD">
        <w:tc>
          <w:tcPr>
            <w:tcW w:w="3539" w:type="dxa"/>
          </w:tcPr>
          <w:p w14:paraId="4D659F8F" w14:textId="77777777" w:rsidR="00CF27DD" w:rsidRPr="006D6D7E" w:rsidRDefault="00CF27DD" w:rsidP="005556C2">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Planning</w:t>
            </w:r>
          </w:p>
        </w:tc>
        <w:tc>
          <w:tcPr>
            <w:tcW w:w="5857" w:type="dxa"/>
          </w:tcPr>
          <w:p w14:paraId="4EA72144" w14:textId="77777777" w:rsidR="00CF27DD" w:rsidRPr="006D6D7E" w:rsidRDefault="00CF27DD" w:rsidP="005556C2">
            <w:pPr>
              <w:pStyle w:val="ListParagraph"/>
              <w:shd w:val="clear" w:color="auto" w:fill="FFFFFF"/>
              <w:spacing w:line="360" w:lineRule="auto"/>
              <w:rPr>
                <w:rFonts w:ascii="Arial" w:eastAsia="Times New Roman" w:hAnsi="Arial" w:cs="Arial"/>
                <w:color w:val="222222"/>
                <w:lang w:val="en-GB"/>
              </w:rPr>
            </w:pPr>
          </w:p>
        </w:tc>
      </w:tr>
      <w:tr w:rsidR="00CF27DD" w:rsidRPr="006D6D7E" w14:paraId="6576B496" w14:textId="77777777" w:rsidTr="00CF27DD">
        <w:tc>
          <w:tcPr>
            <w:tcW w:w="3539" w:type="dxa"/>
          </w:tcPr>
          <w:p w14:paraId="232D3EAD" w14:textId="77777777" w:rsidR="00CF27DD" w:rsidRPr="006D6D7E" w:rsidDel="00DD35D0" w:rsidRDefault="00CF27DD" w:rsidP="005556C2">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Key pre-requisites for success</w:t>
            </w:r>
          </w:p>
        </w:tc>
        <w:tc>
          <w:tcPr>
            <w:tcW w:w="5857" w:type="dxa"/>
          </w:tcPr>
          <w:p w14:paraId="19CA3E74" w14:textId="77777777" w:rsidR="000A2C0C" w:rsidRPr="006D6D7E" w:rsidRDefault="000A2C0C" w:rsidP="000A2C0C">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816B78"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existence of a recognisable product with a long-lasting tradition</w:t>
            </w:r>
          </w:p>
          <w:p w14:paraId="7ECAA62E" w14:textId="77777777" w:rsidR="000A2C0C" w:rsidRPr="006D6D7E" w:rsidRDefault="00816B78" w:rsidP="000A2C0C">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0A2C0C" w:rsidRPr="006D6D7E">
              <w:rPr>
                <w:rFonts w:ascii="Arial" w:eastAsia="Times New Roman" w:hAnsi="Arial" w:cs="Arial"/>
                <w:b/>
                <w:bCs/>
                <w:lang w:val="en-GB"/>
              </w:rPr>
              <w:t xml:space="preserve"> possibility of founding an association that would serve as a legal entity for livestock farmers, and so that they would jointly agree on their priorities and direct their resources</w:t>
            </w:r>
          </w:p>
          <w:p w14:paraId="3F561BD6" w14:textId="77777777" w:rsidR="00CF27DD" w:rsidRPr="006D6D7E" w:rsidRDefault="00670951" w:rsidP="005556C2">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b/>
                <w:bCs/>
                <w:color w:val="222222"/>
                <w:lang w:val="en-GB"/>
              </w:rPr>
              <w:t>–</w:t>
            </w:r>
            <w:r w:rsidR="000A2C0C" w:rsidRPr="006D6D7E">
              <w:rPr>
                <w:rFonts w:ascii="Arial" w:eastAsia="Times New Roman" w:hAnsi="Arial" w:cs="Arial"/>
                <w:b/>
                <w:bCs/>
                <w:lang w:val="en-GB"/>
              </w:rPr>
              <w:t xml:space="preserve"> a person that understand the forms and ways of submitting project proposals</w:t>
            </w:r>
          </w:p>
        </w:tc>
      </w:tr>
      <w:tr w:rsidR="00CF27DD" w:rsidRPr="006D6D7E" w14:paraId="3E3147D3" w14:textId="77777777" w:rsidTr="00CF27DD">
        <w:tc>
          <w:tcPr>
            <w:tcW w:w="3539" w:type="dxa"/>
          </w:tcPr>
          <w:p w14:paraId="15FAC226" w14:textId="77777777" w:rsidR="00CF27DD" w:rsidRPr="006D6D7E" w:rsidRDefault="00CF27DD" w:rsidP="005556C2">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How did the idea come to you?</w:t>
            </w:r>
          </w:p>
        </w:tc>
        <w:tc>
          <w:tcPr>
            <w:tcW w:w="5857" w:type="dxa"/>
          </w:tcPr>
          <w:p w14:paraId="4FF6F59C" w14:textId="77777777" w:rsidR="00A94EB6" w:rsidRPr="006D6D7E" w:rsidRDefault="00A94EB6" w:rsidP="005556C2">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Our original idea was the protection of products and achieving the rights of small-volume producers in </w:t>
            </w:r>
            <w:proofErr w:type="spellStart"/>
            <w:r w:rsidRPr="006D6D7E">
              <w:rPr>
                <w:rFonts w:ascii="Arial" w:eastAsia="Times New Roman" w:hAnsi="Arial" w:cs="Arial"/>
                <w:lang w:val="en-GB"/>
              </w:rPr>
              <w:t>Livanjsko</w:t>
            </w:r>
            <w:proofErr w:type="spellEnd"/>
            <w:r w:rsidRPr="006D6D7E">
              <w:rPr>
                <w:rFonts w:ascii="Arial" w:eastAsia="Times New Roman" w:hAnsi="Arial" w:cs="Arial"/>
                <w:lang w:val="en-GB"/>
              </w:rPr>
              <w:t xml:space="preserve"> polje. </w:t>
            </w:r>
          </w:p>
          <w:p w14:paraId="5039384A" w14:textId="77777777" w:rsidR="00CF27DD" w:rsidRPr="006D6D7E" w:rsidRDefault="00A94EB6" w:rsidP="005556C2">
            <w:pPr>
              <w:shd w:val="clear" w:color="auto" w:fill="FFFFFF"/>
              <w:spacing w:line="360" w:lineRule="auto"/>
              <w:jc w:val="both"/>
              <w:rPr>
                <w:rFonts w:ascii="Arial" w:eastAsia="Times New Roman" w:hAnsi="Arial" w:cs="Arial"/>
                <w:color w:val="222222"/>
                <w:lang w:val="en-GB"/>
              </w:rPr>
            </w:pPr>
            <w:r w:rsidRPr="006D6D7E">
              <w:rPr>
                <w:rFonts w:ascii="Arial" w:eastAsia="Times New Roman" w:hAnsi="Arial" w:cs="Arial"/>
                <w:lang w:val="en-GB"/>
              </w:rPr>
              <w:t xml:space="preserve">The cooperation with the Italian association UCODEP on the “Taste Herzegovina” project really opened our eyes. We took organized trips to visit producers in Italy and Croatia and that’s when we started to get a picture of what we need and want. We saw that the quality of our product matched all others, but also that there are other things we need to work on. They were the ones that financed our first 6 mini dairy farms. The municipality of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Herzeg-Bosnia County and the UNDP joined later, and now, with the support of the Czech Development Agency, we are concluding the process we started 10 years ago.     </w:t>
            </w:r>
          </w:p>
        </w:tc>
      </w:tr>
      <w:tr w:rsidR="00A4791D" w:rsidRPr="006D6D7E" w14:paraId="38DD8776" w14:textId="77777777" w:rsidTr="00CF27DD">
        <w:tc>
          <w:tcPr>
            <w:tcW w:w="3539" w:type="dxa"/>
          </w:tcPr>
          <w:p w14:paraId="039D346F" w14:textId="77777777" w:rsidR="00A4791D" w:rsidRPr="006D6D7E" w:rsidRDefault="00A4791D" w:rsidP="00A4791D">
            <w:pPr>
              <w:shd w:val="clear" w:color="auto" w:fill="FFFFFF"/>
              <w:spacing w:line="360" w:lineRule="auto"/>
              <w:rPr>
                <w:rFonts w:ascii="Arial" w:eastAsia="Times New Roman" w:hAnsi="Arial" w:cs="Arial"/>
                <w:lang w:val="en-GB"/>
              </w:rPr>
            </w:pPr>
            <w:r w:rsidRPr="006D6D7E">
              <w:rPr>
                <w:rFonts w:ascii="Arial" w:eastAsia="Times New Roman" w:hAnsi="Arial" w:cs="Arial"/>
                <w:lang w:val="en-GB"/>
              </w:rPr>
              <w:t>How much time has passed since the conceptualisation of the idea until the moment you could see the positive effects?</w:t>
            </w:r>
          </w:p>
          <w:p w14:paraId="40F14471" w14:textId="77777777" w:rsidR="00A4791D" w:rsidRPr="006D6D7E" w:rsidRDefault="00A4791D" w:rsidP="00A4791D">
            <w:pPr>
              <w:shd w:val="clear" w:color="auto" w:fill="FFFFFF"/>
              <w:spacing w:line="360" w:lineRule="auto"/>
              <w:rPr>
                <w:rFonts w:ascii="Arial" w:eastAsia="Times New Roman" w:hAnsi="Arial" w:cs="Arial"/>
                <w:lang w:val="en-GB"/>
              </w:rPr>
            </w:pPr>
          </w:p>
          <w:p w14:paraId="02DB6CC9" w14:textId="77777777" w:rsidR="00A4791D" w:rsidRPr="006D6D7E" w:rsidRDefault="00A4791D" w:rsidP="00A4791D">
            <w:pPr>
              <w:shd w:val="clear" w:color="auto" w:fill="FFFFFF"/>
              <w:spacing w:line="360" w:lineRule="auto"/>
              <w:rPr>
                <w:rFonts w:ascii="Arial" w:eastAsia="Times New Roman" w:hAnsi="Arial" w:cs="Arial"/>
                <w:lang w:val="en-GB"/>
              </w:rPr>
            </w:pPr>
          </w:p>
          <w:p w14:paraId="36E9044E" w14:textId="77777777" w:rsidR="00A4791D" w:rsidRPr="006D6D7E" w:rsidRDefault="00A4791D" w:rsidP="00A4791D">
            <w:pPr>
              <w:shd w:val="clear" w:color="auto" w:fill="FFFFFF"/>
              <w:spacing w:line="360" w:lineRule="auto"/>
              <w:rPr>
                <w:rFonts w:ascii="Arial" w:eastAsia="Times New Roman" w:hAnsi="Arial" w:cs="Arial"/>
                <w:color w:val="222222"/>
                <w:lang w:val="en-GB"/>
              </w:rPr>
            </w:pPr>
          </w:p>
        </w:tc>
        <w:tc>
          <w:tcPr>
            <w:tcW w:w="5857" w:type="dxa"/>
          </w:tcPr>
          <w:p w14:paraId="24570167" w14:textId="77777777" w:rsidR="00A4791D" w:rsidRPr="006D6D7E" w:rsidRDefault="00A4791D" w:rsidP="00670951">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Opening the first mini dairy farms had positive feedback, and the general public became familiar</w:t>
            </w:r>
            <w:r w:rsidR="00E92B6C">
              <w:rPr>
                <w:rFonts w:ascii="Arial" w:eastAsia="Times New Roman" w:hAnsi="Arial" w:cs="Arial"/>
                <w:lang w:val="en-GB"/>
              </w:rPr>
              <w:t xml:space="preserve"> with the producers’ objectives</w:t>
            </w:r>
            <w:r w:rsidRPr="006D6D7E">
              <w:rPr>
                <w:rFonts w:ascii="Arial" w:eastAsia="Times New Roman" w:hAnsi="Arial" w:cs="Arial"/>
                <w:lang w:val="en-GB"/>
              </w:rPr>
              <w:t xml:space="preserve"> maybe a year and a half since the beginning of the “Taste Herzegovina” project. This was also recognised by the municipality which joined the project. All this resulted in invitations</w:t>
            </w:r>
            <w:r w:rsidR="00670951">
              <w:rPr>
                <w:rFonts w:ascii="Arial" w:eastAsia="Times New Roman" w:hAnsi="Arial" w:cs="Arial"/>
                <w:lang w:val="en-GB"/>
              </w:rPr>
              <w:t xml:space="preserve"> for</w:t>
            </w:r>
            <w:r w:rsidRPr="006D6D7E">
              <w:rPr>
                <w:rFonts w:ascii="Arial" w:eastAsia="Times New Roman" w:hAnsi="Arial" w:cs="Arial"/>
                <w:lang w:val="en-GB"/>
              </w:rPr>
              <w:t xml:space="preserve"> the association to exhibit at trade fairs all around Bosnia and Herzegovina. </w:t>
            </w:r>
          </w:p>
        </w:tc>
      </w:tr>
      <w:tr w:rsidR="00A4791D" w:rsidRPr="006D6D7E" w14:paraId="4F55ED8F" w14:textId="77777777" w:rsidTr="00CF27DD">
        <w:tc>
          <w:tcPr>
            <w:tcW w:w="3539" w:type="dxa"/>
          </w:tcPr>
          <w:p w14:paraId="25A298CE" w14:textId="77777777" w:rsidR="00A4791D" w:rsidRPr="006D6D7E" w:rsidRDefault="00A4791D" w:rsidP="00A4791D">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Is the idea part of a more expanded strategy?</w:t>
            </w:r>
          </w:p>
        </w:tc>
        <w:tc>
          <w:tcPr>
            <w:tcW w:w="5857" w:type="dxa"/>
          </w:tcPr>
          <w:p w14:paraId="69CCCFA1" w14:textId="77777777" w:rsidR="006A3FEE" w:rsidRPr="006D6D7E" w:rsidRDefault="006A3FEE" w:rsidP="00A4791D">
            <w:pPr>
              <w:shd w:val="clear" w:color="auto" w:fill="FFFFFF"/>
              <w:spacing w:line="360" w:lineRule="auto"/>
              <w:rPr>
                <w:rFonts w:ascii="Arial" w:eastAsia="Times New Roman" w:hAnsi="Arial" w:cs="Arial"/>
                <w:lang w:val="en-GB"/>
              </w:rPr>
            </w:pPr>
            <w:r w:rsidRPr="006D6D7E">
              <w:rPr>
                <w:rFonts w:ascii="Arial" w:eastAsia="Times New Roman" w:hAnsi="Arial" w:cs="Arial"/>
                <w:lang w:val="en-GB"/>
              </w:rPr>
              <w:t xml:space="preserve">The production of the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is included in:</w:t>
            </w:r>
          </w:p>
          <w:p w14:paraId="7146478D" w14:textId="77777777" w:rsidR="006A3FEE" w:rsidRPr="006D6D7E" w:rsidRDefault="006D5CA5" w:rsidP="006A3FEE">
            <w:pPr>
              <w:shd w:val="clear" w:color="auto" w:fill="FFFFFF"/>
              <w:spacing w:line="360" w:lineRule="auto"/>
              <w:rPr>
                <w:rFonts w:ascii="Arial" w:eastAsia="Times New Roman" w:hAnsi="Arial" w:cs="Arial"/>
                <w:lang w:val="en-GB"/>
              </w:rPr>
            </w:pPr>
            <w:r w:rsidRPr="006D6D7E">
              <w:rPr>
                <w:rFonts w:ascii="Arial" w:eastAsia="Times New Roman" w:hAnsi="Arial" w:cs="Arial"/>
                <w:b/>
                <w:bCs/>
                <w:color w:val="222222"/>
                <w:lang w:val="en-GB"/>
              </w:rPr>
              <w:t>–</w:t>
            </w:r>
            <w:r w:rsidR="006A3FEE" w:rsidRPr="006D6D7E">
              <w:rPr>
                <w:rFonts w:ascii="Arial" w:eastAsia="Times New Roman" w:hAnsi="Arial" w:cs="Arial"/>
                <w:lang w:val="en-GB"/>
              </w:rPr>
              <w:t xml:space="preserve"> municipal and county development strategies</w:t>
            </w:r>
          </w:p>
          <w:p w14:paraId="3033D3ED" w14:textId="77777777" w:rsidR="00A4791D" w:rsidRPr="006D6D7E" w:rsidRDefault="006D5CA5"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b/>
                <w:bCs/>
                <w:color w:val="222222"/>
                <w:lang w:val="en-GB"/>
              </w:rPr>
              <w:t>–</w:t>
            </w:r>
            <w:r w:rsidR="006A3FEE" w:rsidRPr="006D6D7E">
              <w:rPr>
                <w:rFonts w:ascii="Arial" w:eastAsia="Times New Roman" w:hAnsi="Arial" w:cs="Arial"/>
                <w:lang w:val="en-GB"/>
              </w:rPr>
              <w:t xml:space="preserve"> national</w:t>
            </w:r>
            <w:r w:rsidR="00445881">
              <w:rPr>
                <w:rFonts w:ascii="Arial" w:eastAsia="Times New Roman" w:hAnsi="Arial" w:cs="Arial"/>
                <w:lang w:val="en-GB"/>
              </w:rPr>
              <w:t xml:space="preserve"> </w:t>
            </w:r>
            <w:r w:rsidR="006A3FEE" w:rsidRPr="006D6D7E">
              <w:rPr>
                <w:rFonts w:ascii="Arial" w:eastAsia="Times New Roman" w:hAnsi="Arial" w:cs="Arial"/>
                <w:lang w:val="en-GB"/>
              </w:rPr>
              <w:t>/</w:t>
            </w:r>
            <w:r w:rsidR="00445881">
              <w:rPr>
                <w:rFonts w:ascii="Arial" w:eastAsia="Times New Roman" w:hAnsi="Arial" w:cs="Arial"/>
                <w:lang w:val="en-GB"/>
              </w:rPr>
              <w:t xml:space="preserve"> </w:t>
            </w:r>
            <w:r w:rsidR="006A3FEE" w:rsidRPr="006D6D7E">
              <w:rPr>
                <w:rFonts w:ascii="Arial" w:eastAsia="Times New Roman" w:hAnsi="Arial" w:cs="Arial"/>
                <w:lang w:val="en-GB"/>
              </w:rPr>
              <w:t xml:space="preserve">political-division-specific documents and strategies related to environmental protection, autochthonous products, cultural heritage and/or tourism and rural development strategies.  </w:t>
            </w:r>
          </w:p>
        </w:tc>
      </w:tr>
      <w:tr w:rsidR="00A4791D" w:rsidRPr="006D6D7E" w14:paraId="63851506" w14:textId="77777777" w:rsidTr="00CF27DD">
        <w:tc>
          <w:tcPr>
            <w:tcW w:w="3539" w:type="dxa"/>
          </w:tcPr>
          <w:p w14:paraId="2E876536" w14:textId="77777777" w:rsidR="00A4791D" w:rsidRPr="006D6D7E" w:rsidRDefault="00A4791D" w:rsidP="00A4791D">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Implementation</w:t>
            </w:r>
          </w:p>
        </w:tc>
        <w:tc>
          <w:tcPr>
            <w:tcW w:w="5857" w:type="dxa"/>
          </w:tcPr>
          <w:p w14:paraId="1B428F6D" w14:textId="77777777" w:rsidR="00A4791D" w:rsidRPr="006D6D7E" w:rsidRDefault="00A4791D" w:rsidP="00A4791D">
            <w:pPr>
              <w:shd w:val="clear" w:color="auto" w:fill="FFFFFF"/>
              <w:spacing w:line="360" w:lineRule="auto"/>
              <w:rPr>
                <w:rFonts w:ascii="Arial" w:eastAsia="Times New Roman" w:hAnsi="Arial" w:cs="Arial"/>
                <w:color w:val="222222"/>
                <w:lang w:val="en-GB"/>
              </w:rPr>
            </w:pPr>
          </w:p>
        </w:tc>
      </w:tr>
      <w:tr w:rsidR="00A4791D" w:rsidRPr="006D6D7E" w14:paraId="4586A782" w14:textId="77777777" w:rsidTr="00CF27DD">
        <w:tc>
          <w:tcPr>
            <w:tcW w:w="3539" w:type="dxa"/>
          </w:tcPr>
          <w:p w14:paraId="03846B83" w14:textId="77777777" w:rsidR="00A4791D" w:rsidRPr="006D6D7E" w:rsidRDefault="00A4791D" w:rsidP="00A4791D">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lang w:val="en-GB"/>
              </w:rPr>
              <w:t>Key stages – from idea to actualisation?</w:t>
            </w:r>
          </w:p>
        </w:tc>
        <w:tc>
          <w:tcPr>
            <w:tcW w:w="5857" w:type="dxa"/>
          </w:tcPr>
          <w:p w14:paraId="0A1D3C63" w14:textId="77777777" w:rsidR="00A4791D" w:rsidRPr="006D6D7E" w:rsidRDefault="00A4791D" w:rsidP="00A4791D">
            <w:pPr>
              <w:shd w:val="clear" w:color="auto" w:fill="FFFFFF"/>
              <w:spacing w:line="360" w:lineRule="auto"/>
              <w:jc w:val="both"/>
              <w:rPr>
                <w:rFonts w:ascii="Arial" w:eastAsia="Times New Roman" w:hAnsi="Arial" w:cs="Arial"/>
                <w:b/>
                <w:lang w:val="en-GB"/>
              </w:rPr>
            </w:pPr>
            <w:r w:rsidRPr="006D6D7E">
              <w:rPr>
                <w:rFonts w:ascii="Arial" w:eastAsia="Times New Roman" w:hAnsi="Arial" w:cs="Arial"/>
                <w:b/>
                <w:bCs/>
                <w:lang w:val="en-GB"/>
              </w:rPr>
              <w:t xml:space="preserve">1. Founding of </w:t>
            </w:r>
            <w:r w:rsidR="00700067" w:rsidRPr="006D6D7E">
              <w:rPr>
                <w:rFonts w:ascii="Arial" w:eastAsia="Times New Roman" w:hAnsi="Arial" w:cs="Arial"/>
                <w:b/>
                <w:bCs/>
                <w:lang w:val="en-GB"/>
              </w:rPr>
              <w:t>producers’</w:t>
            </w:r>
            <w:r w:rsidRPr="006D6D7E">
              <w:rPr>
                <w:rFonts w:ascii="Arial" w:eastAsia="Times New Roman" w:hAnsi="Arial" w:cs="Arial"/>
                <w:b/>
                <w:bCs/>
                <w:lang w:val="en-GB"/>
              </w:rPr>
              <w:t xml:space="preserve"> association (defining work goals and setting priorities)</w:t>
            </w:r>
          </w:p>
          <w:p w14:paraId="1EA2537F" w14:textId="77777777" w:rsidR="00A4791D" w:rsidRPr="006D6D7E" w:rsidRDefault="00A4791D" w:rsidP="00A4791D">
            <w:pPr>
              <w:shd w:val="clear" w:color="auto" w:fill="FFFFFF"/>
              <w:spacing w:line="360" w:lineRule="auto"/>
              <w:jc w:val="both"/>
              <w:rPr>
                <w:rFonts w:ascii="Arial" w:eastAsia="Times New Roman" w:hAnsi="Arial" w:cs="Arial"/>
                <w:b/>
                <w:lang w:val="en-GB"/>
              </w:rPr>
            </w:pPr>
            <w:r w:rsidRPr="006D6D7E">
              <w:rPr>
                <w:rFonts w:ascii="Arial" w:eastAsia="Times New Roman" w:hAnsi="Arial" w:cs="Arial"/>
                <w:b/>
                <w:bCs/>
                <w:lang w:val="en-GB"/>
              </w:rPr>
              <w:t>2.  Strengthening cooperation with associations, donors, local authorities, scient</w:t>
            </w:r>
            <w:r w:rsidR="00700067">
              <w:rPr>
                <w:rFonts w:ascii="Arial" w:eastAsia="Times New Roman" w:hAnsi="Arial" w:cs="Arial"/>
                <w:b/>
                <w:bCs/>
                <w:lang w:val="en-GB"/>
              </w:rPr>
              <w:t>ific institutions and the media</w:t>
            </w:r>
            <w:r w:rsidRPr="006D6D7E">
              <w:rPr>
                <w:rFonts w:ascii="Arial" w:eastAsia="Times New Roman" w:hAnsi="Arial" w:cs="Arial"/>
                <w:b/>
                <w:bCs/>
                <w:lang w:val="en-GB"/>
              </w:rPr>
              <w:t xml:space="preserve"> (more intensive contact, common projects)</w:t>
            </w:r>
          </w:p>
          <w:p w14:paraId="5469E516" w14:textId="77777777" w:rsidR="00A4791D" w:rsidRPr="006D6D7E" w:rsidRDefault="00A4791D" w:rsidP="00A4791D">
            <w:pPr>
              <w:shd w:val="clear" w:color="auto" w:fill="FFFFFF"/>
              <w:spacing w:line="360" w:lineRule="auto"/>
              <w:jc w:val="both"/>
              <w:rPr>
                <w:rFonts w:ascii="Arial" w:eastAsia="Times New Roman" w:hAnsi="Arial" w:cs="Arial"/>
                <w:b/>
                <w:lang w:val="en-GB"/>
              </w:rPr>
            </w:pPr>
            <w:r w:rsidRPr="006D6D7E">
              <w:rPr>
                <w:rFonts w:ascii="Arial" w:eastAsia="Times New Roman" w:hAnsi="Arial" w:cs="Arial"/>
                <w:b/>
                <w:bCs/>
                <w:lang w:val="en-GB"/>
              </w:rPr>
              <w:t>3. Education (organised visits to similar producers abroad, workshops)</w:t>
            </w:r>
          </w:p>
          <w:p w14:paraId="7D864E70" w14:textId="77777777" w:rsidR="00A4791D" w:rsidRPr="006D6D7E" w:rsidRDefault="00A4791D" w:rsidP="00A4791D">
            <w:pPr>
              <w:shd w:val="clear" w:color="auto" w:fill="FFFFFF"/>
              <w:spacing w:line="360" w:lineRule="auto"/>
              <w:jc w:val="both"/>
              <w:rPr>
                <w:rFonts w:ascii="Arial" w:eastAsia="Times New Roman" w:hAnsi="Arial" w:cs="Arial"/>
                <w:b/>
                <w:lang w:val="en-GB"/>
              </w:rPr>
            </w:pPr>
            <w:r w:rsidRPr="006D6D7E">
              <w:rPr>
                <w:rFonts w:ascii="Arial" w:eastAsia="Times New Roman" w:hAnsi="Arial" w:cs="Arial"/>
                <w:b/>
                <w:bCs/>
                <w:lang w:val="en-GB"/>
              </w:rPr>
              <w:t xml:space="preserve">4. Adapting to conditions and standards required by regulations related to the protection of origin and food safety in Bosnia and Herzegovina and the EU. </w:t>
            </w:r>
          </w:p>
          <w:p w14:paraId="247C098A" w14:textId="77777777" w:rsidR="00A4791D" w:rsidRPr="006D6D7E" w:rsidRDefault="00A4791D" w:rsidP="00A4791D">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lang w:val="en-GB"/>
              </w:rPr>
              <w:t>5. Cooperation with the Czech Development Agency (branding, infrastructure, equipment)</w:t>
            </w:r>
          </w:p>
        </w:tc>
      </w:tr>
      <w:tr w:rsidR="00A4791D" w:rsidRPr="006D6D7E" w14:paraId="104C7765" w14:textId="77777777" w:rsidTr="00CF27DD">
        <w:tc>
          <w:tcPr>
            <w:tcW w:w="3539" w:type="dxa"/>
          </w:tcPr>
          <w:p w14:paraId="59D4FECA" w14:textId="77777777" w:rsidR="00A4791D" w:rsidRPr="006D6D7E" w:rsidRDefault="00A4791D" w:rsidP="00A4791D">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lang w:val="en-GB"/>
              </w:rPr>
              <w:t>Which actions have you undertaken?</w:t>
            </w:r>
          </w:p>
        </w:tc>
        <w:tc>
          <w:tcPr>
            <w:tcW w:w="5857" w:type="dxa"/>
          </w:tcPr>
          <w:p w14:paraId="5B3F800B"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212778"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BC30BE">
              <w:rPr>
                <w:rFonts w:ascii="Arial" w:eastAsia="Times New Roman" w:hAnsi="Arial" w:cs="Arial"/>
                <w:b/>
                <w:bCs/>
                <w:lang w:val="en-GB"/>
              </w:rPr>
              <w:t>f</w:t>
            </w:r>
            <w:r w:rsidRPr="006D6D7E">
              <w:rPr>
                <w:rFonts w:ascii="Arial" w:eastAsia="Times New Roman" w:hAnsi="Arial" w:cs="Arial"/>
                <w:b/>
                <w:bCs/>
                <w:lang w:val="en-GB"/>
              </w:rPr>
              <w:t xml:space="preserve">ounding the association of producers of the traditional </w:t>
            </w:r>
            <w:proofErr w:type="spellStart"/>
            <w:r w:rsidRPr="006D6D7E">
              <w:rPr>
                <w:rFonts w:ascii="Arial" w:eastAsia="Times New Roman" w:hAnsi="Arial" w:cs="Arial"/>
                <w:b/>
                <w:bCs/>
                <w:lang w:val="en-GB"/>
              </w:rPr>
              <w:t>Livno</w:t>
            </w:r>
            <w:proofErr w:type="spellEnd"/>
            <w:r w:rsidRPr="006D6D7E">
              <w:rPr>
                <w:rFonts w:ascii="Arial" w:eastAsia="Times New Roman" w:hAnsi="Arial" w:cs="Arial"/>
                <w:b/>
                <w:bCs/>
                <w:lang w:val="en-GB"/>
              </w:rPr>
              <w:t xml:space="preserve"> cheese, which enabled us to initiate concrete cooperation with representatives of authorities, donors, associations, scientific institutions, the media</w:t>
            </w:r>
          </w:p>
          <w:p w14:paraId="2E201F15" w14:textId="77777777" w:rsidR="00A4791D" w:rsidRPr="006D6D7E" w:rsidRDefault="00212778"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sidR="00BC30BE">
              <w:rPr>
                <w:rFonts w:ascii="Arial" w:eastAsia="Times New Roman" w:hAnsi="Arial" w:cs="Arial"/>
                <w:b/>
                <w:bCs/>
                <w:lang w:val="en-GB"/>
              </w:rPr>
              <w:t>j</w:t>
            </w:r>
            <w:r w:rsidR="00A4791D" w:rsidRPr="006D6D7E">
              <w:rPr>
                <w:rFonts w:ascii="Arial" w:eastAsia="Times New Roman" w:hAnsi="Arial" w:cs="Arial"/>
                <w:b/>
                <w:bCs/>
                <w:lang w:val="en-GB"/>
              </w:rPr>
              <w:t xml:space="preserve">oint identification of issues and finding solutions with the partners </w:t>
            </w:r>
          </w:p>
          <w:p w14:paraId="2155307D" w14:textId="77777777" w:rsidR="00A4791D" w:rsidRPr="006D6D7E" w:rsidRDefault="00BC30BE" w:rsidP="00A4791D">
            <w:pPr>
              <w:spacing w:line="360" w:lineRule="auto"/>
              <w:rPr>
                <w:rFonts w:ascii="Arial" w:eastAsia="Times New Roman" w:hAnsi="Arial" w:cs="Arial"/>
                <w:b/>
                <w:lang w:val="en-GB"/>
              </w:rPr>
            </w:pPr>
            <w:r>
              <w:rPr>
                <w:rFonts w:ascii="Arial" w:eastAsia="Times New Roman" w:hAnsi="Arial" w:cs="Arial"/>
                <w:b/>
                <w:bCs/>
                <w:lang w:val="en-GB"/>
              </w:rPr>
              <w:t xml:space="preserve"> - o</w:t>
            </w:r>
            <w:r w:rsidR="00A4791D" w:rsidRPr="006D6D7E">
              <w:rPr>
                <w:rFonts w:ascii="Arial" w:eastAsia="Times New Roman" w:hAnsi="Arial" w:cs="Arial"/>
                <w:b/>
                <w:bCs/>
                <w:lang w:val="en-GB"/>
              </w:rPr>
              <w:t>rganised visits to similar producers and fairs in Italy and Croatia, and, most recently, the Czech Republic and Slovakia</w:t>
            </w:r>
          </w:p>
          <w:p w14:paraId="5C31E64D"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212778"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BC30BE">
              <w:rPr>
                <w:rFonts w:ascii="Arial" w:eastAsia="Times New Roman" w:hAnsi="Arial" w:cs="Arial"/>
                <w:b/>
                <w:bCs/>
                <w:lang w:val="en-GB"/>
              </w:rPr>
              <w:t>f</w:t>
            </w:r>
            <w:r w:rsidRPr="006D6D7E">
              <w:rPr>
                <w:rFonts w:ascii="Arial" w:eastAsia="Times New Roman" w:hAnsi="Arial" w:cs="Arial"/>
                <w:b/>
                <w:bCs/>
                <w:lang w:val="en-GB"/>
              </w:rPr>
              <w:t>ulfilment of all statutory requirements for product protection (ordinance, standardisation, traceability, recipe uniformity and control system)</w:t>
            </w:r>
          </w:p>
          <w:p w14:paraId="015D0F56"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1E7963"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BC30BE">
              <w:rPr>
                <w:rFonts w:ascii="Arial" w:eastAsia="Times New Roman" w:hAnsi="Arial" w:cs="Arial"/>
                <w:b/>
                <w:bCs/>
                <w:lang w:val="en-GB"/>
              </w:rPr>
              <w:t>p</w:t>
            </w:r>
            <w:r w:rsidRPr="006D6D7E">
              <w:rPr>
                <w:rFonts w:ascii="Arial" w:eastAsia="Times New Roman" w:hAnsi="Arial" w:cs="Arial"/>
                <w:b/>
                <w:bCs/>
                <w:lang w:val="en-GB"/>
              </w:rPr>
              <w:t>articipation in working groups for the drafting of legislation and ordinances related to the protection of autochthonous products and local development strategies</w:t>
            </w:r>
          </w:p>
          <w:p w14:paraId="6A221747" w14:textId="77777777" w:rsidR="00A4791D" w:rsidRPr="006D6D7E" w:rsidRDefault="001E796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sidR="00BC30BE">
              <w:rPr>
                <w:rFonts w:ascii="Arial" w:eastAsia="Times New Roman" w:hAnsi="Arial" w:cs="Arial"/>
                <w:b/>
                <w:bCs/>
                <w:lang w:val="en-GB"/>
              </w:rPr>
              <w:t>j</w:t>
            </w:r>
            <w:r w:rsidR="00A4791D" w:rsidRPr="006D6D7E">
              <w:rPr>
                <w:rFonts w:ascii="Arial" w:eastAsia="Times New Roman" w:hAnsi="Arial" w:cs="Arial"/>
                <w:b/>
                <w:bCs/>
                <w:lang w:val="en-GB"/>
              </w:rPr>
              <w:t>oint presentation at trade fairs</w:t>
            </w:r>
          </w:p>
          <w:p w14:paraId="38E3F21C" w14:textId="77777777" w:rsidR="00A4791D" w:rsidRPr="006D6D7E" w:rsidRDefault="001E796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sidR="00BC30BE">
              <w:rPr>
                <w:rFonts w:ascii="Arial" w:eastAsia="Times New Roman" w:hAnsi="Arial" w:cs="Arial"/>
                <w:b/>
                <w:bCs/>
                <w:lang w:val="en-GB"/>
              </w:rPr>
              <w:t>i</w:t>
            </w:r>
            <w:r w:rsidR="00A4791D" w:rsidRPr="006D6D7E">
              <w:rPr>
                <w:rFonts w:ascii="Arial" w:eastAsia="Times New Roman" w:hAnsi="Arial" w:cs="Arial"/>
                <w:b/>
                <w:bCs/>
                <w:lang w:val="en-GB"/>
              </w:rPr>
              <w:t>ncluding the local authorities in attracting projects</w:t>
            </w:r>
          </w:p>
          <w:p w14:paraId="1BCBF005" w14:textId="77777777" w:rsidR="00A4791D" w:rsidRPr="006D6D7E" w:rsidRDefault="001E796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sidR="00BC30BE">
              <w:rPr>
                <w:rFonts w:ascii="Arial" w:eastAsia="Times New Roman" w:hAnsi="Arial" w:cs="Arial"/>
                <w:b/>
                <w:bCs/>
                <w:lang w:val="en-GB"/>
              </w:rPr>
              <w:t>a</w:t>
            </w:r>
            <w:r w:rsidR="00A4791D" w:rsidRPr="006D6D7E">
              <w:rPr>
                <w:rFonts w:ascii="Arial" w:eastAsia="Times New Roman" w:hAnsi="Arial" w:cs="Arial"/>
                <w:b/>
                <w:bCs/>
                <w:lang w:val="en-GB"/>
              </w:rPr>
              <w:t>daptation, construction and furnishing of a mini/family dairy farm for the purpose of adjustment to all current hygiene standards</w:t>
            </w:r>
          </w:p>
          <w:p w14:paraId="79C3AD1B"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1E7963"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BC30BE">
              <w:rPr>
                <w:rFonts w:ascii="Arial" w:eastAsia="Times New Roman" w:hAnsi="Arial" w:cs="Arial"/>
                <w:b/>
                <w:bCs/>
                <w:lang w:val="en-GB"/>
              </w:rPr>
              <w:t>f</w:t>
            </w:r>
            <w:r w:rsidRPr="006D6D7E">
              <w:rPr>
                <w:rFonts w:ascii="Arial" w:eastAsia="Times New Roman" w:hAnsi="Arial" w:cs="Arial"/>
                <w:b/>
                <w:bCs/>
                <w:lang w:val="en-GB"/>
              </w:rPr>
              <w:t xml:space="preserve">ounding of a </w:t>
            </w:r>
            <w:r w:rsidR="001E7963">
              <w:rPr>
                <w:rFonts w:ascii="Arial" w:eastAsia="Times New Roman" w:hAnsi="Arial" w:cs="Arial"/>
                <w:b/>
                <w:bCs/>
                <w:lang w:val="en-GB"/>
              </w:rPr>
              <w:t>c</w:t>
            </w:r>
            <w:r w:rsidRPr="006D6D7E">
              <w:rPr>
                <w:rFonts w:ascii="Arial" w:eastAsia="Times New Roman" w:hAnsi="Arial" w:cs="Arial"/>
                <w:b/>
                <w:bCs/>
                <w:lang w:val="en-GB"/>
              </w:rPr>
              <w:t>ooperative is more rentable than doing business as individual sole proprietorships</w:t>
            </w:r>
          </w:p>
          <w:p w14:paraId="62D4D4F9" w14:textId="77777777" w:rsidR="00A4791D" w:rsidRPr="006D6D7E" w:rsidRDefault="00E43E9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Pr>
                <w:rFonts w:ascii="Arial" w:eastAsia="Times New Roman" w:hAnsi="Arial" w:cs="Arial"/>
                <w:b/>
                <w:bCs/>
                <w:lang w:val="en-GB"/>
              </w:rPr>
              <w:t>s</w:t>
            </w:r>
            <w:r w:rsidR="00A4791D" w:rsidRPr="006D6D7E">
              <w:rPr>
                <w:rFonts w:ascii="Arial" w:eastAsia="Times New Roman" w:hAnsi="Arial" w:cs="Arial"/>
                <w:b/>
                <w:bCs/>
                <w:lang w:val="en-GB"/>
              </w:rPr>
              <w:t xml:space="preserve">tarted a regular annual cheese trade show </w:t>
            </w:r>
          </w:p>
          <w:p w14:paraId="19FB5184" w14:textId="77777777" w:rsidR="00A4791D" w:rsidRPr="006D6D7E" w:rsidRDefault="00E43E9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Pr>
                <w:rFonts w:ascii="Arial" w:eastAsia="Times New Roman" w:hAnsi="Arial" w:cs="Arial"/>
                <w:b/>
                <w:bCs/>
                <w:lang w:val="en-GB"/>
              </w:rPr>
              <w:t>t</w:t>
            </w:r>
            <w:r w:rsidR="00A4791D" w:rsidRPr="006D6D7E">
              <w:rPr>
                <w:rFonts w:ascii="Arial" w:eastAsia="Times New Roman" w:hAnsi="Arial" w:cs="Arial"/>
                <w:b/>
                <w:bCs/>
                <w:lang w:val="en-GB"/>
              </w:rPr>
              <w:t>raining for Cooperative management</w:t>
            </w:r>
          </w:p>
          <w:p w14:paraId="5972EE7F" w14:textId="77777777" w:rsidR="00A4791D" w:rsidRPr="006D6D7E" w:rsidRDefault="00E43E93" w:rsidP="00A4791D">
            <w:pPr>
              <w:spacing w:line="360" w:lineRule="auto"/>
              <w:rPr>
                <w:rFonts w:ascii="Arial" w:eastAsia="Times New Roman" w:hAnsi="Arial" w:cs="Arial"/>
                <w:b/>
                <w:lang w:val="en-GB"/>
              </w:rPr>
            </w:pPr>
            <w:r w:rsidRPr="006D6D7E">
              <w:rPr>
                <w:rFonts w:ascii="Arial" w:eastAsia="Times New Roman" w:hAnsi="Arial" w:cs="Arial"/>
                <w:b/>
                <w:bCs/>
                <w:color w:val="222222"/>
                <w:lang w:val="en-GB"/>
              </w:rPr>
              <w:t>–</w:t>
            </w:r>
            <w:r w:rsidR="00A4791D" w:rsidRPr="006D6D7E">
              <w:rPr>
                <w:rFonts w:ascii="Arial" w:eastAsia="Times New Roman" w:hAnsi="Arial" w:cs="Arial"/>
                <w:b/>
                <w:bCs/>
                <w:lang w:val="en-GB"/>
              </w:rPr>
              <w:t xml:space="preserve"> </w:t>
            </w:r>
            <w:r>
              <w:rPr>
                <w:rFonts w:ascii="Arial" w:eastAsia="Times New Roman" w:hAnsi="Arial" w:cs="Arial"/>
                <w:b/>
                <w:bCs/>
                <w:lang w:val="en-GB"/>
              </w:rPr>
              <w:t>b</w:t>
            </w:r>
            <w:r w:rsidR="00A4791D" w:rsidRPr="006D6D7E">
              <w:rPr>
                <w:rFonts w:ascii="Arial" w:eastAsia="Times New Roman" w:hAnsi="Arial" w:cs="Arial"/>
                <w:b/>
                <w:bCs/>
                <w:lang w:val="en-GB"/>
              </w:rPr>
              <w:t>randing – a unique label, but each family has their own marking</w:t>
            </w:r>
          </w:p>
          <w:p w14:paraId="29346B29"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E43E93"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E43E93">
              <w:rPr>
                <w:rFonts w:ascii="Arial" w:eastAsia="Times New Roman" w:hAnsi="Arial" w:cs="Arial"/>
                <w:b/>
                <w:bCs/>
                <w:lang w:val="en-GB"/>
              </w:rPr>
              <w:t>a</w:t>
            </w:r>
            <w:r w:rsidRPr="006D6D7E">
              <w:rPr>
                <w:rFonts w:ascii="Arial" w:eastAsia="Times New Roman" w:hAnsi="Arial" w:cs="Arial"/>
                <w:b/>
                <w:bCs/>
                <w:lang w:val="en-GB"/>
              </w:rPr>
              <w:t xml:space="preserve"> common facility consisting of a sales and office space, cheese museum and storage space</w:t>
            </w:r>
          </w:p>
          <w:p w14:paraId="5AFFC262" w14:textId="77777777" w:rsidR="00A4791D" w:rsidRPr="006D6D7E" w:rsidRDefault="00A4791D" w:rsidP="00A4791D">
            <w:pPr>
              <w:spacing w:line="360" w:lineRule="auto"/>
              <w:rPr>
                <w:rFonts w:ascii="Arial" w:eastAsia="Times New Roman" w:hAnsi="Arial" w:cs="Arial"/>
                <w:b/>
                <w:lang w:val="en-GB"/>
              </w:rPr>
            </w:pPr>
            <w:r w:rsidRPr="006D6D7E">
              <w:rPr>
                <w:rFonts w:ascii="Arial" w:eastAsia="Times New Roman" w:hAnsi="Arial" w:cs="Arial"/>
                <w:b/>
                <w:bCs/>
                <w:lang w:val="en-GB"/>
              </w:rPr>
              <w:t xml:space="preserve"> </w:t>
            </w:r>
            <w:r w:rsidR="00E43E93"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E43E93">
              <w:rPr>
                <w:rFonts w:ascii="Arial" w:eastAsia="Times New Roman" w:hAnsi="Arial" w:cs="Arial"/>
                <w:b/>
                <w:bCs/>
                <w:lang w:val="en-GB"/>
              </w:rPr>
              <w:t>e</w:t>
            </w:r>
            <w:r w:rsidRPr="006D6D7E">
              <w:rPr>
                <w:rFonts w:ascii="Arial" w:eastAsia="Times New Roman" w:hAnsi="Arial" w:cs="Arial"/>
                <w:b/>
                <w:bCs/>
                <w:lang w:val="en-GB"/>
              </w:rPr>
              <w:t>quipping a laboratory for products of animal origin of the county Office for Food and Veterinary Medicine</w:t>
            </w:r>
          </w:p>
          <w:p w14:paraId="20D1162D" w14:textId="77777777" w:rsidR="00A4791D" w:rsidRPr="006D6D7E" w:rsidRDefault="00A4791D" w:rsidP="00E43E93">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lang w:val="en-GB"/>
              </w:rPr>
              <w:t xml:space="preserve"> </w:t>
            </w:r>
            <w:r w:rsidR="00E43E93" w:rsidRPr="006D6D7E">
              <w:rPr>
                <w:rFonts w:ascii="Arial" w:eastAsia="Times New Roman" w:hAnsi="Arial" w:cs="Arial"/>
                <w:b/>
                <w:bCs/>
                <w:color w:val="222222"/>
                <w:lang w:val="en-GB"/>
              </w:rPr>
              <w:t>–</w:t>
            </w:r>
            <w:r w:rsidRPr="006D6D7E">
              <w:rPr>
                <w:rFonts w:ascii="Arial" w:eastAsia="Times New Roman" w:hAnsi="Arial" w:cs="Arial"/>
                <w:b/>
                <w:bCs/>
                <w:lang w:val="en-GB"/>
              </w:rPr>
              <w:t xml:space="preserve"> </w:t>
            </w:r>
            <w:r w:rsidR="00E43E93">
              <w:rPr>
                <w:rFonts w:ascii="Arial" w:eastAsia="Times New Roman" w:hAnsi="Arial" w:cs="Arial"/>
                <w:b/>
                <w:bCs/>
                <w:lang w:val="en-GB"/>
              </w:rPr>
              <w:t>p</w:t>
            </w:r>
            <w:r w:rsidRPr="006D6D7E">
              <w:rPr>
                <w:rFonts w:ascii="Arial" w:eastAsia="Times New Roman" w:hAnsi="Arial" w:cs="Arial"/>
                <w:b/>
                <w:bCs/>
                <w:lang w:val="en-GB"/>
              </w:rPr>
              <w:t xml:space="preserve">romotion of the tourist cheese route </w:t>
            </w:r>
          </w:p>
        </w:tc>
      </w:tr>
      <w:tr w:rsidR="006A3FEE" w:rsidRPr="006D6D7E" w14:paraId="18698FD2" w14:textId="77777777" w:rsidTr="00CF27DD">
        <w:tc>
          <w:tcPr>
            <w:tcW w:w="3539" w:type="dxa"/>
          </w:tcPr>
          <w:p w14:paraId="608D1643" w14:textId="77777777" w:rsidR="006A3FEE" w:rsidRPr="006D6D7E" w:rsidRDefault="006A3FEE" w:rsidP="006A3FEE">
            <w:pPr>
              <w:shd w:val="clear" w:color="auto" w:fill="FFFFFF"/>
              <w:spacing w:line="360" w:lineRule="auto"/>
              <w:rPr>
                <w:rFonts w:ascii="Arial" w:eastAsia="Times New Roman" w:hAnsi="Arial" w:cs="Arial"/>
                <w:lang w:val="en-GB"/>
              </w:rPr>
            </w:pPr>
            <w:r w:rsidRPr="006D6D7E">
              <w:rPr>
                <w:rFonts w:ascii="Arial" w:eastAsia="Times New Roman" w:hAnsi="Arial" w:cs="Arial"/>
                <w:b/>
                <w:bCs/>
                <w:lang w:val="en-GB"/>
              </w:rPr>
              <w:t>How much was</w:t>
            </w:r>
            <w:r w:rsidR="00700067">
              <w:rPr>
                <w:rFonts w:ascii="Arial" w:eastAsia="Times New Roman" w:hAnsi="Arial" w:cs="Arial"/>
                <w:b/>
                <w:bCs/>
                <w:lang w:val="en-GB"/>
              </w:rPr>
              <w:t xml:space="preserve"> the total investment per stages</w:t>
            </w:r>
            <w:r w:rsidRPr="006D6D7E">
              <w:rPr>
                <w:rFonts w:ascii="Arial" w:eastAsia="Times New Roman" w:hAnsi="Arial" w:cs="Arial"/>
                <w:b/>
                <w:bCs/>
                <w:lang w:val="en-GB"/>
              </w:rPr>
              <w:t xml:space="preserve"> and who were the donors?</w:t>
            </w:r>
          </w:p>
        </w:tc>
        <w:tc>
          <w:tcPr>
            <w:tcW w:w="5857" w:type="dxa"/>
          </w:tcPr>
          <w:p w14:paraId="1F9BE780" w14:textId="77777777" w:rsidR="006A3FEE" w:rsidRPr="006D6D7E" w:rsidRDefault="006A3FEE" w:rsidP="006A3FE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1. The project was funded by UCOD</w:t>
            </w:r>
            <w:r w:rsidR="00700067">
              <w:rPr>
                <w:rFonts w:ascii="Arial" w:eastAsia="Times New Roman" w:hAnsi="Arial" w:cs="Arial"/>
                <w:lang w:val="en-GB"/>
              </w:rPr>
              <w:t>EP and its value was EUR 15,000. I</w:t>
            </w:r>
            <w:r w:rsidRPr="006D6D7E">
              <w:rPr>
                <w:rFonts w:ascii="Arial" w:eastAsia="Times New Roman" w:hAnsi="Arial" w:cs="Arial"/>
                <w:lang w:val="en-GB"/>
              </w:rPr>
              <w:t>t was co-funded by the municipa</w:t>
            </w:r>
            <w:r w:rsidR="00700067">
              <w:rPr>
                <w:rFonts w:ascii="Arial" w:eastAsia="Times New Roman" w:hAnsi="Arial" w:cs="Arial"/>
                <w:lang w:val="en-GB"/>
              </w:rPr>
              <w:t xml:space="preserve">lity of </w:t>
            </w:r>
            <w:proofErr w:type="spellStart"/>
            <w:r w:rsidR="00700067">
              <w:rPr>
                <w:rFonts w:ascii="Arial" w:eastAsia="Times New Roman" w:hAnsi="Arial" w:cs="Arial"/>
                <w:lang w:val="en-GB"/>
              </w:rPr>
              <w:t>Livno</w:t>
            </w:r>
            <w:proofErr w:type="spellEnd"/>
            <w:r w:rsidR="00700067">
              <w:rPr>
                <w:rFonts w:ascii="Arial" w:eastAsia="Times New Roman" w:hAnsi="Arial" w:cs="Arial"/>
                <w:lang w:val="en-GB"/>
              </w:rPr>
              <w:t xml:space="preserve"> and the producers (e</w:t>
            </w:r>
            <w:r w:rsidRPr="006D6D7E">
              <w:rPr>
                <w:rFonts w:ascii="Arial" w:eastAsia="Times New Roman" w:hAnsi="Arial" w:cs="Arial"/>
                <w:lang w:val="en-GB"/>
              </w:rPr>
              <w:t>ducation and the first 6 mini dairy farms)</w:t>
            </w:r>
          </w:p>
          <w:p w14:paraId="3B0CE734" w14:textId="77777777" w:rsidR="006A3FEE" w:rsidRPr="006D6D7E" w:rsidRDefault="006A3FEE" w:rsidP="006A3FE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2. UNDP and the municipality of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EUR 25,000</w:t>
            </w:r>
          </w:p>
          <w:p w14:paraId="790E773A" w14:textId="77777777" w:rsidR="006A3FEE" w:rsidRPr="006D6D7E" w:rsidRDefault="006A3FEE" w:rsidP="006A3FE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(mini dairy farms, meeting statutory requirements) </w:t>
            </w:r>
          </w:p>
          <w:p w14:paraId="3B00D4E5" w14:textId="77777777" w:rsidR="006A3FEE" w:rsidRPr="006D6D7E" w:rsidRDefault="006A3FEE" w:rsidP="006A3FE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3. Stage: Czech Development Agency,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municipality, Herzeg-Bosnia County EUR 1,000,000 </w:t>
            </w:r>
          </w:p>
          <w:p w14:paraId="29F43387" w14:textId="77777777" w:rsidR="006A3FEE" w:rsidRPr="006D6D7E" w:rsidRDefault="00700067" w:rsidP="006A3FEE">
            <w:pPr>
              <w:spacing w:line="360" w:lineRule="auto"/>
              <w:rPr>
                <w:rFonts w:ascii="Arial" w:eastAsia="Times New Roman" w:hAnsi="Arial" w:cs="Arial"/>
                <w:lang w:val="en-GB"/>
              </w:rPr>
            </w:pPr>
            <w:r>
              <w:rPr>
                <w:rFonts w:ascii="Arial" w:eastAsia="Times New Roman" w:hAnsi="Arial" w:cs="Arial"/>
                <w:lang w:val="en-GB"/>
              </w:rPr>
              <w:t>(e</w:t>
            </w:r>
            <w:r w:rsidR="006A3FEE" w:rsidRPr="006D6D7E">
              <w:rPr>
                <w:rFonts w:ascii="Arial" w:eastAsia="Times New Roman" w:hAnsi="Arial" w:cs="Arial"/>
                <w:lang w:val="en-GB"/>
              </w:rPr>
              <w:t>ducation, mini dairy farms, equipment, construction of warehouse and expo-sales centre, promotion, laboratory equipment)</w:t>
            </w:r>
          </w:p>
        </w:tc>
      </w:tr>
      <w:tr w:rsidR="006A3FEE" w:rsidRPr="006D6D7E" w14:paraId="5FDBD432" w14:textId="77777777" w:rsidTr="00CF27DD">
        <w:tc>
          <w:tcPr>
            <w:tcW w:w="3539" w:type="dxa"/>
          </w:tcPr>
          <w:p w14:paraId="24BF3399" w14:textId="77777777" w:rsidR="006A3FEE" w:rsidRPr="006D6D7E" w:rsidRDefault="006C1061"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What are the roles of the partners?</w:t>
            </w:r>
          </w:p>
        </w:tc>
        <w:tc>
          <w:tcPr>
            <w:tcW w:w="5857" w:type="dxa"/>
          </w:tcPr>
          <w:p w14:paraId="562B32EC" w14:textId="77777777" w:rsidR="006A3FEE" w:rsidRPr="006D6D7E" w:rsidRDefault="006A3FEE" w:rsidP="006A3FEE">
            <w:pPr>
              <w:pStyle w:val="ListParagraph"/>
              <w:numPr>
                <w:ilvl w:val="0"/>
                <w:numId w:val="15"/>
              </w:numPr>
              <w:shd w:val="clear" w:color="auto" w:fill="FFFFFF"/>
              <w:spacing w:after="160" w:line="360" w:lineRule="auto"/>
              <w:jc w:val="both"/>
              <w:rPr>
                <w:rFonts w:ascii="Arial" w:eastAsia="Times New Roman" w:hAnsi="Arial" w:cs="Arial"/>
                <w:lang w:val="en-GB"/>
              </w:rPr>
            </w:pPr>
            <w:r w:rsidRPr="006D6D7E">
              <w:rPr>
                <w:rFonts w:ascii="Arial" w:eastAsia="Times New Roman" w:hAnsi="Arial" w:cs="Arial"/>
                <w:lang w:val="en-GB"/>
              </w:rPr>
              <w:t xml:space="preserve">The Italian NGO, UCODEP, conducted the project of the protection of autochthonous products in Herzegovina and south-western Bosnia; they were the ones that contacted us and we started cooperating and developing this process. </w:t>
            </w:r>
          </w:p>
          <w:p w14:paraId="524D665E" w14:textId="77777777" w:rsidR="006A3FEE" w:rsidRPr="006D6D7E" w:rsidRDefault="006A3FEE" w:rsidP="006A3FEE">
            <w:pPr>
              <w:pStyle w:val="ListParagraph"/>
              <w:numPr>
                <w:ilvl w:val="0"/>
                <w:numId w:val="15"/>
              </w:numPr>
              <w:shd w:val="clear" w:color="auto" w:fill="FFFFFF"/>
              <w:spacing w:after="160" w:line="360" w:lineRule="auto"/>
              <w:jc w:val="both"/>
              <w:rPr>
                <w:rFonts w:ascii="Arial" w:eastAsia="Times New Roman" w:hAnsi="Arial" w:cs="Arial"/>
                <w:lang w:val="en-GB"/>
              </w:rPr>
            </w:pPr>
            <w:r w:rsidRPr="006D6D7E">
              <w:rPr>
                <w:rFonts w:ascii="Arial" w:eastAsia="Times New Roman" w:hAnsi="Arial" w:cs="Arial"/>
                <w:lang w:val="en-GB"/>
              </w:rPr>
              <w:t xml:space="preserve">The municipality of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 </w:t>
            </w:r>
            <w:r w:rsidR="00DB675C">
              <w:rPr>
                <w:rFonts w:ascii="Arial" w:eastAsia="Times New Roman" w:hAnsi="Arial" w:cs="Arial"/>
                <w:lang w:val="en-GB"/>
              </w:rPr>
              <w:t xml:space="preserve">back when we were </w:t>
            </w:r>
            <w:r w:rsidRPr="006D6D7E">
              <w:rPr>
                <w:rFonts w:ascii="Arial" w:eastAsia="Times New Roman" w:hAnsi="Arial" w:cs="Arial"/>
                <w:lang w:val="en-GB"/>
              </w:rPr>
              <w:t>individual agricultural producers</w:t>
            </w:r>
            <w:r w:rsidR="00DB675C">
              <w:rPr>
                <w:rFonts w:ascii="Arial" w:eastAsia="Times New Roman" w:hAnsi="Arial" w:cs="Arial"/>
                <w:lang w:val="en-GB"/>
              </w:rPr>
              <w:t>,</w:t>
            </w:r>
            <w:r w:rsidRPr="006D6D7E">
              <w:rPr>
                <w:rFonts w:ascii="Arial" w:eastAsia="Times New Roman" w:hAnsi="Arial" w:cs="Arial"/>
                <w:lang w:val="en-GB"/>
              </w:rPr>
              <w:t xml:space="preserve"> we</w:t>
            </w:r>
            <w:r w:rsidR="00DB675C">
              <w:rPr>
                <w:rFonts w:ascii="Arial" w:eastAsia="Times New Roman" w:hAnsi="Arial" w:cs="Arial"/>
                <w:lang w:val="en-GB"/>
              </w:rPr>
              <w:t xml:space="preserve"> already</w:t>
            </w:r>
            <w:r w:rsidRPr="006D6D7E">
              <w:rPr>
                <w:rFonts w:ascii="Arial" w:eastAsia="Times New Roman" w:hAnsi="Arial" w:cs="Arial"/>
                <w:lang w:val="en-GB"/>
              </w:rPr>
              <w:t xml:space="preserve"> had good relations with the consulting service of the municipality. It helped us to continue the cooperation as an association and take it to a higher level. We arrived with a project for which we needed co-funding and, after a lot o</w:t>
            </w:r>
            <w:r w:rsidR="006E6743">
              <w:rPr>
                <w:rFonts w:ascii="Arial" w:eastAsia="Times New Roman" w:hAnsi="Arial" w:cs="Arial"/>
                <w:lang w:val="en-GB"/>
              </w:rPr>
              <w:t>f negotiations, they agreed to</w:t>
            </w:r>
            <w:r w:rsidRPr="006D6D7E">
              <w:rPr>
                <w:rFonts w:ascii="Arial" w:eastAsia="Times New Roman" w:hAnsi="Arial" w:cs="Arial"/>
                <w:lang w:val="en-GB"/>
              </w:rPr>
              <w:t xml:space="preserve"> cooperation. Since then, we have been actively participating in the municipality’s working groups related to the adoption and implementation of development strategies, but we also, in turn, include the employees of the municipality in charge of the economy in all of our activities. </w:t>
            </w:r>
          </w:p>
          <w:p w14:paraId="7E5D0DCB" w14:textId="77777777" w:rsidR="006A3FEE" w:rsidRPr="006D6D7E" w:rsidRDefault="006A3FEE" w:rsidP="006A3FEE">
            <w:pPr>
              <w:pStyle w:val="ListParagraph"/>
              <w:numPr>
                <w:ilvl w:val="0"/>
                <w:numId w:val="15"/>
              </w:numPr>
              <w:shd w:val="clear" w:color="auto" w:fill="FFFFFF"/>
              <w:spacing w:after="160" w:line="360" w:lineRule="auto"/>
              <w:jc w:val="both"/>
              <w:rPr>
                <w:rFonts w:ascii="Arial" w:eastAsia="Times New Roman" w:hAnsi="Arial" w:cs="Arial"/>
                <w:lang w:val="en-GB"/>
              </w:rPr>
            </w:pPr>
            <w:r w:rsidRPr="006D6D7E">
              <w:rPr>
                <w:rFonts w:ascii="Arial" w:eastAsia="Times New Roman" w:hAnsi="Arial" w:cs="Arial"/>
                <w:lang w:val="en-GB"/>
              </w:rPr>
              <w:t xml:space="preserve">UNDP/GEF At their invitation, we applied for small grants within the project of peatland protection in </w:t>
            </w:r>
            <w:proofErr w:type="spellStart"/>
            <w:r w:rsidRPr="006D6D7E">
              <w:rPr>
                <w:rFonts w:ascii="Arial" w:eastAsia="Times New Roman" w:hAnsi="Arial" w:cs="Arial"/>
                <w:lang w:val="en-GB"/>
              </w:rPr>
              <w:t>Livanjsko</w:t>
            </w:r>
            <w:proofErr w:type="spellEnd"/>
            <w:r w:rsidRPr="006D6D7E">
              <w:rPr>
                <w:rFonts w:ascii="Arial" w:eastAsia="Times New Roman" w:hAnsi="Arial" w:cs="Arial"/>
                <w:lang w:val="en-GB"/>
              </w:rPr>
              <w:t xml:space="preserve"> polje they were implementing. Following the project, we continued the cooperation on other projects they were implementing here as well. </w:t>
            </w:r>
          </w:p>
          <w:p w14:paraId="52E7294B" w14:textId="77777777" w:rsidR="006A3FEE" w:rsidRPr="006D6D7E" w:rsidRDefault="006A3FEE" w:rsidP="006A3FEE">
            <w:pPr>
              <w:pStyle w:val="ListParagraph"/>
              <w:numPr>
                <w:ilvl w:val="0"/>
                <w:numId w:val="15"/>
              </w:numPr>
              <w:shd w:val="clear" w:color="auto" w:fill="FFFFFF"/>
              <w:spacing w:after="160" w:line="360" w:lineRule="auto"/>
              <w:jc w:val="both"/>
              <w:rPr>
                <w:rFonts w:ascii="Arial" w:eastAsia="Times New Roman" w:hAnsi="Arial" w:cs="Arial"/>
                <w:lang w:val="en-GB"/>
              </w:rPr>
            </w:pPr>
            <w:r w:rsidRPr="006D6D7E">
              <w:rPr>
                <w:rFonts w:ascii="Arial" w:eastAsia="Times New Roman" w:hAnsi="Arial" w:cs="Arial"/>
                <w:lang w:val="en-GB"/>
              </w:rPr>
              <w:t xml:space="preserve">The WWF recognised our work, promoted it and included us in the work of coalitions of associations from the basin of the </w:t>
            </w:r>
            <w:proofErr w:type="spellStart"/>
            <w:r w:rsidRPr="006D6D7E">
              <w:rPr>
                <w:rFonts w:ascii="Arial" w:eastAsia="Times New Roman" w:hAnsi="Arial" w:cs="Arial"/>
                <w:lang w:val="en-GB"/>
              </w:rPr>
              <w:t>Cetina</w:t>
            </w:r>
            <w:proofErr w:type="spellEnd"/>
            <w:r w:rsidRPr="006D6D7E">
              <w:rPr>
                <w:rFonts w:ascii="Arial" w:eastAsia="Times New Roman" w:hAnsi="Arial" w:cs="Arial"/>
                <w:lang w:val="en-GB"/>
              </w:rPr>
              <w:t xml:space="preserve"> river called “Partnership for the Environment”; we also participated in the initial meetings of the committee of the stakeholders of the </w:t>
            </w:r>
            <w:proofErr w:type="spellStart"/>
            <w:r w:rsidR="00164763">
              <w:rPr>
                <w:rFonts w:ascii="Arial" w:eastAsia="Times New Roman" w:hAnsi="Arial" w:cs="Arial"/>
                <w:lang w:val="en-GB"/>
              </w:rPr>
              <w:t>R</w:t>
            </w:r>
            <w:r w:rsidRPr="006D6D7E">
              <w:rPr>
                <w:rFonts w:ascii="Arial" w:eastAsia="Times New Roman" w:hAnsi="Arial" w:cs="Arial"/>
                <w:lang w:val="en-GB"/>
              </w:rPr>
              <w:t>amsar</w:t>
            </w:r>
            <w:proofErr w:type="spellEnd"/>
            <w:r w:rsidRPr="006D6D7E">
              <w:rPr>
                <w:rFonts w:ascii="Arial" w:eastAsia="Times New Roman" w:hAnsi="Arial" w:cs="Arial"/>
                <w:lang w:val="en-GB"/>
              </w:rPr>
              <w:t xml:space="preserve"> site. </w:t>
            </w:r>
          </w:p>
          <w:p w14:paraId="09280887" w14:textId="77777777" w:rsidR="006A3FEE" w:rsidRPr="006D6D7E" w:rsidRDefault="006A3FEE" w:rsidP="006A3FEE">
            <w:pPr>
              <w:pStyle w:val="ListParagraph"/>
              <w:numPr>
                <w:ilvl w:val="0"/>
                <w:numId w:val="15"/>
              </w:numPr>
              <w:shd w:val="clear" w:color="auto" w:fill="FFFFFF"/>
              <w:spacing w:after="160" w:line="360" w:lineRule="auto"/>
              <w:jc w:val="both"/>
              <w:rPr>
                <w:rFonts w:ascii="Arial" w:eastAsia="Times New Roman" w:hAnsi="Arial" w:cs="Arial"/>
                <w:lang w:val="en-GB"/>
              </w:rPr>
            </w:pPr>
            <w:r w:rsidRPr="006D6D7E">
              <w:rPr>
                <w:rFonts w:ascii="Arial" w:eastAsia="Times New Roman" w:hAnsi="Arial" w:cs="Arial"/>
                <w:lang w:val="en-GB"/>
              </w:rPr>
              <w:t xml:space="preserve">Scientific institutions got involved in the implementation of the project from the beginning in a consulting capacity; there are also a lot of scientific papers on the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and the students of the Faculties of Agriculture and Food Science of Sarajevo and Mostar still come here for field trips.</w:t>
            </w:r>
          </w:p>
        </w:tc>
      </w:tr>
      <w:tr w:rsidR="006A3FEE" w:rsidRPr="006D6D7E" w14:paraId="1A719DEA" w14:textId="77777777" w:rsidTr="00CF27DD">
        <w:tc>
          <w:tcPr>
            <w:tcW w:w="3539" w:type="dxa"/>
          </w:tcPr>
          <w:p w14:paraId="0F686200"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How did you select the local stakeholders?</w:t>
            </w:r>
          </w:p>
        </w:tc>
        <w:tc>
          <w:tcPr>
            <w:tcW w:w="5857" w:type="dxa"/>
          </w:tcPr>
          <w:p w14:paraId="328459B1"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Based on the local stakeholders’ interest and capacities. The participants were livestock owners of the </w:t>
            </w:r>
            <w:proofErr w:type="spellStart"/>
            <w:r w:rsidRPr="006D6D7E">
              <w:rPr>
                <w:rFonts w:ascii="Arial" w:eastAsia="Times New Roman" w:hAnsi="Arial" w:cs="Arial"/>
                <w:color w:val="222222"/>
                <w:lang w:val="en-GB"/>
              </w:rPr>
              <w:t>Livanjsko</w:t>
            </w:r>
            <w:proofErr w:type="spellEnd"/>
            <w:r w:rsidRPr="006D6D7E">
              <w:rPr>
                <w:rFonts w:ascii="Arial" w:eastAsia="Times New Roman" w:hAnsi="Arial" w:cs="Arial"/>
                <w:color w:val="222222"/>
                <w:lang w:val="en-GB"/>
              </w:rPr>
              <w:t xml:space="preserve"> polje area.</w:t>
            </w:r>
          </w:p>
        </w:tc>
      </w:tr>
      <w:tr w:rsidR="006A3FEE" w:rsidRPr="006D6D7E" w14:paraId="2E2CC672" w14:textId="77777777" w:rsidTr="00CF27DD">
        <w:tc>
          <w:tcPr>
            <w:tcW w:w="3539" w:type="dxa"/>
          </w:tcPr>
          <w:p w14:paraId="13C3DFD8"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How have you included the stakeholders?</w:t>
            </w:r>
          </w:p>
        </w:tc>
        <w:tc>
          <w:tcPr>
            <w:tcW w:w="5857" w:type="dxa"/>
          </w:tcPr>
          <w:p w14:paraId="5C6F2008" w14:textId="77777777" w:rsidR="006A3FEE" w:rsidRPr="006D6D7E" w:rsidRDefault="00014FB8"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A business requiring the involvement of entire families which is also their source of income. Such small family farms are, unfortunately, barely surviving, and we’re trying to include them in the Cooperative and give them some boost as much as we can. All family members of the producers received training depending on their jobs.</w:t>
            </w:r>
          </w:p>
        </w:tc>
      </w:tr>
      <w:tr w:rsidR="006A3FEE" w:rsidRPr="006D6D7E" w14:paraId="64AE48E1" w14:textId="77777777" w:rsidTr="00CF27DD">
        <w:tc>
          <w:tcPr>
            <w:tcW w:w="3539" w:type="dxa"/>
          </w:tcPr>
          <w:p w14:paraId="06C5E0B4"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Which vulnerable groups have you included and in what way?</w:t>
            </w:r>
          </w:p>
        </w:tc>
        <w:tc>
          <w:tcPr>
            <w:tcW w:w="5857" w:type="dxa"/>
          </w:tcPr>
          <w:p w14:paraId="704A1255" w14:textId="77777777" w:rsidR="006A3FEE" w:rsidRPr="006D6D7E" w:rsidRDefault="006A3FEE" w:rsidP="0066146F">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Through equal approach as </w:t>
            </w:r>
            <w:r w:rsidR="001A5C76">
              <w:rPr>
                <w:rFonts w:ascii="Arial" w:eastAsia="Times New Roman" w:hAnsi="Arial" w:cs="Arial"/>
                <w:color w:val="222222"/>
                <w:lang w:val="en-GB"/>
              </w:rPr>
              <w:t xml:space="preserve">with </w:t>
            </w:r>
            <w:r w:rsidRPr="006D6D7E">
              <w:rPr>
                <w:rFonts w:ascii="Arial" w:eastAsia="Times New Roman" w:hAnsi="Arial" w:cs="Arial"/>
                <w:color w:val="222222"/>
                <w:lang w:val="en-GB"/>
              </w:rPr>
              <w:t xml:space="preserve">other stakeholder groups – through conversation and subsequent e-mail and telephone communication. More than </w:t>
            </w:r>
            <w:r w:rsidRPr="006D6D7E">
              <w:rPr>
                <w:rFonts w:ascii="Arial" w:eastAsia="Times New Roman" w:hAnsi="Arial" w:cs="Arial"/>
                <w:lang w:val="en-GB"/>
              </w:rPr>
              <w:t>50 representatives of the association participated in its activities, out of which half were women and young people.</w:t>
            </w:r>
          </w:p>
        </w:tc>
      </w:tr>
      <w:tr w:rsidR="006A3FEE" w:rsidRPr="006D6D7E" w14:paraId="04644C93" w14:textId="77777777" w:rsidTr="00CF27DD">
        <w:tc>
          <w:tcPr>
            <w:tcW w:w="3539" w:type="dxa"/>
          </w:tcPr>
          <w:p w14:paraId="0D2EBF46"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Have you drawn the attention of the local stakeholders to their rights to information?</w:t>
            </w:r>
          </w:p>
        </w:tc>
        <w:tc>
          <w:tcPr>
            <w:tcW w:w="5857" w:type="dxa"/>
          </w:tcPr>
          <w:p w14:paraId="556CAA9C"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association and, subsequently, the cooperative was founded because we couldn’t reach the decision makers individually in a productive way. They cooperated individually with scientific institutions, experts, international organisations and associations. They all suggested we join forces so that </w:t>
            </w:r>
            <w:r w:rsidR="001A5C76">
              <w:rPr>
                <w:rFonts w:ascii="Arial" w:eastAsia="Times New Roman" w:hAnsi="Arial" w:cs="Arial"/>
                <w:lang w:val="en-GB"/>
              </w:rPr>
              <w:t>we</w:t>
            </w:r>
            <w:r w:rsidRPr="006D6D7E">
              <w:rPr>
                <w:rFonts w:ascii="Arial" w:eastAsia="Times New Roman" w:hAnsi="Arial" w:cs="Arial"/>
                <w:lang w:val="en-GB"/>
              </w:rPr>
              <w:t xml:space="preserve">, the small-volume producers among larger dairy farms, could achieve our rights. </w:t>
            </w:r>
          </w:p>
          <w:p w14:paraId="44D9F5C4"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Acting as an organised unit is different, it has opened a lot of doors to us and, most importantly, it has offered us the possibilities (administrative, educational) to implement projects. Now our priorities are clearly defined and we’re tackling them together.</w:t>
            </w:r>
          </w:p>
          <w:p w14:paraId="78B64AE6" w14:textId="77777777" w:rsidR="006A3FEE" w:rsidRPr="006D6D7E" w:rsidRDefault="001A5C76" w:rsidP="006A3FEE">
            <w:pPr>
              <w:shd w:val="clear" w:color="auto" w:fill="FFFFFF"/>
              <w:spacing w:line="360" w:lineRule="auto"/>
              <w:rPr>
                <w:rFonts w:ascii="Arial" w:eastAsia="Times New Roman" w:hAnsi="Arial" w:cs="Arial"/>
                <w:color w:val="222222"/>
                <w:lang w:val="en-GB"/>
              </w:rPr>
            </w:pPr>
            <w:r>
              <w:rPr>
                <w:rFonts w:ascii="Arial" w:eastAsia="Times New Roman" w:hAnsi="Arial" w:cs="Arial"/>
                <w:lang w:val="en-GB"/>
              </w:rPr>
              <w:t>The business we a</w:t>
            </w:r>
            <w:r w:rsidR="006A3FEE" w:rsidRPr="006D6D7E">
              <w:rPr>
                <w:rFonts w:ascii="Arial" w:eastAsia="Times New Roman" w:hAnsi="Arial" w:cs="Arial"/>
                <w:lang w:val="en-GB"/>
              </w:rPr>
              <w:t>re in demands a great effort from the entire family. Even the children assist in the work. And the wives are usually the ones that make the cheese, and they’ve all been trained when we were implementing production standardisation.</w:t>
            </w:r>
          </w:p>
        </w:tc>
      </w:tr>
      <w:tr w:rsidR="006A3FEE" w:rsidRPr="006D6D7E" w14:paraId="0EF7D299" w14:textId="77777777" w:rsidTr="00CF27DD">
        <w:tc>
          <w:tcPr>
            <w:tcW w:w="3539" w:type="dxa"/>
          </w:tcPr>
          <w:p w14:paraId="16DA4FFD"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Which communication activities have you implemented and which channels have you used?</w:t>
            </w:r>
          </w:p>
        </w:tc>
        <w:tc>
          <w:tcPr>
            <w:tcW w:w="5857" w:type="dxa"/>
          </w:tcPr>
          <w:p w14:paraId="503B534F" w14:textId="77777777" w:rsidR="006A3FEE" w:rsidRPr="006D6D7E" w:rsidRDefault="00014FB8"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We had no plan with regard to communicating with the general public whatsoever. We have neither the time nor the skills it requires. Due to the general lack of time, it’s hard enough to maintain communication amongst ourselves. So far, we’ve produced some promotional material as part of project-related activities, and we’re sometimes invited to appear on the radio and called up for interviews. This is about to change, as this stage of the project is all about branding and product promotion, and we will appoint a young person for the task.</w:t>
            </w:r>
          </w:p>
        </w:tc>
      </w:tr>
      <w:tr w:rsidR="006A3FEE" w:rsidRPr="006D6D7E" w14:paraId="067993EB" w14:textId="77777777" w:rsidTr="00CF27DD">
        <w:tc>
          <w:tcPr>
            <w:tcW w:w="3539" w:type="dxa"/>
          </w:tcPr>
          <w:p w14:paraId="5456E357"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How have you included the activities of reducing and alleviating climate change into your work?</w:t>
            </w:r>
          </w:p>
        </w:tc>
        <w:tc>
          <w:tcPr>
            <w:tcW w:w="5857" w:type="dxa"/>
          </w:tcPr>
          <w:p w14:paraId="245C5D72" w14:textId="77777777" w:rsidR="006A3FEE" w:rsidRPr="006D6D7E" w:rsidRDefault="006A3FEE" w:rsidP="00C874A8">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Developing standards for sustainable business – energy efficiency </w:t>
            </w:r>
            <w:r w:rsidR="00C874A8">
              <w:rPr>
                <w:rFonts w:ascii="Arial" w:eastAsia="Times New Roman" w:hAnsi="Arial" w:cs="Arial"/>
                <w:lang w:val="en-GB"/>
              </w:rPr>
              <w:t>p</w:t>
            </w:r>
            <w:r w:rsidRPr="006D6D7E">
              <w:rPr>
                <w:rFonts w:ascii="Arial" w:eastAsia="Times New Roman" w:hAnsi="Arial" w:cs="Arial"/>
                <w:lang w:val="en-GB"/>
              </w:rPr>
              <w:t>roduct quality depends on the alimentation, which, in turn, depends on the climate conditions such as floods and droughts. Unfortunately, this is beyond our influence and I hope that the area protection activities will also resolve the management of water issues in the fields.</w:t>
            </w:r>
          </w:p>
        </w:tc>
      </w:tr>
      <w:tr w:rsidR="006A3FEE" w:rsidRPr="006D6D7E" w14:paraId="14BDE84E" w14:textId="77777777" w:rsidTr="00CF27DD">
        <w:tc>
          <w:tcPr>
            <w:tcW w:w="3539" w:type="dxa"/>
          </w:tcPr>
          <w:p w14:paraId="012C4603"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Challenges during implementation:</w:t>
            </w:r>
          </w:p>
        </w:tc>
        <w:tc>
          <w:tcPr>
            <w:tcW w:w="5857" w:type="dxa"/>
          </w:tcPr>
          <w:p w14:paraId="1A8697F1"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Administrative: </w:t>
            </w:r>
          </w:p>
          <w:p w14:paraId="387FAA88" w14:textId="77777777" w:rsidR="006A3FEE" w:rsidRPr="006D6D7E" w:rsidRDefault="006A3FEE" w:rsidP="00AC2287">
            <w:pPr>
              <w:shd w:val="clear" w:color="auto" w:fill="FFFFFF"/>
              <w:spacing w:line="360" w:lineRule="auto"/>
              <w:jc w:val="both"/>
              <w:rPr>
                <w:rFonts w:ascii="Arial" w:eastAsia="Times New Roman" w:hAnsi="Arial" w:cs="Arial"/>
                <w:lang w:val="en-GB"/>
              </w:rPr>
            </w:pPr>
            <w:r w:rsidRPr="006D6D7E">
              <w:rPr>
                <w:rFonts w:ascii="Arial" w:eastAsia="Times New Roman" w:hAnsi="Arial" w:cs="Arial"/>
                <w:color w:val="222222"/>
                <w:lang w:val="en-GB"/>
              </w:rPr>
              <w:t xml:space="preserve">Slow implementation of procedures and insufficient institutional support in the initial stages of the initiative. </w:t>
            </w:r>
            <w:r w:rsidRPr="006D6D7E">
              <w:rPr>
                <w:rFonts w:ascii="Arial" w:eastAsia="Times New Roman" w:hAnsi="Arial" w:cs="Arial"/>
                <w:lang w:val="en-GB"/>
              </w:rPr>
              <w:t>Lack of time and a person to coordinate the activities.</w:t>
            </w:r>
          </w:p>
        </w:tc>
      </w:tr>
      <w:tr w:rsidR="006A3FEE" w:rsidRPr="006D6D7E" w14:paraId="31731C66" w14:textId="77777777" w:rsidTr="00CF27DD">
        <w:trPr>
          <w:trHeight w:val="70"/>
        </w:trPr>
        <w:tc>
          <w:tcPr>
            <w:tcW w:w="3539" w:type="dxa"/>
          </w:tcPr>
          <w:p w14:paraId="5485BFAB"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c>
          <w:tcPr>
            <w:tcW w:w="5857" w:type="dxa"/>
          </w:tcPr>
          <w:p w14:paraId="2A16D9F7"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Technical:</w:t>
            </w:r>
          </w:p>
          <w:p w14:paraId="49B4A036"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Lack of capacities (a single person on the project). </w:t>
            </w:r>
            <w:r w:rsidRPr="006D6D7E">
              <w:rPr>
                <w:rFonts w:ascii="Arial" w:eastAsia="Times New Roman" w:hAnsi="Arial" w:cs="Arial"/>
                <w:lang w:val="en-GB"/>
              </w:rPr>
              <w:t xml:space="preserve">This was the first time we dealt with the </w:t>
            </w:r>
            <w:r w:rsidR="001A5C76">
              <w:rPr>
                <w:rFonts w:ascii="Arial" w:eastAsia="Times New Roman" w:hAnsi="Arial" w:cs="Arial"/>
                <w:lang w:val="en-GB"/>
              </w:rPr>
              <w:t>implementation of a project on</w:t>
            </w:r>
            <w:r w:rsidRPr="006D6D7E">
              <w:rPr>
                <w:rFonts w:ascii="Arial" w:eastAsia="Times New Roman" w:hAnsi="Arial" w:cs="Arial"/>
                <w:lang w:val="en-GB"/>
              </w:rPr>
              <w:t xml:space="preserve"> such </w:t>
            </w:r>
            <w:r w:rsidR="001A5C76">
              <w:rPr>
                <w:rFonts w:ascii="Arial" w:eastAsia="Times New Roman" w:hAnsi="Arial" w:cs="Arial"/>
                <w:lang w:val="en-GB"/>
              </w:rPr>
              <w:t xml:space="preserve">a </w:t>
            </w:r>
            <w:r w:rsidRPr="006D6D7E">
              <w:rPr>
                <w:rFonts w:ascii="Arial" w:eastAsia="Times New Roman" w:hAnsi="Arial" w:cs="Arial"/>
                <w:lang w:val="en-GB"/>
              </w:rPr>
              <w:t>large scale, and we lacked the necessary skills and experience to manage it. This was resolved by educating the members and including institutional experts (municipality, county) in project management.</w:t>
            </w:r>
          </w:p>
        </w:tc>
      </w:tr>
      <w:tr w:rsidR="00AC2287" w:rsidRPr="006D6D7E" w14:paraId="74267616" w14:textId="77777777" w:rsidTr="00CF27DD">
        <w:trPr>
          <w:trHeight w:val="70"/>
        </w:trPr>
        <w:tc>
          <w:tcPr>
            <w:tcW w:w="3539" w:type="dxa"/>
          </w:tcPr>
          <w:p w14:paraId="2815344C" w14:textId="77777777" w:rsidR="00AC2287" w:rsidRPr="006D6D7E" w:rsidRDefault="00AC2287" w:rsidP="006A3FEE">
            <w:pPr>
              <w:shd w:val="clear" w:color="auto" w:fill="FFFFFF"/>
              <w:spacing w:line="360" w:lineRule="auto"/>
              <w:rPr>
                <w:rFonts w:ascii="Arial" w:eastAsia="Times New Roman" w:hAnsi="Arial" w:cs="Arial"/>
                <w:color w:val="222222"/>
                <w:lang w:val="en-GB"/>
              </w:rPr>
            </w:pPr>
          </w:p>
        </w:tc>
        <w:tc>
          <w:tcPr>
            <w:tcW w:w="5857" w:type="dxa"/>
          </w:tcPr>
          <w:p w14:paraId="508406C6" w14:textId="77777777" w:rsidR="00AC2287" w:rsidRPr="006D6D7E" w:rsidRDefault="00AC2287"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Financial:</w:t>
            </w:r>
          </w:p>
          <w:p w14:paraId="7404B87D" w14:textId="77777777" w:rsidR="00AC2287" w:rsidRPr="006D6D7E" w:rsidRDefault="00AC2287" w:rsidP="00AC2287">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It’s often impossible to obtain the necessary co-funds from the local authorities within the required time limit.</w:t>
            </w:r>
          </w:p>
        </w:tc>
      </w:tr>
      <w:tr w:rsidR="006A3FEE" w:rsidRPr="006D6D7E" w14:paraId="315E56A9" w14:textId="77777777" w:rsidTr="00CF27DD">
        <w:tc>
          <w:tcPr>
            <w:tcW w:w="3539" w:type="dxa"/>
          </w:tcPr>
          <w:p w14:paraId="028D32BE"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c>
          <w:tcPr>
            <w:tcW w:w="5857" w:type="dxa"/>
          </w:tcPr>
          <w:p w14:paraId="7DE0432A"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With the stakeholders: </w:t>
            </w:r>
          </w:p>
          <w:p w14:paraId="1F7D9F8B"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Getting the stakeholders to work together in order to achieve better results.</w:t>
            </w:r>
          </w:p>
        </w:tc>
      </w:tr>
      <w:tr w:rsidR="006A3FEE" w:rsidRPr="006D6D7E" w14:paraId="71531A18" w14:textId="77777777" w:rsidTr="00CF27DD">
        <w:tc>
          <w:tcPr>
            <w:tcW w:w="3539" w:type="dxa"/>
          </w:tcPr>
          <w:p w14:paraId="0B2F6FF5" w14:textId="77777777" w:rsidR="006A3FEE" w:rsidRPr="006D6D7E" w:rsidRDefault="006A3FEE"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 xml:space="preserve">Change </w:t>
            </w:r>
          </w:p>
        </w:tc>
        <w:tc>
          <w:tcPr>
            <w:tcW w:w="5857" w:type="dxa"/>
          </w:tcPr>
          <w:p w14:paraId="35E6C652"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r>
      <w:tr w:rsidR="006A3FEE" w:rsidRPr="006D6D7E" w14:paraId="0922F4BB" w14:textId="77777777" w:rsidTr="00CF27DD">
        <w:tc>
          <w:tcPr>
            <w:tcW w:w="3539" w:type="dxa"/>
          </w:tcPr>
          <w:p w14:paraId="1C1CF08C" w14:textId="77777777" w:rsidR="006A3FEE" w:rsidRPr="006D6D7E" w:rsidRDefault="006A3FEE"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How was the negative environmental impact reduced?</w:t>
            </w:r>
          </w:p>
        </w:tc>
        <w:tc>
          <w:tcPr>
            <w:tcW w:w="5857" w:type="dxa"/>
          </w:tcPr>
          <w:p w14:paraId="1D44FF02" w14:textId="77777777" w:rsidR="006A3FEE" w:rsidRPr="006D6D7E" w:rsidRDefault="006A3FEE" w:rsidP="006A3FEE">
            <w:pPr>
              <w:shd w:val="clear" w:color="auto" w:fill="FFFFFF"/>
              <w:spacing w:line="360" w:lineRule="auto"/>
              <w:rPr>
                <w:rFonts w:ascii="Arial" w:hAnsi="Arial" w:cs="Arial"/>
                <w:b/>
                <w:lang w:val="en-GB"/>
              </w:rPr>
            </w:pPr>
            <w:r w:rsidRPr="006D6D7E">
              <w:rPr>
                <w:rFonts w:ascii="Arial" w:hAnsi="Arial" w:cs="Arial"/>
                <w:b/>
                <w:bCs/>
                <w:lang w:val="en-GB"/>
              </w:rPr>
              <w:t>The constant increase of production prevents the overgrowing of grasslands and revives the neglected pastures. Some association members have over 1000 sheep. The grazing helps m</w:t>
            </w:r>
            <w:r w:rsidR="001A5C76">
              <w:rPr>
                <w:rFonts w:ascii="Arial" w:hAnsi="Arial" w:cs="Arial"/>
                <w:b/>
                <w:bCs/>
                <w:lang w:val="en-GB"/>
              </w:rPr>
              <w:t>aintain the natural eco-systems</w:t>
            </w:r>
            <w:r w:rsidRPr="006D6D7E">
              <w:rPr>
                <w:rFonts w:ascii="Arial" w:hAnsi="Arial" w:cs="Arial"/>
                <w:b/>
                <w:bCs/>
                <w:lang w:val="en-GB"/>
              </w:rPr>
              <w:t xml:space="preserve"> and so does the mechanical mowing for the purpose of collecting hay for the winter. </w:t>
            </w:r>
          </w:p>
          <w:p w14:paraId="7AF7A286"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hAnsi="Arial" w:cs="Arial"/>
                <w:b/>
                <w:bCs/>
                <w:lang w:val="en-GB"/>
              </w:rPr>
              <w:t xml:space="preserve">The total surface of the </w:t>
            </w:r>
            <w:proofErr w:type="spellStart"/>
            <w:r w:rsidRPr="006D6D7E">
              <w:rPr>
                <w:rFonts w:ascii="Arial" w:hAnsi="Arial" w:cs="Arial"/>
                <w:b/>
                <w:bCs/>
                <w:lang w:val="en-GB"/>
              </w:rPr>
              <w:t>Livanjsko</w:t>
            </w:r>
            <w:proofErr w:type="spellEnd"/>
            <w:r w:rsidRPr="006D6D7E">
              <w:rPr>
                <w:rFonts w:ascii="Arial" w:hAnsi="Arial" w:cs="Arial"/>
                <w:b/>
                <w:bCs/>
                <w:lang w:val="en-GB"/>
              </w:rPr>
              <w:t xml:space="preserve"> polje that is being maintained is 21,761 ha.</w:t>
            </w:r>
          </w:p>
        </w:tc>
      </w:tr>
      <w:tr w:rsidR="006A3FEE" w:rsidRPr="006D6D7E" w14:paraId="26913BC8" w14:textId="77777777" w:rsidTr="00CF27DD">
        <w:tc>
          <w:tcPr>
            <w:tcW w:w="3539" w:type="dxa"/>
          </w:tcPr>
          <w:p w14:paraId="1D135BC3"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b/>
                <w:bCs/>
                <w:color w:val="222222"/>
                <w:lang w:val="en-GB"/>
              </w:rPr>
              <w:t>Positive economic (E) and social (S) change in:</w:t>
            </w:r>
          </w:p>
        </w:tc>
        <w:tc>
          <w:tcPr>
            <w:tcW w:w="5857" w:type="dxa"/>
          </w:tcPr>
          <w:p w14:paraId="0AB419AA"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The public sector – national:</w:t>
            </w:r>
          </w:p>
          <w:p w14:paraId="3A494FB9"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importance of the association and its participation in working groups for the drafting of laws on the protection of food origin has been recognised. </w:t>
            </w:r>
          </w:p>
          <w:p w14:paraId="29843231" w14:textId="77777777" w:rsidR="006A3FEE" w:rsidRPr="006D6D7E" w:rsidRDefault="006A3FEE" w:rsidP="006A3FEE">
            <w:pPr>
              <w:spacing w:line="360" w:lineRule="auto"/>
              <w:rPr>
                <w:rFonts w:ascii="Arial" w:eastAsia="Times New Roman" w:hAnsi="Arial" w:cs="Arial"/>
                <w:lang w:val="en-GB"/>
              </w:rPr>
            </w:pPr>
          </w:p>
          <w:p w14:paraId="4F864E4D"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public sector – local: </w:t>
            </w:r>
          </w:p>
          <w:p w14:paraId="6E76CB44"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color w:val="222222"/>
                <w:lang w:val="en-GB"/>
              </w:rPr>
              <w:t xml:space="preserve">The promotion of the area and local producers, increased visibility. </w:t>
            </w:r>
            <w:r w:rsidRPr="006D6D7E">
              <w:rPr>
                <w:rFonts w:ascii="Arial" w:eastAsia="Times New Roman" w:hAnsi="Arial" w:cs="Arial"/>
                <w:lang w:val="en-GB"/>
              </w:rPr>
              <w:t>The credibility of local authorities in relation to the donors has increased due to the implementation of a large-scale project.</w:t>
            </w:r>
          </w:p>
          <w:p w14:paraId="5E60F41A"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municipality of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recognised the </w:t>
            </w:r>
            <w:proofErr w:type="spellStart"/>
            <w:r w:rsidRPr="006D6D7E">
              <w:rPr>
                <w:rFonts w:ascii="Arial" w:eastAsia="Times New Roman" w:hAnsi="Arial" w:cs="Arial"/>
                <w:lang w:val="en-GB"/>
              </w:rPr>
              <w:t>Cincar</w:t>
            </w:r>
            <w:proofErr w:type="spellEnd"/>
            <w:r w:rsidRPr="006D6D7E">
              <w:rPr>
                <w:rFonts w:ascii="Arial" w:eastAsia="Times New Roman" w:hAnsi="Arial" w:cs="Arial"/>
                <w:lang w:val="en-GB"/>
              </w:rPr>
              <w:t xml:space="preserve"> Association as the key partner in achieving strategic goals and the importance of this product to the recognisability of the area. The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is also an important item in other strategic goals related to tourism and culture. For example: The “Cheese Days” event, although still emerging, is an integral part of the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cultural summer programme. The municipality of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gets an expo-sales area for its trademark product.</w:t>
            </w:r>
          </w:p>
          <w:p w14:paraId="488161C9"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Herzeg-Bosnia County also included the small-volume producers in its support programmes, where before it has only supported large-scale dairy farms and their collaborators. Production development and the protection of the traditional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is also included in the municipal and county development strategies. The process of drafting a county-wide rural development strategy, in which we’re actively participating, is currently in progress. </w:t>
            </w:r>
          </w:p>
        </w:tc>
      </w:tr>
      <w:tr w:rsidR="006A3FEE" w:rsidRPr="006D6D7E" w14:paraId="16F62DD1" w14:textId="77777777" w:rsidTr="00CF27DD">
        <w:tc>
          <w:tcPr>
            <w:tcW w:w="3539" w:type="dxa"/>
          </w:tcPr>
          <w:p w14:paraId="2CAF2061"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c>
          <w:tcPr>
            <w:tcW w:w="5857" w:type="dxa"/>
          </w:tcPr>
          <w:p w14:paraId="5579EFF8"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The business sector: </w:t>
            </w:r>
          </w:p>
          <w:p w14:paraId="41F7E8EA"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E: increased income, sustainable business activities</w:t>
            </w:r>
          </w:p>
          <w:p w14:paraId="5EAF4175" w14:textId="77777777" w:rsidR="006A3FEE" w:rsidRPr="006D6D7E" w:rsidRDefault="006A3FEE" w:rsidP="006A3FEE">
            <w:pPr>
              <w:shd w:val="clear" w:color="auto" w:fill="FFFFFF"/>
              <w:spacing w:line="360" w:lineRule="auto"/>
              <w:rPr>
                <w:rFonts w:ascii="Arial" w:eastAsia="Times New Roman" w:hAnsi="Arial" w:cs="Arial"/>
                <w:lang w:val="en-GB"/>
              </w:rPr>
            </w:pPr>
            <w:r w:rsidRPr="006D6D7E">
              <w:rPr>
                <w:rFonts w:ascii="Arial" w:eastAsia="Times New Roman" w:hAnsi="Arial" w:cs="Arial"/>
                <w:color w:val="222222"/>
                <w:lang w:val="en-GB"/>
              </w:rPr>
              <w:t xml:space="preserve">S: promoting products and services, the possibility of networking and joint action. </w:t>
            </w:r>
            <w:r w:rsidRPr="006D6D7E">
              <w:rPr>
                <w:rFonts w:ascii="Arial" w:eastAsia="Times New Roman" w:hAnsi="Arial" w:cs="Arial"/>
                <w:lang w:val="en-GB"/>
              </w:rPr>
              <w:t>Solely local companies and supplier were contracted during the construction of the mini dairy farms and the common facility.</w:t>
            </w:r>
          </w:p>
          <w:p w14:paraId="046F074A"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large-scale dairy farms producing cheese agreed to a dialogue, which has never been the case before. </w:t>
            </w:r>
          </w:p>
          <w:p w14:paraId="327756EF"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Local businesspeople (restaurants, merchants) gain quality partners and suppliers. </w:t>
            </w:r>
          </w:p>
          <w:p w14:paraId="274ED961"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By meeting the requirements for export into the EU countries, the product will make its way back to its primary market, the Dalmatian coast, where the “traditional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will once again be available without any legal issues. The same goes for all the restaurants and supermarket chains in the country and abroad, which will be able to offer traditional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for the first time ever. </w:t>
            </w:r>
          </w:p>
        </w:tc>
      </w:tr>
      <w:tr w:rsidR="006A3FEE" w:rsidRPr="006D6D7E" w14:paraId="459BC1F4" w14:textId="77777777" w:rsidTr="00CF27DD">
        <w:tc>
          <w:tcPr>
            <w:tcW w:w="3539" w:type="dxa"/>
          </w:tcPr>
          <w:p w14:paraId="7D485AA7"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c>
          <w:tcPr>
            <w:tcW w:w="5857" w:type="dxa"/>
          </w:tcPr>
          <w:p w14:paraId="5BCAAD8E"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The local community: </w:t>
            </w:r>
          </w:p>
          <w:p w14:paraId="09710837"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Economic: </w:t>
            </w:r>
          </w:p>
          <w:p w14:paraId="5054E179"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The 50 families that are members of the Association of producers of the traditional </w:t>
            </w:r>
            <w:proofErr w:type="spellStart"/>
            <w:r w:rsidRPr="006D6D7E">
              <w:rPr>
                <w:rFonts w:ascii="Arial" w:eastAsia="Times New Roman" w:hAnsi="Arial" w:cs="Arial"/>
                <w:lang w:val="en-GB"/>
              </w:rPr>
              <w:t>Livno</w:t>
            </w:r>
            <w:proofErr w:type="spellEnd"/>
            <w:r w:rsidRPr="006D6D7E">
              <w:rPr>
                <w:rFonts w:ascii="Arial" w:eastAsia="Times New Roman" w:hAnsi="Arial" w:cs="Arial"/>
                <w:lang w:val="en-GB"/>
              </w:rPr>
              <w:t xml:space="preserve"> cheese “</w:t>
            </w:r>
            <w:proofErr w:type="spellStart"/>
            <w:r w:rsidRPr="006D6D7E">
              <w:rPr>
                <w:rFonts w:ascii="Arial" w:eastAsia="Times New Roman" w:hAnsi="Arial" w:cs="Arial"/>
                <w:lang w:val="en-GB"/>
              </w:rPr>
              <w:t>Cincar</w:t>
            </w:r>
            <w:proofErr w:type="spellEnd"/>
            <w:r w:rsidRPr="006D6D7E">
              <w:rPr>
                <w:rFonts w:ascii="Arial" w:eastAsia="Times New Roman" w:hAnsi="Arial" w:cs="Arial"/>
                <w:lang w:val="en-GB"/>
              </w:rPr>
              <w:t xml:space="preserve">” draw economic benefits. At the moment, over 200 people make a living from this type of cheese production. </w:t>
            </w:r>
          </w:p>
          <w:p w14:paraId="635AC156"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About 20 families (that meet the requirements) founded the </w:t>
            </w:r>
            <w:proofErr w:type="spellStart"/>
            <w:r w:rsidRPr="006D6D7E">
              <w:rPr>
                <w:rFonts w:ascii="Arial" w:eastAsia="Times New Roman" w:hAnsi="Arial" w:cs="Arial"/>
                <w:lang w:val="en-GB"/>
              </w:rPr>
              <w:t>Cincar</w:t>
            </w:r>
            <w:proofErr w:type="spellEnd"/>
            <w:r w:rsidRPr="006D6D7E">
              <w:rPr>
                <w:rFonts w:ascii="Arial" w:eastAsia="Times New Roman" w:hAnsi="Arial" w:cs="Arial"/>
                <w:lang w:val="en-GB"/>
              </w:rPr>
              <w:t xml:space="preserve"> 2 Cooperative, within the project of the Czech Development agency, so that they could enter the market. The other families can join the cooperative as soon as they fulfil the requirements as stipulated by the ordinance. </w:t>
            </w:r>
          </w:p>
          <w:p w14:paraId="2BB7ED0A"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Lower costs of laboratory production control. </w:t>
            </w:r>
          </w:p>
          <w:p w14:paraId="4A0D6895"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Two people are employed full-time (two more planned). </w:t>
            </w:r>
          </w:p>
          <w:p w14:paraId="7F71EEB2" w14:textId="77777777" w:rsidR="006A3FEE" w:rsidRPr="006D6D7E" w:rsidRDefault="006A3FEE" w:rsidP="006A3FEE">
            <w:pPr>
              <w:spacing w:line="360" w:lineRule="auto"/>
              <w:rPr>
                <w:rFonts w:ascii="Arial" w:eastAsia="Times New Roman" w:hAnsi="Arial" w:cs="Arial"/>
                <w:lang w:val="en-GB"/>
              </w:rPr>
            </w:pPr>
          </w:p>
          <w:p w14:paraId="50DF294F"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Social: </w:t>
            </w:r>
          </w:p>
          <w:p w14:paraId="1C40A547"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Legalised market and products. </w:t>
            </w:r>
          </w:p>
          <w:p w14:paraId="771145A5"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 xml:space="preserve">Product protection as part of the heritage and culture of the area. The cheese museum. </w:t>
            </w:r>
          </w:p>
          <w:p w14:paraId="6CA9B543"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The public has been informed of the status and issues of traditional producers.</w:t>
            </w:r>
          </w:p>
        </w:tc>
      </w:tr>
      <w:tr w:rsidR="006A3FEE" w:rsidRPr="006D6D7E" w14:paraId="152B093A" w14:textId="77777777" w:rsidTr="00CF27DD">
        <w:tc>
          <w:tcPr>
            <w:tcW w:w="3539" w:type="dxa"/>
          </w:tcPr>
          <w:p w14:paraId="036C75CD"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c>
          <w:tcPr>
            <w:tcW w:w="5857" w:type="dxa"/>
          </w:tcPr>
          <w:p w14:paraId="72EFE9E0" w14:textId="77777777" w:rsidR="006A3FEE" w:rsidRPr="006D6D7E" w:rsidRDefault="006A3FEE" w:rsidP="006A3FEE">
            <w:pPr>
              <w:spacing w:line="360" w:lineRule="auto"/>
              <w:rPr>
                <w:rFonts w:ascii="Arial" w:eastAsia="Times New Roman" w:hAnsi="Arial" w:cs="Arial"/>
                <w:lang w:val="en-GB"/>
              </w:rPr>
            </w:pPr>
            <w:r w:rsidRPr="006D6D7E">
              <w:rPr>
                <w:rFonts w:ascii="Arial" w:eastAsia="Times New Roman" w:hAnsi="Arial" w:cs="Arial"/>
                <w:lang w:val="en-GB"/>
              </w:rPr>
              <w:t>The scientific community:</w:t>
            </w:r>
          </w:p>
          <w:p w14:paraId="78EC1D40" w14:textId="77777777" w:rsidR="006A3FEE" w:rsidRPr="006D6D7E" w:rsidRDefault="006A3FEE" w:rsidP="006A3FE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Participating in protection processes from the beginning and enabling field work for students (Faculty of Agriculture and Food Science of Sarajevo) and monitoring the status and habitats of species.</w:t>
            </w:r>
          </w:p>
        </w:tc>
      </w:tr>
      <w:tr w:rsidR="006A3FEE" w:rsidRPr="006D6D7E" w14:paraId="679FFD37" w14:textId="77777777" w:rsidTr="00CF27DD">
        <w:tc>
          <w:tcPr>
            <w:tcW w:w="3539" w:type="dxa"/>
          </w:tcPr>
          <w:p w14:paraId="2F0DBBFB" w14:textId="77777777" w:rsidR="006A3FEE" w:rsidRPr="006D6D7E" w:rsidRDefault="00471144"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What’s your greatest contribution to the project?</w:t>
            </w:r>
          </w:p>
        </w:tc>
        <w:tc>
          <w:tcPr>
            <w:tcW w:w="5857" w:type="dxa"/>
          </w:tcPr>
          <w:p w14:paraId="3CF151B8" w14:textId="77777777" w:rsidR="006A3FEE" w:rsidRPr="006D6D7E" w:rsidRDefault="00DC42FC" w:rsidP="006A3FEE">
            <w:pPr>
              <w:shd w:val="clear" w:color="auto" w:fill="FFFFFF"/>
              <w:spacing w:line="360" w:lineRule="auto"/>
              <w:rPr>
                <w:rFonts w:ascii="Arial" w:eastAsia="Times New Roman" w:hAnsi="Arial" w:cs="Arial"/>
                <w:b/>
                <w:color w:val="222222"/>
                <w:lang w:val="en-GB"/>
              </w:rPr>
            </w:pPr>
            <w:r>
              <w:rPr>
                <w:rFonts w:ascii="Arial" w:eastAsia="Times New Roman" w:hAnsi="Arial" w:cs="Arial"/>
                <w:b/>
                <w:bCs/>
                <w:color w:val="222222"/>
                <w:lang w:val="en-GB"/>
              </w:rPr>
              <w:t>For</w:t>
            </w:r>
            <w:r w:rsidR="006A3FEE" w:rsidRPr="006D6D7E">
              <w:rPr>
                <w:rFonts w:ascii="Arial" w:eastAsia="Times New Roman" w:hAnsi="Arial" w:cs="Arial"/>
                <w:b/>
                <w:bCs/>
                <w:color w:val="222222"/>
                <w:lang w:val="en-GB"/>
              </w:rPr>
              <w:t xml:space="preserve"> the people</w:t>
            </w:r>
          </w:p>
          <w:p w14:paraId="10D8C8E7" w14:textId="77777777" w:rsidR="006A3FEE" w:rsidRPr="006D6D7E" w:rsidRDefault="006A3FEE"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 xml:space="preserve">Increasing the income of the local community based on our own products and services. </w:t>
            </w:r>
          </w:p>
        </w:tc>
      </w:tr>
      <w:tr w:rsidR="006A3FEE" w:rsidRPr="006D6D7E" w14:paraId="4996FCEA" w14:textId="77777777" w:rsidTr="00CF27DD">
        <w:tc>
          <w:tcPr>
            <w:tcW w:w="3539" w:type="dxa"/>
          </w:tcPr>
          <w:p w14:paraId="7FC202C4" w14:textId="77777777" w:rsidR="006A3FEE" w:rsidRPr="006D6D7E" w:rsidRDefault="006A3FEE"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Replication and recommendations</w:t>
            </w:r>
          </w:p>
        </w:tc>
        <w:tc>
          <w:tcPr>
            <w:tcW w:w="5857" w:type="dxa"/>
          </w:tcPr>
          <w:p w14:paraId="50F10699" w14:textId="77777777" w:rsidR="006A3FEE" w:rsidRPr="006D6D7E" w:rsidRDefault="006A3FEE" w:rsidP="006A3FEE">
            <w:pPr>
              <w:shd w:val="clear" w:color="auto" w:fill="FFFFFF"/>
              <w:spacing w:line="360" w:lineRule="auto"/>
              <w:rPr>
                <w:rFonts w:ascii="Arial" w:eastAsia="Times New Roman" w:hAnsi="Arial" w:cs="Arial"/>
                <w:color w:val="222222"/>
                <w:lang w:val="en-GB"/>
              </w:rPr>
            </w:pPr>
          </w:p>
        </w:tc>
      </w:tr>
      <w:tr w:rsidR="006A3FEE" w:rsidRPr="006D6D7E" w14:paraId="7FE40120" w14:textId="77777777" w:rsidTr="00CF27DD">
        <w:trPr>
          <w:trHeight w:val="769"/>
        </w:trPr>
        <w:tc>
          <w:tcPr>
            <w:tcW w:w="3539" w:type="dxa"/>
          </w:tcPr>
          <w:p w14:paraId="407174F9" w14:textId="77777777" w:rsidR="006A3FEE" w:rsidRPr="006D6D7E" w:rsidRDefault="006A3FEE" w:rsidP="006A3FE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What are the key things essential to replication?</w:t>
            </w:r>
          </w:p>
        </w:tc>
        <w:tc>
          <w:tcPr>
            <w:tcW w:w="5857" w:type="dxa"/>
          </w:tcPr>
          <w:p w14:paraId="5BA157BC"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f</w:t>
            </w:r>
            <w:r w:rsidR="006A3FEE" w:rsidRPr="006D6D7E">
              <w:rPr>
                <w:rFonts w:ascii="Arial" w:eastAsia="Times New Roman" w:hAnsi="Arial" w:cs="Arial"/>
                <w:b/>
                <w:bCs/>
                <w:lang w:val="en-GB"/>
              </w:rPr>
              <w:t xml:space="preserve">ounding a producers’ association and strengthening its capacities </w:t>
            </w:r>
          </w:p>
          <w:p w14:paraId="57AFBAFC"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q</w:t>
            </w:r>
            <w:r w:rsidR="006A3FEE" w:rsidRPr="006D6D7E">
              <w:rPr>
                <w:rFonts w:ascii="Arial" w:eastAsia="Times New Roman" w:hAnsi="Arial" w:cs="Arial"/>
                <w:b/>
                <w:bCs/>
                <w:lang w:val="en-GB"/>
              </w:rPr>
              <w:t xml:space="preserve">uality and recognisability of the producers </w:t>
            </w:r>
          </w:p>
          <w:p w14:paraId="0BA540C6"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i</w:t>
            </w:r>
            <w:r w:rsidR="006A3FEE" w:rsidRPr="006D6D7E">
              <w:rPr>
                <w:rFonts w:ascii="Arial" w:eastAsia="Times New Roman" w:hAnsi="Arial" w:cs="Arial"/>
                <w:b/>
                <w:bCs/>
                <w:lang w:val="en-GB"/>
              </w:rPr>
              <w:t>ncluding decision makers and managers in the very beginning of project implementation</w:t>
            </w:r>
          </w:p>
          <w:p w14:paraId="5DB29CA2"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i</w:t>
            </w:r>
            <w:r w:rsidR="006A3FEE" w:rsidRPr="006D6D7E">
              <w:rPr>
                <w:rFonts w:ascii="Arial" w:eastAsia="Times New Roman" w:hAnsi="Arial" w:cs="Arial"/>
                <w:b/>
                <w:bCs/>
                <w:lang w:val="en-GB"/>
              </w:rPr>
              <w:t xml:space="preserve">ncluding scientific institutions, i.e. experts and students in the initial stage of the project </w:t>
            </w:r>
          </w:p>
          <w:p w14:paraId="282FCF3D"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p</w:t>
            </w:r>
            <w:r w:rsidR="006A3FEE" w:rsidRPr="006D6D7E">
              <w:rPr>
                <w:rFonts w:ascii="Arial" w:eastAsia="Times New Roman" w:hAnsi="Arial" w:cs="Arial"/>
                <w:b/>
                <w:bCs/>
                <w:lang w:val="en-GB"/>
              </w:rPr>
              <w:t xml:space="preserve">ersistence </w:t>
            </w:r>
          </w:p>
          <w:p w14:paraId="4D2E2F93" w14:textId="77777777" w:rsidR="006A3FEE" w:rsidRPr="006D6D7E" w:rsidRDefault="0097365C" w:rsidP="006A3FEE">
            <w:pPr>
              <w:pStyle w:val="ListParagraph"/>
              <w:numPr>
                <w:ilvl w:val="0"/>
                <w:numId w:val="15"/>
              </w:numPr>
              <w:shd w:val="clear" w:color="auto" w:fill="FFFFFF"/>
              <w:spacing w:line="360" w:lineRule="auto"/>
              <w:jc w:val="both"/>
              <w:rPr>
                <w:rFonts w:ascii="Arial" w:eastAsia="Times New Roman" w:hAnsi="Arial" w:cs="Arial"/>
                <w:b/>
                <w:lang w:val="en-GB"/>
              </w:rPr>
            </w:pPr>
            <w:r>
              <w:rPr>
                <w:rFonts w:ascii="Arial" w:eastAsia="Times New Roman" w:hAnsi="Arial" w:cs="Arial"/>
                <w:b/>
                <w:bCs/>
                <w:lang w:val="en-GB"/>
              </w:rPr>
              <w:t>g</w:t>
            </w:r>
            <w:r w:rsidR="006A3FEE" w:rsidRPr="006D6D7E">
              <w:rPr>
                <w:rFonts w:ascii="Arial" w:eastAsia="Times New Roman" w:hAnsi="Arial" w:cs="Arial"/>
                <w:b/>
                <w:bCs/>
                <w:lang w:val="en-GB"/>
              </w:rPr>
              <w:t>ood cooperation between project partners and a common effort</w:t>
            </w:r>
          </w:p>
        </w:tc>
      </w:tr>
      <w:tr w:rsidR="003C579E" w:rsidRPr="006D6D7E" w14:paraId="08112E91" w14:textId="77777777" w:rsidTr="00CF27DD">
        <w:tc>
          <w:tcPr>
            <w:tcW w:w="3539" w:type="dxa"/>
          </w:tcPr>
          <w:p w14:paraId="690C29F3"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Is there anything you would do differently (and recommend others)?</w:t>
            </w:r>
          </w:p>
        </w:tc>
        <w:tc>
          <w:tcPr>
            <w:tcW w:w="5857" w:type="dxa"/>
          </w:tcPr>
          <w:p w14:paraId="12B23CE7" w14:textId="77777777" w:rsidR="003C579E" w:rsidRPr="006D6D7E" w:rsidRDefault="00C32E20" w:rsidP="003C579E">
            <w:pPr>
              <w:shd w:val="clear" w:color="auto" w:fill="FFFFFF"/>
              <w:spacing w:line="360" w:lineRule="auto"/>
              <w:rPr>
                <w:rFonts w:ascii="Arial" w:eastAsia="Times New Roman" w:hAnsi="Arial" w:cs="Arial"/>
                <w:lang w:val="en-GB"/>
              </w:rPr>
            </w:pPr>
            <w:r>
              <w:rPr>
                <w:rFonts w:ascii="Arial" w:eastAsia="Times New Roman" w:hAnsi="Arial" w:cs="Arial"/>
                <w:lang w:val="en-GB"/>
              </w:rPr>
              <w:t>Hire</w:t>
            </w:r>
            <w:r w:rsidR="00471144" w:rsidRPr="006D6D7E">
              <w:rPr>
                <w:rFonts w:ascii="Arial" w:eastAsia="Times New Roman" w:hAnsi="Arial" w:cs="Arial"/>
                <w:lang w:val="en-GB"/>
              </w:rPr>
              <w:t xml:space="preserve"> </w:t>
            </w:r>
            <w:r w:rsidRPr="006D6D7E">
              <w:rPr>
                <w:rFonts w:ascii="Arial" w:eastAsia="Times New Roman" w:hAnsi="Arial" w:cs="Arial"/>
                <w:lang w:val="en-GB"/>
              </w:rPr>
              <w:t>a younger person</w:t>
            </w:r>
            <w:r>
              <w:rPr>
                <w:rFonts w:ascii="Arial" w:eastAsia="Times New Roman" w:hAnsi="Arial" w:cs="Arial"/>
                <w:lang w:val="en-GB"/>
              </w:rPr>
              <w:t xml:space="preserve"> who</w:t>
            </w:r>
            <w:r w:rsidRPr="006D6D7E">
              <w:rPr>
                <w:rFonts w:ascii="Arial" w:eastAsia="Times New Roman" w:hAnsi="Arial" w:cs="Arial"/>
                <w:lang w:val="en-GB"/>
              </w:rPr>
              <w:t xml:space="preserve"> understands</w:t>
            </w:r>
            <w:r w:rsidR="00471144" w:rsidRPr="006D6D7E">
              <w:rPr>
                <w:rFonts w:ascii="Arial" w:eastAsia="Times New Roman" w:hAnsi="Arial" w:cs="Arial"/>
                <w:lang w:val="en-GB"/>
              </w:rPr>
              <w:t xml:space="preserve"> the forms and ways of submitting project proposals. We found a lot of calls</w:t>
            </w:r>
            <w:r w:rsidR="000D3A72">
              <w:rPr>
                <w:rFonts w:ascii="Arial" w:eastAsia="Times New Roman" w:hAnsi="Arial" w:cs="Arial"/>
                <w:lang w:val="en-GB"/>
              </w:rPr>
              <w:t xml:space="preserve"> for projects</w:t>
            </w:r>
            <w:r w:rsidR="00471144" w:rsidRPr="006D6D7E">
              <w:rPr>
                <w:rFonts w:ascii="Arial" w:eastAsia="Times New Roman" w:hAnsi="Arial" w:cs="Arial"/>
                <w:lang w:val="en-GB"/>
              </w:rPr>
              <w:t xml:space="preserve"> complicated, and some donors provided expert assistance in the drafting of projects, as well as the counselling service of the municipality of </w:t>
            </w:r>
            <w:proofErr w:type="spellStart"/>
            <w:r w:rsidR="00471144" w:rsidRPr="006D6D7E">
              <w:rPr>
                <w:rFonts w:ascii="Arial" w:eastAsia="Times New Roman" w:hAnsi="Arial" w:cs="Arial"/>
                <w:lang w:val="en-GB"/>
              </w:rPr>
              <w:t>Livno</w:t>
            </w:r>
            <w:proofErr w:type="spellEnd"/>
            <w:r w:rsidR="00471144" w:rsidRPr="006D6D7E">
              <w:rPr>
                <w:rFonts w:ascii="Arial" w:eastAsia="Times New Roman" w:hAnsi="Arial" w:cs="Arial"/>
                <w:lang w:val="en-GB"/>
              </w:rPr>
              <w:t xml:space="preserve">. </w:t>
            </w:r>
          </w:p>
          <w:p w14:paraId="5AD7136D"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As an association, we took a long time to get involved in the processes around us. The moment we started to cooperate more intensely amongst ourselves, as well as encourage each other and insist on cooperation with all the stakeholders of the process, a lot of possibilities opened up.</w:t>
            </w:r>
          </w:p>
        </w:tc>
      </w:tr>
      <w:tr w:rsidR="003C579E" w:rsidRPr="006D6D7E" w14:paraId="3C570D14" w14:textId="77777777" w:rsidTr="00CF27DD">
        <w:tc>
          <w:tcPr>
            <w:tcW w:w="3539" w:type="dxa"/>
          </w:tcPr>
          <w:p w14:paraId="16342EB8"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What is the key element for project sustainability?</w:t>
            </w:r>
          </w:p>
        </w:tc>
        <w:tc>
          <w:tcPr>
            <w:tcW w:w="5857" w:type="dxa"/>
          </w:tcPr>
          <w:p w14:paraId="6AF10B9A"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A recognised product and market positioning. </w:t>
            </w:r>
          </w:p>
        </w:tc>
      </w:tr>
      <w:tr w:rsidR="003C579E" w:rsidRPr="006D6D7E" w14:paraId="574FEE6E" w14:textId="77777777" w:rsidTr="00CF27DD">
        <w:tc>
          <w:tcPr>
            <w:tcW w:w="3539" w:type="dxa"/>
          </w:tcPr>
          <w:p w14:paraId="729D9519"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Where do you see this idea being replicable?</w:t>
            </w:r>
          </w:p>
        </w:tc>
        <w:tc>
          <w:tcPr>
            <w:tcW w:w="5857" w:type="dxa"/>
          </w:tcPr>
          <w:p w14:paraId="226DE24F"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A recently established protected are</w:t>
            </w:r>
            <w:r w:rsidR="00DC42FC">
              <w:rPr>
                <w:rFonts w:ascii="Arial" w:eastAsia="Times New Roman" w:hAnsi="Arial" w:cs="Arial"/>
                <w:lang w:val="en-GB"/>
              </w:rPr>
              <w:t>a</w:t>
            </w:r>
            <w:r w:rsidRPr="006D6D7E">
              <w:rPr>
                <w:rFonts w:ascii="Arial" w:eastAsia="Times New Roman" w:hAnsi="Arial" w:cs="Arial"/>
                <w:lang w:val="en-GB"/>
              </w:rPr>
              <w:t xml:space="preserve"> can apply this model, i.e. this model can be one of the key factors/arguments in the process of advocating the establishment of a protected area.</w:t>
            </w:r>
          </w:p>
          <w:p w14:paraId="6C8FBED9"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The protected areas the assets of which are managed by municipalities and/or other institutions managing public assets.</w:t>
            </w:r>
          </w:p>
          <w:p w14:paraId="619975FA"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 xml:space="preserve">Products of a specific geographical origin. </w:t>
            </w:r>
          </w:p>
        </w:tc>
      </w:tr>
      <w:tr w:rsidR="003C579E" w:rsidRPr="006D6D7E" w14:paraId="2232E9BE" w14:textId="77777777" w:rsidTr="00CF27DD">
        <w:tc>
          <w:tcPr>
            <w:tcW w:w="3539" w:type="dxa"/>
          </w:tcPr>
          <w:p w14:paraId="307AE068"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What are your recommendations for policy improvements?</w:t>
            </w:r>
          </w:p>
        </w:tc>
        <w:tc>
          <w:tcPr>
            <w:tcW w:w="5857" w:type="dxa"/>
          </w:tcPr>
          <w:p w14:paraId="74FFC594"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a more significant participation of local authorities in supporting local initiatives (securing financial resources – subsidies)</w:t>
            </w:r>
          </w:p>
          <w:p w14:paraId="134BA9C4"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passing and implementing laws related to the protection of autochthonous products</w:t>
            </w:r>
          </w:p>
          <w:p w14:paraId="58BC865D"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 – the protection of </w:t>
            </w:r>
            <w:proofErr w:type="spellStart"/>
            <w:r w:rsidRPr="006D6D7E">
              <w:rPr>
                <w:rFonts w:ascii="Arial" w:eastAsia="Times New Roman" w:hAnsi="Arial" w:cs="Arial"/>
                <w:lang w:val="en-GB"/>
              </w:rPr>
              <w:t>Livanjsko</w:t>
            </w:r>
            <w:proofErr w:type="spellEnd"/>
            <w:r w:rsidRPr="006D6D7E">
              <w:rPr>
                <w:rFonts w:ascii="Arial" w:eastAsia="Times New Roman" w:hAnsi="Arial" w:cs="Arial"/>
                <w:lang w:val="en-GB"/>
              </w:rPr>
              <w:t xml:space="preserve"> polje by national categorisation </w:t>
            </w:r>
          </w:p>
          <w:p w14:paraId="537B8689"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 improving the competitiveness of local products on the market  </w:t>
            </w:r>
          </w:p>
          <w:p w14:paraId="44E50D10"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 facilitating market access for small-volume producers</w:t>
            </w:r>
          </w:p>
        </w:tc>
      </w:tr>
      <w:tr w:rsidR="003C579E" w:rsidRPr="006D6D7E" w14:paraId="08C13684" w14:textId="77777777" w:rsidTr="00CF27DD">
        <w:tc>
          <w:tcPr>
            <w:tcW w:w="3539" w:type="dxa"/>
          </w:tcPr>
          <w:p w14:paraId="163DEA14"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What are </w:t>
            </w:r>
            <w:r w:rsidR="00DC42FC">
              <w:rPr>
                <w:rFonts w:ascii="Arial" w:eastAsia="Times New Roman" w:hAnsi="Arial" w:cs="Arial"/>
                <w:color w:val="222222"/>
                <w:lang w:val="en-GB"/>
              </w:rPr>
              <w:t xml:space="preserve">the </w:t>
            </w:r>
            <w:r w:rsidRPr="006D6D7E">
              <w:rPr>
                <w:rFonts w:ascii="Arial" w:eastAsia="Times New Roman" w:hAnsi="Arial" w:cs="Arial"/>
                <w:color w:val="222222"/>
                <w:lang w:val="en-GB"/>
              </w:rPr>
              <w:t>areas for which you’d like to know about the examples of good practice?</w:t>
            </w:r>
          </w:p>
        </w:tc>
        <w:tc>
          <w:tcPr>
            <w:tcW w:w="5857" w:type="dxa"/>
          </w:tcPr>
          <w:p w14:paraId="6049C2C0" w14:textId="77777777" w:rsidR="003C579E" w:rsidRPr="006D6D7E" w:rsidRDefault="003C579E" w:rsidP="003C579E">
            <w:pPr>
              <w:shd w:val="clear" w:color="auto" w:fill="FFFFFF"/>
              <w:spacing w:line="360" w:lineRule="auto"/>
              <w:jc w:val="both"/>
              <w:rPr>
                <w:rFonts w:ascii="Arial" w:eastAsia="Times New Roman" w:hAnsi="Arial" w:cs="Arial"/>
                <w:color w:val="222222"/>
                <w:lang w:val="en-GB"/>
              </w:rPr>
            </w:pPr>
            <w:r w:rsidRPr="006D6D7E">
              <w:rPr>
                <w:rFonts w:ascii="Arial" w:eastAsia="Times New Roman" w:hAnsi="Arial" w:cs="Arial"/>
                <w:color w:val="222222"/>
                <w:lang w:val="en-GB"/>
              </w:rPr>
              <w:t>Market positioning (promotion and sales)</w:t>
            </w:r>
          </w:p>
        </w:tc>
      </w:tr>
      <w:tr w:rsidR="003C579E" w:rsidRPr="006D6D7E" w14:paraId="0276A1E5" w14:textId="77777777" w:rsidTr="00CF27DD">
        <w:tc>
          <w:tcPr>
            <w:tcW w:w="3539" w:type="dxa"/>
          </w:tcPr>
          <w:p w14:paraId="7755159B" w14:textId="77777777" w:rsidR="003C579E" w:rsidRPr="006D6D7E" w:rsidRDefault="003C579E" w:rsidP="003C579E">
            <w:pPr>
              <w:shd w:val="clear" w:color="auto" w:fill="FFFFFF"/>
              <w:spacing w:line="360" w:lineRule="auto"/>
              <w:rPr>
                <w:rFonts w:ascii="Arial" w:eastAsia="Times New Roman" w:hAnsi="Arial" w:cs="Arial"/>
                <w:b/>
                <w:color w:val="222222"/>
                <w:lang w:val="en-GB"/>
              </w:rPr>
            </w:pPr>
            <w:r w:rsidRPr="006D6D7E">
              <w:rPr>
                <w:rFonts w:ascii="Arial" w:eastAsia="Times New Roman" w:hAnsi="Arial" w:cs="Arial"/>
                <w:b/>
                <w:bCs/>
                <w:color w:val="222222"/>
                <w:lang w:val="en-GB"/>
              </w:rPr>
              <w:t>Expectations</w:t>
            </w:r>
          </w:p>
        </w:tc>
        <w:tc>
          <w:tcPr>
            <w:tcW w:w="5857" w:type="dxa"/>
          </w:tcPr>
          <w:p w14:paraId="162AC93B" w14:textId="77777777" w:rsidR="003C579E" w:rsidRPr="006D6D7E" w:rsidRDefault="003C579E" w:rsidP="003C579E">
            <w:pPr>
              <w:shd w:val="clear" w:color="auto" w:fill="FFFFFF"/>
              <w:spacing w:line="360" w:lineRule="auto"/>
              <w:rPr>
                <w:rFonts w:ascii="Arial" w:eastAsia="Times New Roman" w:hAnsi="Arial" w:cs="Arial"/>
                <w:color w:val="222222"/>
                <w:lang w:val="en-GB"/>
              </w:rPr>
            </w:pPr>
          </w:p>
        </w:tc>
      </w:tr>
      <w:tr w:rsidR="003C579E" w:rsidRPr="006D6D7E" w14:paraId="23825AD2" w14:textId="77777777" w:rsidTr="00CF27DD">
        <w:tc>
          <w:tcPr>
            <w:tcW w:w="3539" w:type="dxa"/>
          </w:tcPr>
          <w:p w14:paraId="1C2D9048"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What do you expect from the “Nature for People” site?</w:t>
            </w:r>
          </w:p>
        </w:tc>
        <w:tc>
          <w:tcPr>
            <w:tcW w:w="5857" w:type="dxa"/>
          </w:tcPr>
          <w:p w14:paraId="1B04D594"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color w:val="222222"/>
                <w:lang w:val="en-GB"/>
              </w:rPr>
              <w:t xml:space="preserve">That the people recognise these examples, based on what we do, as models for achieving economic benefits through the preservation of natural resources and product and service placement. </w:t>
            </w:r>
          </w:p>
        </w:tc>
      </w:tr>
      <w:tr w:rsidR="003C579E" w:rsidRPr="006D6D7E" w14:paraId="7E2A12F5" w14:textId="77777777" w:rsidTr="00CF27DD">
        <w:tc>
          <w:tcPr>
            <w:tcW w:w="3539" w:type="dxa"/>
          </w:tcPr>
          <w:p w14:paraId="5AE2EBC6"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What do you expect of the WWF?</w:t>
            </w:r>
          </w:p>
        </w:tc>
        <w:tc>
          <w:tcPr>
            <w:tcW w:w="5857" w:type="dxa"/>
          </w:tcPr>
          <w:p w14:paraId="4E7C01B1"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the promotion of traditional animal husbandry</w:t>
            </w:r>
          </w:p>
          <w:p w14:paraId="0659B953"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xml:space="preserve">– partnership </w:t>
            </w:r>
          </w:p>
          <w:p w14:paraId="3B274659" w14:textId="77777777" w:rsidR="003C579E" w:rsidRPr="006D6D7E" w:rsidRDefault="003C579E" w:rsidP="003C579E">
            <w:pPr>
              <w:shd w:val="clear" w:color="auto" w:fill="FFFFFF"/>
              <w:spacing w:line="360" w:lineRule="auto"/>
              <w:jc w:val="both"/>
              <w:rPr>
                <w:rFonts w:ascii="Arial" w:eastAsia="Times New Roman" w:hAnsi="Arial" w:cs="Arial"/>
                <w:lang w:val="en-GB"/>
              </w:rPr>
            </w:pPr>
            <w:r w:rsidRPr="006D6D7E">
              <w:rPr>
                <w:rFonts w:ascii="Arial" w:eastAsia="Times New Roman" w:hAnsi="Arial" w:cs="Arial"/>
                <w:lang w:val="en-GB"/>
              </w:rPr>
              <w:t>– organisation of education and trainings</w:t>
            </w:r>
          </w:p>
          <w:p w14:paraId="6CC289B7" w14:textId="77777777" w:rsidR="003C579E" w:rsidRPr="006D6D7E" w:rsidRDefault="003C579E" w:rsidP="003C579E">
            <w:pPr>
              <w:shd w:val="clear" w:color="auto" w:fill="FFFFFF"/>
              <w:spacing w:line="360" w:lineRule="auto"/>
              <w:rPr>
                <w:rFonts w:ascii="Arial" w:eastAsia="Times New Roman" w:hAnsi="Arial" w:cs="Arial"/>
                <w:color w:val="222222"/>
                <w:lang w:val="en-GB"/>
              </w:rPr>
            </w:pPr>
            <w:r w:rsidRPr="006D6D7E">
              <w:rPr>
                <w:rFonts w:ascii="Arial" w:eastAsia="Times New Roman" w:hAnsi="Arial" w:cs="Arial"/>
                <w:lang w:val="en-GB"/>
              </w:rPr>
              <w:t>– exchange of experiences</w:t>
            </w:r>
          </w:p>
        </w:tc>
      </w:tr>
    </w:tbl>
    <w:p w14:paraId="2F264D59" w14:textId="77777777" w:rsidR="00050CA8" w:rsidRPr="006D6D7E" w:rsidRDefault="00050CA8" w:rsidP="009F5DA9">
      <w:pPr>
        <w:shd w:val="clear" w:color="auto" w:fill="FFFFFF"/>
        <w:spacing w:after="0" w:line="360" w:lineRule="auto"/>
        <w:jc w:val="both"/>
        <w:rPr>
          <w:rFonts w:ascii="Arial" w:eastAsia="Times New Roman" w:hAnsi="Arial" w:cs="Arial"/>
          <w:lang w:val="en-GB"/>
        </w:rPr>
      </w:pPr>
    </w:p>
    <w:sectPr w:rsidR="00050CA8" w:rsidRPr="006D6D7E" w:rsidSect="003C56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47A"/>
    <w:multiLevelType w:val="hybridMultilevel"/>
    <w:tmpl w:val="22B4AFC4"/>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 w15:restartNumberingAfterBreak="0">
    <w:nsid w:val="09291E30"/>
    <w:multiLevelType w:val="hybridMultilevel"/>
    <w:tmpl w:val="0DEC7D1A"/>
    <w:lvl w:ilvl="0" w:tplc="96F828F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2" w15:restartNumberingAfterBreak="0">
    <w:nsid w:val="0A1B5BD2"/>
    <w:multiLevelType w:val="hybridMultilevel"/>
    <w:tmpl w:val="E9CCF546"/>
    <w:lvl w:ilvl="0" w:tplc="5C7463BE">
      <w:start w:val="1"/>
      <w:numFmt w:val="bullet"/>
      <w:lvlText w:val="-"/>
      <w:lvlJc w:val="left"/>
      <w:pPr>
        <w:ind w:left="420" w:hanging="360"/>
      </w:pPr>
      <w:rPr>
        <w:rFonts w:ascii="Arial" w:eastAsia="Times New Roman" w:hAnsi="Arial" w:cs="Arial" w:hint="default"/>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3" w15:restartNumberingAfterBreak="0">
    <w:nsid w:val="0C1A6336"/>
    <w:multiLevelType w:val="hybridMultilevel"/>
    <w:tmpl w:val="ABC2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445BC"/>
    <w:multiLevelType w:val="hybridMultilevel"/>
    <w:tmpl w:val="65B0A46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A16B29"/>
    <w:multiLevelType w:val="hybridMultilevel"/>
    <w:tmpl w:val="9C90BE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1D364D9"/>
    <w:multiLevelType w:val="hybridMultilevel"/>
    <w:tmpl w:val="9486758A"/>
    <w:lvl w:ilvl="0" w:tplc="C052980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3007F80"/>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4E28F8"/>
    <w:multiLevelType w:val="multilevel"/>
    <w:tmpl w:val="ECE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B4259"/>
    <w:multiLevelType w:val="hybridMultilevel"/>
    <w:tmpl w:val="FEAC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04FBD"/>
    <w:multiLevelType w:val="hybridMultilevel"/>
    <w:tmpl w:val="A9A83896"/>
    <w:lvl w:ilvl="0" w:tplc="F5E60CE2">
      <w:start w:val="3"/>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A216EA"/>
    <w:multiLevelType w:val="hybridMultilevel"/>
    <w:tmpl w:val="67269C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3392B94"/>
    <w:multiLevelType w:val="hybridMultilevel"/>
    <w:tmpl w:val="DE3050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2927943"/>
    <w:multiLevelType w:val="hybridMultilevel"/>
    <w:tmpl w:val="C458E474"/>
    <w:lvl w:ilvl="0" w:tplc="96F828FE">
      <w:start w:val="1"/>
      <w:numFmt w:val="bullet"/>
      <w:lvlText w:val="-"/>
      <w:lvlJc w:val="left"/>
      <w:pPr>
        <w:ind w:left="780" w:hanging="360"/>
      </w:pPr>
      <w:rPr>
        <w:rFonts w:ascii="Arial" w:eastAsia="Times New Roman" w:hAnsi="Arial"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53E36C3B"/>
    <w:multiLevelType w:val="hybridMultilevel"/>
    <w:tmpl w:val="32265D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5890453B"/>
    <w:multiLevelType w:val="hybridMultilevel"/>
    <w:tmpl w:val="6AF267B0"/>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C4FDE"/>
    <w:multiLevelType w:val="hybridMultilevel"/>
    <w:tmpl w:val="E6422BF0"/>
    <w:lvl w:ilvl="0" w:tplc="AD7276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645FB"/>
    <w:multiLevelType w:val="hybridMultilevel"/>
    <w:tmpl w:val="F9E8C8F2"/>
    <w:lvl w:ilvl="0" w:tplc="C254C018">
      <w:start w:val="2"/>
      <w:numFmt w:val="bullet"/>
      <w:lvlText w:val="-"/>
      <w:lvlJc w:val="left"/>
      <w:pPr>
        <w:ind w:left="643" w:hanging="360"/>
      </w:pPr>
      <w:rPr>
        <w:rFonts w:ascii="Arial" w:eastAsia="Times New Roman" w:hAnsi="Arial" w:cs="Aria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15:restartNumberingAfterBreak="0">
    <w:nsid w:val="754F1DE8"/>
    <w:multiLevelType w:val="hybridMultilevel"/>
    <w:tmpl w:val="03D8AEA8"/>
    <w:lvl w:ilvl="0" w:tplc="F5E60CE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D4104"/>
    <w:multiLevelType w:val="hybridMultilevel"/>
    <w:tmpl w:val="1038704A"/>
    <w:lvl w:ilvl="0" w:tplc="68DAEDB4">
      <w:start w:val="1"/>
      <w:numFmt w:val="decimal"/>
      <w:lvlText w:val="%1."/>
      <w:lvlJc w:val="left"/>
      <w:pPr>
        <w:ind w:left="420" w:hanging="360"/>
      </w:pPr>
      <w:rPr>
        <w:rFonts w:ascii="Arial" w:eastAsia="Times New Roman" w:hAnsi="Arial" w:cs="Arial"/>
      </w:rPr>
    </w:lvl>
    <w:lvl w:ilvl="1" w:tplc="041A0003" w:tentative="1">
      <w:start w:val="1"/>
      <w:numFmt w:val="bullet"/>
      <w:lvlText w:val="o"/>
      <w:lvlJc w:val="left"/>
      <w:pPr>
        <w:ind w:left="1140" w:hanging="360"/>
      </w:pPr>
      <w:rPr>
        <w:rFonts w:ascii="Courier New" w:hAnsi="Courier New" w:cs="Courier New" w:hint="default"/>
      </w:rPr>
    </w:lvl>
    <w:lvl w:ilvl="2" w:tplc="041A0005" w:tentative="1">
      <w:start w:val="1"/>
      <w:numFmt w:val="bullet"/>
      <w:lvlText w:val=""/>
      <w:lvlJc w:val="left"/>
      <w:pPr>
        <w:ind w:left="1860" w:hanging="360"/>
      </w:pPr>
      <w:rPr>
        <w:rFonts w:ascii="Wingdings" w:hAnsi="Wingdings" w:hint="default"/>
      </w:rPr>
    </w:lvl>
    <w:lvl w:ilvl="3" w:tplc="041A0001" w:tentative="1">
      <w:start w:val="1"/>
      <w:numFmt w:val="bullet"/>
      <w:lvlText w:val=""/>
      <w:lvlJc w:val="left"/>
      <w:pPr>
        <w:ind w:left="2580" w:hanging="360"/>
      </w:pPr>
      <w:rPr>
        <w:rFonts w:ascii="Symbol" w:hAnsi="Symbol" w:hint="default"/>
      </w:rPr>
    </w:lvl>
    <w:lvl w:ilvl="4" w:tplc="041A0003" w:tentative="1">
      <w:start w:val="1"/>
      <w:numFmt w:val="bullet"/>
      <w:lvlText w:val="o"/>
      <w:lvlJc w:val="left"/>
      <w:pPr>
        <w:ind w:left="3300" w:hanging="360"/>
      </w:pPr>
      <w:rPr>
        <w:rFonts w:ascii="Courier New" w:hAnsi="Courier New" w:cs="Courier New" w:hint="default"/>
      </w:rPr>
    </w:lvl>
    <w:lvl w:ilvl="5" w:tplc="041A0005" w:tentative="1">
      <w:start w:val="1"/>
      <w:numFmt w:val="bullet"/>
      <w:lvlText w:val=""/>
      <w:lvlJc w:val="left"/>
      <w:pPr>
        <w:ind w:left="4020" w:hanging="360"/>
      </w:pPr>
      <w:rPr>
        <w:rFonts w:ascii="Wingdings" w:hAnsi="Wingdings" w:hint="default"/>
      </w:rPr>
    </w:lvl>
    <w:lvl w:ilvl="6" w:tplc="041A0001" w:tentative="1">
      <w:start w:val="1"/>
      <w:numFmt w:val="bullet"/>
      <w:lvlText w:val=""/>
      <w:lvlJc w:val="left"/>
      <w:pPr>
        <w:ind w:left="4740" w:hanging="360"/>
      </w:pPr>
      <w:rPr>
        <w:rFonts w:ascii="Symbol" w:hAnsi="Symbol" w:hint="default"/>
      </w:rPr>
    </w:lvl>
    <w:lvl w:ilvl="7" w:tplc="041A0003" w:tentative="1">
      <w:start w:val="1"/>
      <w:numFmt w:val="bullet"/>
      <w:lvlText w:val="o"/>
      <w:lvlJc w:val="left"/>
      <w:pPr>
        <w:ind w:left="5460" w:hanging="360"/>
      </w:pPr>
      <w:rPr>
        <w:rFonts w:ascii="Courier New" w:hAnsi="Courier New" w:cs="Courier New" w:hint="default"/>
      </w:rPr>
    </w:lvl>
    <w:lvl w:ilvl="8" w:tplc="041A0005" w:tentative="1">
      <w:start w:val="1"/>
      <w:numFmt w:val="bullet"/>
      <w:lvlText w:val=""/>
      <w:lvlJc w:val="left"/>
      <w:pPr>
        <w:ind w:left="6180" w:hanging="360"/>
      </w:pPr>
      <w:rPr>
        <w:rFonts w:ascii="Wingdings" w:hAnsi="Wingdings" w:hint="default"/>
      </w:rPr>
    </w:lvl>
  </w:abstractNum>
  <w:abstractNum w:abstractNumId="20" w15:restartNumberingAfterBreak="0">
    <w:nsid w:val="7A1D6B43"/>
    <w:multiLevelType w:val="hybridMultilevel"/>
    <w:tmpl w:val="B8A8AF3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16"/>
  </w:num>
  <w:num w:numId="5">
    <w:abstractNumId w:val="7"/>
  </w:num>
  <w:num w:numId="6">
    <w:abstractNumId w:val="19"/>
  </w:num>
  <w:num w:numId="7">
    <w:abstractNumId w:val="14"/>
  </w:num>
  <w:num w:numId="8">
    <w:abstractNumId w:val="20"/>
  </w:num>
  <w:num w:numId="9">
    <w:abstractNumId w:val="4"/>
  </w:num>
  <w:num w:numId="10">
    <w:abstractNumId w:val="12"/>
  </w:num>
  <w:num w:numId="11">
    <w:abstractNumId w:val="2"/>
  </w:num>
  <w:num w:numId="12">
    <w:abstractNumId w:val="1"/>
  </w:num>
  <w:num w:numId="13">
    <w:abstractNumId w:val="13"/>
  </w:num>
  <w:num w:numId="14">
    <w:abstractNumId w:val="11"/>
  </w:num>
  <w:num w:numId="15">
    <w:abstractNumId w:val="10"/>
  </w:num>
  <w:num w:numId="16">
    <w:abstractNumId w:val="9"/>
  </w:num>
  <w:num w:numId="17">
    <w:abstractNumId w:val="18"/>
  </w:num>
  <w:num w:numId="18">
    <w:abstractNumId w:val="15"/>
  </w:num>
  <w:num w:numId="19">
    <w:abstractNumId w:val="17"/>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2"/>
  </w:compat>
  <w:rsids>
    <w:rsidRoot w:val="00210D6C"/>
    <w:rsid w:val="00001407"/>
    <w:rsid w:val="000039D2"/>
    <w:rsid w:val="000140EF"/>
    <w:rsid w:val="0001487C"/>
    <w:rsid w:val="00014FB8"/>
    <w:rsid w:val="0001687E"/>
    <w:rsid w:val="00030881"/>
    <w:rsid w:val="0003175E"/>
    <w:rsid w:val="00034D7F"/>
    <w:rsid w:val="00042F34"/>
    <w:rsid w:val="000440C6"/>
    <w:rsid w:val="00045E5D"/>
    <w:rsid w:val="000501D0"/>
    <w:rsid w:val="00050CA8"/>
    <w:rsid w:val="0006570E"/>
    <w:rsid w:val="00070968"/>
    <w:rsid w:val="00071E15"/>
    <w:rsid w:val="000855E3"/>
    <w:rsid w:val="00085D07"/>
    <w:rsid w:val="000A28F1"/>
    <w:rsid w:val="000A2C0C"/>
    <w:rsid w:val="000A2E9A"/>
    <w:rsid w:val="000A5674"/>
    <w:rsid w:val="000A57E0"/>
    <w:rsid w:val="000C2DB7"/>
    <w:rsid w:val="000D3A72"/>
    <w:rsid w:val="000E27BE"/>
    <w:rsid w:val="000E2D52"/>
    <w:rsid w:val="000F3416"/>
    <w:rsid w:val="000F397D"/>
    <w:rsid w:val="001172CB"/>
    <w:rsid w:val="001178F4"/>
    <w:rsid w:val="001264A8"/>
    <w:rsid w:val="00127E14"/>
    <w:rsid w:val="00133D5F"/>
    <w:rsid w:val="00164763"/>
    <w:rsid w:val="00170FC3"/>
    <w:rsid w:val="001A18EF"/>
    <w:rsid w:val="001A5C76"/>
    <w:rsid w:val="001B40B7"/>
    <w:rsid w:val="001B5877"/>
    <w:rsid w:val="001E1087"/>
    <w:rsid w:val="001E70D7"/>
    <w:rsid w:val="001E7963"/>
    <w:rsid w:val="001F62A1"/>
    <w:rsid w:val="00210D6C"/>
    <w:rsid w:val="00212778"/>
    <w:rsid w:val="00217B70"/>
    <w:rsid w:val="00242A7C"/>
    <w:rsid w:val="002512CF"/>
    <w:rsid w:val="00251637"/>
    <w:rsid w:val="0025435E"/>
    <w:rsid w:val="0025584A"/>
    <w:rsid w:val="002608E0"/>
    <w:rsid w:val="0026751F"/>
    <w:rsid w:val="00270167"/>
    <w:rsid w:val="002722D2"/>
    <w:rsid w:val="00274298"/>
    <w:rsid w:val="00283914"/>
    <w:rsid w:val="002B253B"/>
    <w:rsid w:val="002D7410"/>
    <w:rsid w:val="002E615D"/>
    <w:rsid w:val="002F0FD4"/>
    <w:rsid w:val="003023A9"/>
    <w:rsid w:val="003073E3"/>
    <w:rsid w:val="00316A8D"/>
    <w:rsid w:val="00344D73"/>
    <w:rsid w:val="00347890"/>
    <w:rsid w:val="00391CC7"/>
    <w:rsid w:val="00394ED4"/>
    <w:rsid w:val="0039745B"/>
    <w:rsid w:val="003C2A40"/>
    <w:rsid w:val="003C56D5"/>
    <w:rsid w:val="003C579E"/>
    <w:rsid w:val="003E08C0"/>
    <w:rsid w:val="003E726F"/>
    <w:rsid w:val="003F65F3"/>
    <w:rsid w:val="003F677F"/>
    <w:rsid w:val="003F7CBD"/>
    <w:rsid w:val="004303B9"/>
    <w:rsid w:val="00440BE6"/>
    <w:rsid w:val="00445881"/>
    <w:rsid w:val="00452375"/>
    <w:rsid w:val="00464075"/>
    <w:rsid w:val="00471144"/>
    <w:rsid w:val="00485BFC"/>
    <w:rsid w:val="00490EAA"/>
    <w:rsid w:val="00493DAF"/>
    <w:rsid w:val="004D5B03"/>
    <w:rsid w:val="004D5E12"/>
    <w:rsid w:val="004F39F0"/>
    <w:rsid w:val="004F3E32"/>
    <w:rsid w:val="00502FDF"/>
    <w:rsid w:val="00514889"/>
    <w:rsid w:val="00514CEC"/>
    <w:rsid w:val="00515D21"/>
    <w:rsid w:val="00526E26"/>
    <w:rsid w:val="00535ADF"/>
    <w:rsid w:val="00554C92"/>
    <w:rsid w:val="0055524B"/>
    <w:rsid w:val="0058386B"/>
    <w:rsid w:val="005B41CF"/>
    <w:rsid w:val="005C0515"/>
    <w:rsid w:val="005D192B"/>
    <w:rsid w:val="0061358E"/>
    <w:rsid w:val="00614A89"/>
    <w:rsid w:val="00627FAC"/>
    <w:rsid w:val="00641185"/>
    <w:rsid w:val="0064220C"/>
    <w:rsid w:val="00657FA0"/>
    <w:rsid w:val="00660938"/>
    <w:rsid w:val="0066146F"/>
    <w:rsid w:val="00670951"/>
    <w:rsid w:val="0067606B"/>
    <w:rsid w:val="00697190"/>
    <w:rsid w:val="006A3FEE"/>
    <w:rsid w:val="006B203C"/>
    <w:rsid w:val="006C1061"/>
    <w:rsid w:val="006C3645"/>
    <w:rsid w:val="006D5CA5"/>
    <w:rsid w:val="006D6D7E"/>
    <w:rsid w:val="006D7007"/>
    <w:rsid w:val="006E0AFD"/>
    <w:rsid w:val="006E6743"/>
    <w:rsid w:val="006F1B34"/>
    <w:rsid w:val="00700067"/>
    <w:rsid w:val="007079DA"/>
    <w:rsid w:val="00714A79"/>
    <w:rsid w:val="0071679C"/>
    <w:rsid w:val="00720883"/>
    <w:rsid w:val="00730539"/>
    <w:rsid w:val="00731734"/>
    <w:rsid w:val="0073405C"/>
    <w:rsid w:val="0075176B"/>
    <w:rsid w:val="007609E9"/>
    <w:rsid w:val="007740B6"/>
    <w:rsid w:val="00777758"/>
    <w:rsid w:val="00780DE4"/>
    <w:rsid w:val="00787F49"/>
    <w:rsid w:val="007924BE"/>
    <w:rsid w:val="007B5624"/>
    <w:rsid w:val="007B6696"/>
    <w:rsid w:val="007C258D"/>
    <w:rsid w:val="007E1654"/>
    <w:rsid w:val="007E2D39"/>
    <w:rsid w:val="007E7FAE"/>
    <w:rsid w:val="00802CB3"/>
    <w:rsid w:val="00811E97"/>
    <w:rsid w:val="00816B78"/>
    <w:rsid w:val="00821310"/>
    <w:rsid w:val="00840046"/>
    <w:rsid w:val="0084616B"/>
    <w:rsid w:val="008530D5"/>
    <w:rsid w:val="00860C6B"/>
    <w:rsid w:val="00861216"/>
    <w:rsid w:val="00864DCC"/>
    <w:rsid w:val="008726B5"/>
    <w:rsid w:val="008975DB"/>
    <w:rsid w:val="008A06EF"/>
    <w:rsid w:val="008C28A2"/>
    <w:rsid w:val="008C603B"/>
    <w:rsid w:val="008D189E"/>
    <w:rsid w:val="008F7135"/>
    <w:rsid w:val="008F781E"/>
    <w:rsid w:val="00900E75"/>
    <w:rsid w:val="0092133A"/>
    <w:rsid w:val="00925FC4"/>
    <w:rsid w:val="00934164"/>
    <w:rsid w:val="009400B2"/>
    <w:rsid w:val="009405C8"/>
    <w:rsid w:val="00947BBF"/>
    <w:rsid w:val="00961FEB"/>
    <w:rsid w:val="00970D97"/>
    <w:rsid w:val="00971070"/>
    <w:rsid w:val="0097365C"/>
    <w:rsid w:val="009819C9"/>
    <w:rsid w:val="00986BC1"/>
    <w:rsid w:val="00994833"/>
    <w:rsid w:val="00995F34"/>
    <w:rsid w:val="009B19FD"/>
    <w:rsid w:val="009B231B"/>
    <w:rsid w:val="009C5821"/>
    <w:rsid w:val="009D09CA"/>
    <w:rsid w:val="009D0ABB"/>
    <w:rsid w:val="009F209A"/>
    <w:rsid w:val="009F5DA9"/>
    <w:rsid w:val="00A003DE"/>
    <w:rsid w:val="00A035B6"/>
    <w:rsid w:val="00A156EA"/>
    <w:rsid w:val="00A34B6B"/>
    <w:rsid w:val="00A419E6"/>
    <w:rsid w:val="00A4791D"/>
    <w:rsid w:val="00A53312"/>
    <w:rsid w:val="00A572A9"/>
    <w:rsid w:val="00A6559A"/>
    <w:rsid w:val="00A70B3E"/>
    <w:rsid w:val="00A858CE"/>
    <w:rsid w:val="00A86A36"/>
    <w:rsid w:val="00A92FDF"/>
    <w:rsid w:val="00A94EB6"/>
    <w:rsid w:val="00A952B8"/>
    <w:rsid w:val="00AA020D"/>
    <w:rsid w:val="00AB3308"/>
    <w:rsid w:val="00AC2287"/>
    <w:rsid w:val="00AC4F17"/>
    <w:rsid w:val="00AC6CDC"/>
    <w:rsid w:val="00AF5422"/>
    <w:rsid w:val="00B07653"/>
    <w:rsid w:val="00B07E1C"/>
    <w:rsid w:val="00B22C7E"/>
    <w:rsid w:val="00B40F08"/>
    <w:rsid w:val="00B50CA7"/>
    <w:rsid w:val="00B65D2C"/>
    <w:rsid w:val="00B661CB"/>
    <w:rsid w:val="00B768B1"/>
    <w:rsid w:val="00B77F59"/>
    <w:rsid w:val="00B8106F"/>
    <w:rsid w:val="00B8261D"/>
    <w:rsid w:val="00B942A2"/>
    <w:rsid w:val="00B96456"/>
    <w:rsid w:val="00BB7B97"/>
    <w:rsid w:val="00BC30BE"/>
    <w:rsid w:val="00BC57A9"/>
    <w:rsid w:val="00BD55F3"/>
    <w:rsid w:val="00C04E2C"/>
    <w:rsid w:val="00C15AF7"/>
    <w:rsid w:val="00C24D3C"/>
    <w:rsid w:val="00C32E20"/>
    <w:rsid w:val="00C341BC"/>
    <w:rsid w:val="00C36561"/>
    <w:rsid w:val="00C406FB"/>
    <w:rsid w:val="00C422E6"/>
    <w:rsid w:val="00C46A9C"/>
    <w:rsid w:val="00C56B23"/>
    <w:rsid w:val="00C66EE5"/>
    <w:rsid w:val="00C714D5"/>
    <w:rsid w:val="00C7209A"/>
    <w:rsid w:val="00C82A58"/>
    <w:rsid w:val="00C874A8"/>
    <w:rsid w:val="00CC4A67"/>
    <w:rsid w:val="00CC6E17"/>
    <w:rsid w:val="00CC79A4"/>
    <w:rsid w:val="00CD5ED3"/>
    <w:rsid w:val="00CF0883"/>
    <w:rsid w:val="00CF27DD"/>
    <w:rsid w:val="00CF520F"/>
    <w:rsid w:val="00D04C93"/>
    <w:rsid w:val="00D1406B"/>
    <w:rsid w:val="00D234B2"/>
    <w:rsid w:val="00D736D5"/>
    <w:rsid w:val="00D873EC"/>
    <w:rsid w:val="00D951CC"/>
    <w:rsid w:val="00DB675C"/>
    <w:rsid w:val="00DC42FC"/>
    <w:rsid w:val="00DD31EA"/>
    <w:rsid w:val="00DD5A30"/>
    <w:rsid w:val="00DE6CA1"/>
    <w:rsid w:val="00E13A82"/>
    <w:rsid w:val="00E16E37"/>
    <w:rsid w:val="00E43E93"/>
    <w:rsid w:val="00E82E71"/>
    <w:rsid w:val="00E90BF5"/>
    <w:rsid w:val="00E92B6C"/>
    <w:rsid w:val="00EB0AB6"/>
    <w:rsid w:val="00EB38A5"/>
    <w:rsid w:val="00ED060A"/>
    <w:rsid w:val="00EE15B4"/>
    <w:rsid w:val="00EE6E38"/>
    <w:rsid w:val="00F07550"/>
    <w:rsid w:val="00F13BD5"/>
    <w:rsid w:val="00F4473A"/>
    <w:rsid w:val="00F70B62"/>
    <w:rsid w:val="00F70E07"/>
    <w:rsid w:val="00F776FD"/>
    <w:rsid w:val="00F961AF"/>
    <w:rsid w:val="00FA42C8"/>
    <w:rsid w:val="00FA6172"/>
    <w:rsid w:val="00FB360E"/>
    <w:rsid w:val="00FB49A7"/>
    <w:rsid w:val="00FB65AE"/>
    <w:rsid w:val="00FC2219"/>
    <w:rsid w:val="00FD6FFB"/>
    <w:rsid w:val="00FE0A5B"/>
    <w:rsid w:val="00FE2F58"/>
    <w:rsid w:val="00FF1AD1"/>
    <w:rsid w:val="00FF782F"/>
    <w:rsid w:val="00FF7C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1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D6C"/>
    <w:pPr>
      <w:ind w:left="720"/>
      <w:contextualSpacing/>
    </w:pPr>
  </w:style>
  <w:style w:type="character" w:styleId="CommentReference">
    <w:name w:val="annotation reference"/>
    <w:basedOn w:val="DefaultParagraphFont"/>
    <w:uiPriority w:val="99"/>
    <w:semiHidden/>
    <w:unhideWhenUsed/>
    <w:rsid w:val="00C15AF7"/>
    <w:rPr>
      <w:sz w:val="16"/>
      <w:szCs w:val="16"/>
    </w:rPr>
  </w:style>
  <w:style w:type="paragraph" w:styleId="CommentText">
    <w:name w:val="annotation text"/>
    <w:basedOn w:val="Normal"/>
    <w:link w:val="CommentTextChar"/>
    <w:uiPriority w:val="99"/>
    <w:unhideWhenUsed/>
    <w:rsid w:val="00C15AF7"/>
    <w:pPr>
      <w:spacing w:line="240" w:lineRule="auto"/>
    </w:pPr>
    <w:rPr>
      <w:sz w:val="20"/>
      <w:szCs w:val="20"/>
    </w:rPr>
  </w:style>
  <w:style w:type="character" w:customStyle="1" w:styleId="CommentTextChar">
    <w:name w:val="Comment Text Char"/>
    <w:basedOn w:val="DefaultParagraphFont"/>
    <w:link w:val="CommentText"/>
    <w:uiPriority w:val="99"/>
    <w:rsid w:val="00C15AF7"/>
    <w:rPr>
      <w:sz w:val="20"/>
      <w:szCs w:val="20"/>
    </w:rPr>
  </w:style>
  <w:style w:type="paragraph" w:styleId="CommentSubject">
    <w:name w:val="annotation subject"/>
    <w:basedOn w:val="CommentText"/>
    <w:next w:val="CommentText"/>
    <w:link w:val="CommentSubjectChar"/>
    <w:uiPriority w:val="99"/>
    <w:semiHidden/>
    <w:unhideWhenUsed/>
    <w:rsid w:val="00C15AF7"/>
    <w:rPr>
      <w:b/>
      <w:bCs/>
    </w:rPr>
  </w:style>
  <w:style w:type="character" w:customStyle="1" w:styleId="CommentSubjectChar">
    <w:name w:val="Comment Subject Char"/>
    <w:basedOn w:val="CommentTextChar"/>
    <w:link w:val="CommentSubject"/>
    <w:uiPriority w:val="99"/>
    <w:semiHidden/>
    <w:rsid w:val="00C15AF7"/>
    <w:rPr>
      <w:b/>
      <w:bCs/>
      <w:sz w:val="20"/>
      <w:szCs w:val="20"/>
    </w:rPr>
  </w:style>
  <w:style w:type="paragraph" w:styleId="BalloonText">
    <w:name w:val="Balloon Text"/>
    <w:basedOn w:val="Normal"/>
    <w:link w:val="BalloonTextChar"/>
    <w:uiPriority w:val="99"/>
    <w:semiHidden/>
    <w:unhideWhenUsed/>
    <w:rsid w:val="00C15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F7"/>
    <w:rPr>
      <w:rFonts w:ascii="Segoe UI" w:hAnsi="Segoe UI" w:cs="Segoe UI"/>
      <w:sz w:val="18"/>
      <w:szCs w:val="18"/>
    </w:rPr>
  </w:style>
  <w:style w:type="character" w:styleId="Hyperlink">
    <w:name w:val="Hyperlink"/>
    <w:basedOn w:val="DefaultParagraphFont"/>
    <w:uiPriority w:val="99"/>
    <w:unhideWhenUsed/>
    <w:rsid w:val="00780DE4"/>
    <w:rPr>
      <w:color w:val="0000FF"/>
      <w:u w:val="single"/>
    </w:rPr>
  </w:style>
  <w:style w:type="paragraph" w:styleId="Revision">
    <w:name w:val="Revision"/>
    <w:hidden/>
    <w:uiPriority w:val="99"/>
    <w:semiHidden/>
    <w:rsid w:val="0006570E"/>
    <w:pPr>
      <w:spacing w:after="0" w:line="240" w:lineRule="auto"/>
    </w:pPr>
  </w:style>
  <w:style w:type="paragraph" w:styleId="NoSpacing">
    <w:name w:val="No Spacing"/>
    <w:uiPriority w:val="1"/>
    <w:qFormat/>
    <w:rsid w:val="006F1B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2627">
      <w:bodyDiv w:val="1"/>
      <w:marLeft w:val="0"/>
      <w:marRight w:val="0"/>
      <w:marTop w:val="0"/>
      <w:marBottom w:val="0"/>
      <w:divBdr>
        <w:top w:val="none" w:sz="0" w:space="0" w:color="auto"/>
        <w:left w:val="none" w:sz="0" w:space="0" w:color="auto"/>
        <w:bottom w:val="none" w:sz="0" w:space="0" w:color="auto"/>
        <w:right w:val="none" w:sz="0" w:space="0" w:color="auto"/>
      </w:divBdr>
      <w:divsChild>
        <w:div w:id="43799445">
          <w:marLeft w:val="0"/>
          <w:marRight w:val="0"/>
          <w:marTop w:val="0"/>
          <w:marBottom w:val="0"/>
          <w:divBdr>
            <w:top w:val="none" w:sz="0" w:space="0" w:color="auto"/>
            <w:left w:val="none" w:sz="0" w:space="0" w:color="auto"/>
            <w:bottom w:val="none" w:sz="0" w:space="0" w:color="auto"/>
            <w:right w:val="none" w:sz="0" w:space="0" w:color="auto"/>
          </w:divBdr>
        </w:div>
        <w:div w:id="99761131">
          <w:marLeft w:val="0"/>
          <w:marRight w:val="0"/>
          <w:marTop w:val="0"/>
          <w:marBottom w:val="0"/>
          <w:divBdr>
            <w:top w:val="none" w:sz="0" w:space="0" w:color="auto"/>
            <w:left w:val="none" w:sz="0" w:space="0" w:color="auto"/>
            <w:bottom w:val="none" w:sz="0" w:space="0" w:color="auto"/>
            <w:right w:val="none" w:sz="0" w:space="0" w:color="auto"/>
          </w:divBdr>
        </w:div>
        <w:div w:id="145318110">
          <w:marLeft w:val="0"/>
          <w:marRight w:val="0"/>
          <w:marTop w:val="0"/>
          <w:marBottom w:val="0"/>
          <w:divBdr>
            <w:top w:val="none" w:sz="0" w:space="0" w:color="auto"/>
            <w:left w:val="none" w:sz="0" w:space="0" w:color="auto"/>
            <w:bottom w:val="none" w:sz="0" w:space="0" w:color="auto"/>
            <w:right w:val="none" w:sz="0" w:space="0" w:color="auto"/>
          </w:divBdr>
        </w:div>
        <w:div w:id="202597248">
          <w:marLeft w:val="0"/>
          <w:marRight w:val="0"/>
          <w:marTop w:val="0"/>
          <w:marBottom w:val="0"/>
          <w:divBdr>
            <w:top w:val="none" w:sz="0" w:space="0" w:color="auto"/>
            <w:left w:val="none" w:sz="0" w:space="0" w:color="auto"/>
            <w:bottom w:val="none" w:sz="0" w:space="0" w:color="auto"/>
            <w:right w:val="none" w:sz="0" w:space="0" w:color="auto"/>
          </w:divBdr>
        </w:div>
        <w:div w:id="307059204">
          <w:marLeft w:val="0"/>
          <w:marRight w:val="0"/>
          <w:marTop w:val="0"/>
          <w:marBottom w:val="0"/>
          <w:divBdr>
            <w:top w:val="none" w:sz="0" w:space="0" w:color="auto"/>
            <w:left w:val="none" w:sz="0" w:space="0" w:color="auto"/>
            <w:bottom w:val="none" w:sz="0" w:space="0" w:color="auto"/>
            <w:right w:val="none" w:sz="0" w:space="0" w:color="auto"/>
          </w:divBdr>
        </w:div>
        <w:div w:id="430399264">
          <w:marLeft w:val="0"/>
          <w:marRight w:val="0"/>
          <w:marTop w:val="0"/>
          <w:marBottom w:val="0"/>
          <w:divBdr>
            <w:top w:val="none" w:sz="0" w:space="0" w:color="auto"/>
            <w:left w:val="none" w:sz="0" w:space="0" w:color="auto"/>
            <w:bottom w:val="none" w:sz="0" w:space="0" w:color="auto"/>
            <w:right w:val="none" w:sz="0" w:space="0" w:color="auto"/>
          </w:divBdr>
        </w:div>
        <w:div w:id="431358586">
          <w:marLeft w:val="0"/>
          <w:marRight w:val="0"/>
          <w:marTop w:val="0"/>
          <w:marBottom w:val="0"/>
          <w:divBdr>
            <w:top w:val="none" w:sz="0" w:space="0" w:color="auto"/>
            <w:left w:val="none" w:sz="0" w:space="0" w:color="auto"/>
            <w:bottom w:val="none" w:sz="0" w:space="0" w:color="auto"/>
            <w:right w:val="none" w:sz="0" w:space="0" w:color="auto"/>
          </w:divBdr>
        </w:div>
        <w:div w:id="510801159">
          <w:marLeft w:val="0"/>
          <w:marRight w:val="0"/>
          <w:marTop w:val="0"/>
          <w:marBottom w:val="0"/>
          <w:divBdr>
            <w:top w:val="none" w:sz="0" w:space="0" w:color="auto"/>
            <w:left w:val="none" w:sz="0" w:space="0" w:color="auto"/>
            <w:bottom w:val="none" w:sz="0" w:space="0" w:color="auto"/>
            <w:right w:val="none" w:sz="0" w:space="0" w:color="auto"/>
          </w:divBdr>
        </w:div>
        <w:div w:id="771629514">
          <w:marLeft w:val="0"/>
          <w:marRight w:val="0"/>
          <w:marTop w:val="0"/>
          <w:marBottom w:val="0"/>
          <w:divBdr>
            <w:top w:val="none" w:sz="0" w:space="0" w:color="auto"/>
            <w:left w:val="none" w:sz="0" w:space="0" w:color="auto"/>
            <w:bottom w:val="none" w:sz="0" w:space="0" w:color="auto"/>
            <w:right w:val="none" w:sz="0" w:space="0" w:color="auto"/>
          </w:divBdr>
        </w:div>
        <w:div w:id="843742571">
          <w:marLeft w:val="0"/>
          <w:marRight w:val="0"/>
          <w:marTop w:val="0"/>
          <w:marBottom w:val="0"/>
          <w:divBdr>
            <w:top w:val="none" w:sz="0" w:space="0" w:color="auto"/>
            <w:left w:val="none" w:sz="0" w:space="0" w:color="auto"/>
            <w:bottom w:val="none" w:sz="0" w:space="0" w:color="auto"/>
            <w:right w:val="none" w:sz="0" w:space="0" w:color="auto"/>
          </w:divBdr>
        </w:div>
        <w:div w:id="1004475945">
          <w:marLeft w:val="0"/>
          <w:marRight w:val="0"/>
          <w:marTop w:val="0"/>
          <w:marBottom w:val="0"/>
          <w:divBdr>
            <w:top w:val="none" w:sz="0" w:space="0" w:color="auto"/>
            <w:left w:val="none" w:sz="0" w:space="0" w:color="auto"/>
            <w:bottom w:val="none" w:sz="0" w:space="0" w:color="auto"/>
            <w:right w:val="none" w:sz="0" w:space="0" w:color="auto"/>
          </w:divBdr>
        </w:div>
        <w:div w:id="1093861783">
          <w:marLeft w:val="0"/>
          <w:marRight w:val="0"/>
          <w:marTop w:val="0"/>
          <w:marBottom w:val="0"/>
          <w:divBdr>
            <w:top w:val="none" w:sz="0" w:space="0" w:color="auto"/>
            <w:left w:val="none" w:sz="0" w:space="0" w:color="auto"/>
            <w:bottom w:val="none" w:sz="0" w:space="0" w:color="auto"/>
            <w:right w:val="none" w:sz="0" w:space="0" w:color="auto"/>
          </w:divBdr>
        </w:div>
        <w:div w:id="1140921155">
          <w:marLeft w:val="0"/>
          <w:marRight w:val="0"/>
          <w:marTop w:val="0"/>
          <w:marBottom w:val="0"/>
          <w:divBdr>
            <w:top w:val="none" w:sz="0" w:space="0" w:color="auto"/>
            <w:left w:val="none" w:sz="0" w:space="0" w:color="auto"/>
            <w:bottom w:val="none" w:sz="0" w:space="0" w:color="auto"/>
            <w:right w:val="none" w:sz="0" w:space="0" w:color="auto"/>
          </w:divBdr>
        </w:div>
        <w:div w:id="1574731499">
          <w:marLeft w:val="0"/>
          <w:marRight w:val="0"/>
          <w:marTop w:val="0"/>
          <w:marBottom w:val="0"/>
          <w:divBdr>
            <w:top w:val="none" w:sz="0" w:space="0" w:color="auto"/>
            <w:left w:val="none" w:sz="0" w:space="0" w:color="auto"/>
            <w:bottom w:val="none" w:sz="0" w:space="0" w:color="auto"/>
            <w:right w:val="none" w:sz="0" w:space="0" w:color="auto"/>
          </w:divBdr>
        </w:div>
        <w:div w:id="1699430625">
          <w:marLeft w:val="0"/>
          <w:marRight w:val="0"/>
          <w:marTop w:val="0"/>
          <w:marBottom w:val="0"/>
          <w:divBdr>
            <w:top w:val="none" w:sz="0" w:space="0" w:color="auto"/>
            <w:left w:val="none" w:sz="0" w:space="0" w:color="auto"/>
            <w:bottom w:val="none" w:sz="0" w:space="0" w:color="auto"/>
            <w:right w:val="none" w:sz="0" w:space="0" w:color="auto"/>
          </w:divBdr>
        </w:div>
        <w:div w:id="1760978134">
          <w:marLeft w:val="0"/>
          <w:marRight w:val="0"/>
          <w:marTop w:val="0"/>
          <w:marBottom w:val="0"/>
          <w:divBdr>
            <w:top w:val="none" w:sz="0" w:space="0" w:color="auto"/>
            <w:left w:val="none" w:sz="0" w:space="0" w:color="auto"/>
            <w:bottom w:val="none" w:sz="0" w:space="0" w:color="auto"/>
            <w:right w:val="none" w:sz="0" w:space="0" w:color="auto"/>
          </w:divBdr>
        </w:div>
        <w:div w:id="1811439636">
          <w:marLeft w:val="0"/>
          <w:marRight w:val="0"/>
          <w:marTop w:val="0"/>
          <w:marBottom w:val="0"/>
          <w:divBdr>
            <w:top w:val="none" w:sz="0" w:space="0" w:color="auto"/>
            <w:left w:val="none" w:sz="0" w:space="0" w:color="auto"/>
            <w:bottom w:val="none" w:sz="0" w:space="0" w:color="auto"/>
            <w:right w:val="none" w:sz="0" w:space="0" w:color="auto"/>
          </w:divBdr>
        </w:div>
        <w:div w:id="2093505909">
          <w:marLeft w:val="0"/>
          <w:marRight w:val="0"/>
          <w:marTop w:val="0"/>
          <w:marBottom w:val="0"/>
          <w:divBdr>
            <w:top w:val="none" w:sz="0" w:space="0" w:color="auto"/>
            <w:left w:val="none" w:sz="0" w:space="0" w:color="auto"/>
            <w:bottom w:val="none" w:sz="0" w:space="0" w:color="auto"/>
            <w:right w:val="none" w:sz="0" w:space="0" w:color="auto"/>
          </w:divBdr>
        </w:div>
      </w:divsChild>
    </w:div>
    <w:div w:id="1254898808">
      <w:bodyDiv w:val="1"/>
      <w:marLeft w:val="0"/>
      <w:marRight w:val="0"/>
      <w:marTop w:val="0"/>
      <w:marBottom w:val="0"/>
      <w:divBdr>
        <w:top w:val="none" w:sz="0" w:space="0" w:color="auto"/>
        <w:left w:val="none" w:sz="0" w:space="0" w:color="auto"/>
        <w:bottom w:val="none" w:sz="0" w:space="0" w:color="auto"/>
        <w:right w:val="none" w:sz="0" w:space="0" w:color="auto"/>
      </w:divBdr>
    </w:div>
    <w:div w:id="1455709002">
      <w:bodyDiv w:val="1"/>
      <w:marLeft w:val="0"/>
      <w:marRight w:val="0"/>
      <w:marTop w:val="0"/>
      <w:marBottom w:val="0"/>
      <w:divBdr>
        <w:top w:val="none" w:sz="0" w:space="0" w:color="auto"/>
        <w:left w:val="none" w:sz="0" w:space="0" w:color="auto"/>
        <w:bottom w:val="none" w:sz="0" w:space="0" w:color="auto"/>
        <w:right w:val="none" w:sz="0" w:space="0" w:color="auto"/>
      </w:divBdr>
      <w:divsChild>
        <w:div w:id="1499923729">
          <w:marLeft w:val="0"/>
          <w:marRight w:val="0"/>
          <w:marTop w:val="0"/>
          <w:marBottom w:val="0"/>
          <w:divBdr>
            <w:top w:val="none" w:sz="0" w:space="0" w:color="auto"/>
            <w:left w:val="none" w:sz="0" w:space="0" w:color="auto"/>
            <w:bottom w:val="none" w:sz="0" w:space="0" w:color="auto"/>
            <w:right w:val="none" w:sz="0" w:space="0" w:color="auto"/>
          </w:divBdr>
        </w:div>
      </w:divsChild>
    </w:div>
    <w:div w:id="18586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4DA95-9E6E-4C5E-AB8A-8B5069BA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Ivanic</dc:creator>
  <cp:keywords/>
  <dc:description/>
  <cp:lastModifiedBy>Kasandra Zorica Ivanić</cp:lastModifiedBy>
  <cp:revision>2</cp:revision>
  <dcterms:created xsi:type="dcterms:W3CDTF">2018-04-17T21:28:00Z</dcterms:created>
  <dcterms:modified xsi:type="dcterms:W3CDTF">2018-04-17T21:28:00Z</dcterms:modified>
</cp:coreProperties>
</file>