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539"/>
        <w:gridCol w:w="5857"/>
      </w:tblGrid>
      <w:tr w:rsidR="00EC0E08" w:rsidRPr="00EC0E08" w14:paraId="2FF280D4" w14:textId="77777777" w:rsidTr="003D4039">
        <w:tc>
          <w:tcPr>
            <w:tcW w:w="3539" w:type="dxa"/>
          </w:tcPr>
          <w:p w14:paraId="7E727600" w14:textId="77777777" w:rsidR="00526E26" w:rsidRPr="00EC0E08" w:rsidRDefault="00526E26" w:rsidP="004A6C5B">
            <w:pPr>
              <w:spacing w:line="360" w:lineRule="auto"/>
              <w:rPr>
                <w:rFonts w:ascii="Arial" w:eastAsia="Times New Roman" w:hAnsi="Arial" w:cs="Arial"/>
                <w:b/>
                <w:lang w:val="en-GB"/>
              </w:rPr>
            </w:pPr>
            <w:r w:rsidRPr="00EC0E08">
              <w:rPr>
                <w:rFonts w:ascii="Arial" w:eastAsia="Times New Roman" w:hAnsi="Arial" w:cs="Arial"/>
                <w:b/>
                <w:lang w:val="en-GB"/>
              </w:rPr>
              <w:t>Title of the example of good practice</w:t>
            </w:r>
          </w:p>
        </w:tc>
        <w:tc>
          <w:tcPr>
            <w:tcW w:w="5857" w:type="dxa"/>
          </w:tcPr>
          <w:p w14:paraId="0825DF41" w14:textId="50A63FEA" w:rsidR="00526E26" w:rsidRPr="00EC0E08" w:rsidRDefault="009307F1" w:rsidP="005C09CE">
            <w:pPr>
              <w:spacing w:line="360" w:lineRule="auto"/>
              <w:rPr>
                <w:rFonts w:ascii="Arial" w:eastAsia="Times New Roman" w:hAnsi="Arial" w:cs="Arial"/>
                <w:b/>
                <w:lang w:val="en-GB"/>
              </w:rPr>
            </w:pPr>
            <w:r w:rsidRPr="00EC0E08">
              <w:rPr>
                <w:rFonts w:ascii="Arial" w:eastAsia="Arial" w:hAnsi="Arial" w:cs="Arial"/>
                <w:b/>
              </w:rPr>
              <w:t>Dev</w:t>
            </w:r>
            <w:r w:rsidR="00F871AB" w:rsidRPr="00EC0E08">
              <w:rPr>
                <w:rFonts w:ascii="Arial" w:eastAsia="Arial" w:hAnsi="Arial" w:cs="Arial"/>
                <w:b/>
              </w:rPr>
              <w:t xml:space="preserve">eloping a network of </w:t>
            </w:r>
            <w:r w:rsidR="005C09CE" w:rsidRPr="00EC0E08">
              <w:rPr>
                <w:rFonts w:ascii="Arial" w:eastAsia="Arial" w:hAnsi="Arial" w:cs="Arial"/>
                <w:b/>
              </w:rPr>
              <w:t xml:space="preserve">young </w:t>
            </w:r>
            <w:r w:rsidRPr="00EC0E08">
              <w:rPr>
                <w:rFonts w:ascii="Arial" w:eastAsia="Arial" w:hAnsi="Arial" w:cs="Arial"/>
                <w:b/>
              </w:rPr>
              <w:t xml:space="preserve">Lynx </w:t>
            </w:r>
            <w:r w:rsidR="005C09CE" w:rsidRPr="00EC0E08">
              <w:rPr>
                <w:rFonts w:ascii="Arial" w:eastAsia="Arial" w:hAnsi="Arial" w:cs="Arial"/>
                <w:b/>
              </w:rPr>
              <w:t>ambassadors</w:t>
            </w:r>
            <w:r w:rsidR="004A6C5B" w:rsidRPr="00EC0E08">
              <w:rPr>
                <w:rFonts w:ascii="Arial" w:eastAsia="Arial" w:hAnsi="Arial" w:cs="Arial"/>
                <w:b/>
              </w:rPr>
              <w:t xml:space="preserve"> </w:t>
            </w:r>
            <w:r w:rsidRPr="00EC0E08">
              <w:rPr>
                <w:rFonts w:ascii="Arial" w:eastAsia="Arial" w:hAnsi="Arial" w:cs="Arial"/>
                <w:b/>
              </w:rPr>
              <w:t>in Albania</w:t>
            </w:r>
            <w:r w:rsidR="005C09CE" w:rsidRPr="00EC0E08">
              <w:rPr>
                <w:rFonts w:ascii="Arial" w:eastAsia="Arial" w:hAnsi="Arial" w:cs="Arial"/>
                <w:b/>
              </w:rPr>
              <w:t>n PAs</w:t>
            </w:r>
          </w:p>
        </w:tc>
      </w:tr>
      <w:tr w:rsidR="00EC0E08" w:rsidRPr="00EC0E08" w14:paraId="243DBA86" w14:textId="77777777" w:rsidTr="003D4039">
        <w:tc>
          <w:tcPr>
            <w:tcW w:w="3539" w:type="dxa"/>
          </w:tcPr>
          <w:p w14:paraId="0545120C" w14:textId="77777777" w:rsidR="00526E26" w:rsidRPr="00EC0E08" w:rsidRDefault="00526E26" w:rsidP="004A6C5B">
            <w:pPr>
              <w:spacing w:line="360" w:lineRule="auto"/>
              <w:rPr>
                <w:rFonts w:ascii="Arial" w:eastAsia="Times New Roman" w:hAnsi="Arial" w:cs="Arial"/>
                <w:b/>
                <w:lang w:val="en-GB"/>
              </w:rPr>
            </w:pPr>
            <w:r w:rsidRPr="00EC0E08">
              <w:rPr>
                <w:rFonts w:ascii="Arial" w:eastAsia="Times New Roman" w:hAnsi="Arial" w:cs="Arial"/>
                <w:b/>
                <w:bCs/>
                <w:lang w:val="en-GB"/>
              </w:rPr>
              <w:t>Categories</w:t>
            </w:r>
          </w:p>
        </w:tc>
        <w:tc>
          <w:tcPr>
            <w:tcW w:w="5857" w:type="dxa"/>
          </w:tcPr>
          <w:p w14:paraId="45D1FF58" w14:textId="27BC561C" w:rsidR="00526E26" w:rsidRPr="00EC0E08" w:rsidRDefault="00E2499F" w:rsidP="004A6C5B">
            <w:pPr>
              <w:spacing w:line="360" w:lineRule="auto"/>
              <w:rPr>
                <w:rFonts w:ascii="Arial" w:eastAsia="Times New Roman" w:hAnsi="Arial" w:cs="Arial"/>
                <w:b/>
                <w:lang w:val="en-GB"/>
              </w:rPr>
            </w:pPr>
            <w:r w:rsidRPr="00EC0E08">
              <w:rPr>
                <w:rFonts w:ascii="Arial" w:eastAsia="Times New Roman" w:hAnsi="Arial" w:cs="Arial"/>
                <w:b/>
                <w:lang w:val="en-GB"/>
              </w:rPr>
              <w:t xml:space="preserve">Education; wildlife </w:t>
            </w:r>
          </w:p>
        </w:tc>
      </w:tr>
      <w:tr w:rsidR="00EC0E08" w:rsidRPr="00EC0E08" w14:paraId="388DA8C0" w14:textId="77777777" w:rsidTr="003D4039">
        <w:tc>
          <w:tcPr>
            <w:tcW w:w="3539" w:type="dxa"/>
          </w:tcPr>
          <w:p w14:paraId="6F295B34" w14:textId="77777777" w:rsidR="00526E26" w:rsidRPr="00EC0E08" w:rsidRDefault="00526E26" w:rsidP="004A6C5B">
            <w:pPr>
              <w:spacing w:line="360" w:lineRule="auto"/>
              <w:rPr>
                <w:rFonts w:ascii="Arial" w:eastAsia="Times New Roman" w:hAnsi="Arial" w:cs="Arial"/>
                <w:b/>
                <w:lang w:val="en-GB"/>
              </w:rPr>
            </w:pPr>
            <w:r w:rsidRPr="00EC0E08">
              <w:rPr>
                <w:rFonts w:ascii="Arial" w:eastAsia="Times New Roman" w:hAnsi="Arial" w:cs="Arial"/>
                <w:b/>
                <w:bCs/>
                <w:lang w:val="en-GB"/>
              </w:rPr>
              <w:t>Organization</w:t>
            </w:r>
          </w:p>
        </w:tc>
        <w:tc>
          <w:tcPr>
            <w:tcW w:w="5857" w:type="dxa"/>
          </w:tcPr>
          <w:p w14:paraId="209CC065" w14:textId="7BCF2C06" w:rsidR="00526E26" w:rsidRPr="00EC0E08" w:rsidRDefault="00E2499F" w:rsidP="004A6C5B">
            <w:pPr>
              <w:spacing w:line="360" w:lineRule="auto"/>
              <w:rPr>
                <w:rFonts w:ascii="Arial" w:eastAsia="Times New Roman" w:hAnsi="Arial" w:cs="Arial"/>
                <w:b/>
                <w:lang w:val="en-GB"/>
              </w:rPr>
            </w:pPr>
            <w:r w:rsidRPr="00EC0E08">
              <w:rPr>
                <w:rFonts w:ascii="Arial" w:eastAsia="Times New Roman" w:hAnsi="Arial" w:cs="Arial"/>
                <w:b/>
                <w:bCs/>
                <w:lang w:val="en-GB"/>
              </w:rPr>
              <w:t>Protection and Preservation of Natural Environment in Albania</w:t>
            </w:r>
            <w:r w:rsidR="004A6C5B" w:rsidRPr="00EC0E08">
              <w:rPr>
                <w:rFonts w:ascii="Arial" w:eastAsia="Times New Roman" w:hAnsi="Arial" w:cs="Arial"/>
                <w:b/>
                <w:bCs/>
                <w:lang w:val="en-GB"/>
              </w:rPr>
              <w:t xml:space="preserve"> (PPNEA)</w:t>
            </w:r>
          </w:p>
        </w:tc>
      </w:tr>
      <w:tr w:rsidR="00EC0E08" w:rsidRPr="00EC0E08" w14:paraId="09A174BB" w14:textId="77777777" w:rsidTr="003D4039">
        <w:tc>
          <w:tcPr>
            <w:tcW w:w="3539" w:type="dxa"/>
          </w:tcPr>
          <w:p w14:paraId="2D8FA139" w14:textId="77777777" w:rsidR="00526E26" w:rsidRPr="00EC0E08" w:rsidRDefault="00526E26" w:rsidP="004A6C5B">
            <w:pPr>
              <w:spacing w:line="360" w:lineRule="auto"/>
              <w:rPr>
                <w:rFonts w:ascii="Arial" w:eastAsia="Times New Roman" w:hAnsi="Arial" w:cs="Arial"/>
                <w:b/>
                <w:lang w:val="en-GB"/>
              </w:rPr>
            </w:pPr>
            <w:r w:rsidRPr="00EC0E08">
              <w:rPr>
                <w:rFonts w:ascii="Arial" w:eastAsia="Times New Roman" w:hAnsi="Arial" w:cs="Arial"/>
                <w:b/>
                <w:bCs/>
                <w:lang w:val="en-GB"/>
              </w:rPr>
              <w:t>Partners</w:t>
            </w:r>
          </w:p>
        </w:tc>
        <w:tc>
          <w:tcPr>
            <w:tcW w:w="5857" w:type="dxa"/>
          </w:tcPr>
          <w:p w14:paraId="7A28C884" w14:textId="16755858" w:rsidR="00526E26" w:rsidRPr="00EC0E08" w:rsidRDefault="009307F1" w:rsidP="004A6C5B">
            <w:pPr>
              <w:spacing w:line="360" w:lineRule="auto"/>
              <w:rPr>
                <w:rFonts w:ascii="Arial" w:eastAsia="Times New Roman" w:hAnsi="Arial" w:cs="Arial"/>
                <w:b/>
                <w:lang w:val="en-GB"/>
              </w:rPr>
            </w:pPr>
            <w:r w:rsidRPr="00EC0E08">
              <w:rPr>
                <w:rFonts w:ascii="Arial" w:eastAsia="Times New Roman" w:hAnsi="Arial" w:cs="Arial"/>
                <w:b/>
                <w:bCs/>
                <w:lang w:val="en-GB"/>
              </w:rPr>
              <w:t>25 High schools</w:t>
            </w:r>
          </w:p>
        </w:tc>
      </w:tr>
      <w:tr w:rsidR="00EC0E08" w:rsidRPr="00EC0E08" w14:paraId="401AC8C0" w14:textId="77777777" w:rsidTr="003D4039">
        <w:tc>
          <w:tcPr>
            <w:tcW w:w="3539" w:type="dxa"/>
          </w:tcPr>
          <w:p w14:paraId="1207D851" w14:textId="77777777" w:rsidR="00526E26" w:rsidRPr="00EC0E08" w:rsidRDefault="00526E26" w:rsidP="004A6C5B">
            <w:pPr>
              <w:spacing w:line="360" w:lineRule="auto"/>
              <w:rPr>
                <w:rFonts w:ascii="Arial" w:eastAsia="Times New Roman" w:hAnsi="Arial" w:cs="Arial"/>
                <w:b/>
                <w:lang w:val="en-GB"/>
              </w:rPr>
            </w:pPr>
            <w:r w:rsidRPr="00EC0E08">
              <w:rPr>
                <w:rFonts w:ascii="Arial" w:eastAsia="Times New Roman" w:hAnsi="Arial" w:cs="Arial"/>
                <w:b/>
                <w:bCs/>
                <w:lang w:val="en-GB"/>
              </w:rPr>
              <w:t>Area of Activity / Location</w:t>
            </w:r>
          </w:p>
        </w:tc>
        <w:tc>
          <w:tcPr>
            <w:tcW w:w="5857" w:type="dxa"/>
          </w:tcPr>
          <w:p w14:paraId="52025F9C" w14:textId="227C6F29" w:rsidR="00526E26" w:rsidRPr="00EC0E08" w:rsidRDefault="009307F1" w:rsidP="004A6C5B">
            <w:pPr>
              <w:spacing w:line="360" w:lineRule="auto"/>
              <w:rPr>
                <w:rFonts w:ascii="Arial" w:eastAsia="Times New Roman" w:hAnsi="Arial" w:cs="Arial"/>
                <w:b/>
                <w:lang w:val="en-GB"/>
              </w:rPr>
            </w:pPr>
            <w:r w:rsidRPr="00EC0E08">
              <w:rPr>
                <w:rFonts w:ascii="Arial" w:eastAsia="Arial" w:hAnsi="Arial" w:cs="Arial"/>
                <w:b/>
              </w:rPr>
              <w:t>Puke-Mirdite r</w:t>
            </w:r>
            <w:r w:rsidR="00E2499F" w:rsidRPr="00EC0E08">
              <w:rPr>
                <w:rFonts w:ascii="Arial" w:eastAsia="Arial" w:hAnsi="Arial" w:cs="Arial"/>
                <w:b/>
              </w:rPr>
              <w:t>egion and Shebenik-</w:t>
            </w:r>
            <w:r w:rsidR="00AF3186">
              <w:rPr>
                <w:rFonts w:ascii="Arial" w:eastAsia="Arial" w:hAnsi="Arial" w:cs="Arial"/>
                <w:b/>
              </w:rPr>
              <w:t>J</w:t>
            </w:r>
            <w:r w:rsidR="00E2499F" w:rsidRPr="00EC0E08">
              <w:rPr>
                <w:rFonts w:ascii="Arial" w:eastAsia="Arial" w:hAnsi="Arial" w:cs="Arial"/>
                <w:b/>
              </w:rPr>
              <w:t>abllanica National Park (NP)</w:t>
            </w:r>
          </w:p>
        </w:tc>
      </w:tr>
      <w:tr w:rsidR="00EC0E08" w:rsidRPr="00EC0E08" w14:paraId="40714593" w14:textId="77777777" w:rsidTr="003D4039">
        <w:tc>
          <w:tcPr>
            <w:tcW w:w="3539" w:type="dxa"/>
          </w:tcPr>
          <w:p w14:paraId="5E9448DC" w14:textId="77777777" w:rsidR="00526E26" w:rsidRPr="00EC0E08" w:rsidRDefault="00526E26" w:rsidP="004A6C5B">
            <w:pPr>
              <w:spacing w:line="360" w:lineRule="auto"/>
              <w:rPr>
                <w:rFonts w:ascii="Arial" w:eastAsia="Times New Roman" w:hAnsi="Arial" w:cs="Arial"/>
                <w:b/>
                <w:lang w:val="en-GB"/>
              </w:rPr>
            </w:pPr>
            <w:r w:rsidRPr="00EC0E08">
              <w:rPr>
                <w:rFonts w:ascii="Arial" w:eastAsia="Times New Roman" w:hAnsi="Arial" w:cs="Arial"/>
                <w:b/>
                <w:bCs/>
                <w:lang w:val="en-GB"/>
              </w:rPr>
              <w:t>Country</w:t>
            </w:r>
          </w:p>
        </w:tc>
        <w:tc>
          <w:tcPr>
            <w:tcW w:w="5857" w:type="dxa"/>
          </w:tcPr>
          <w:p w14:paraId="79BC1B53" w14:textId="69A81AD9" w:rsidR="00526E26" w:rsidRPr="00EC0E08" w:rsidRDefault="009307F1" w:rsidP="004A6C5B">
            <w:pPr>
              <w:spacing w:line="360" w:lineRule="auto"/>
              <w:rPr>
                <w:rFonts w:ascii="Arial" w:eastAsia="Times New Roman" w:hAnsi="Arial" w:cs="Arial"/>
                <w:b/>
                <w:lang w:val="en-GB"/>
              </w:rPr>
            </w:pPr>
            <w:r w:rsidRPr="00EC0E08">
              <w:rPr>
                <w:rFonts w:ascii="Arial" w:eastAsia="Times New Roman" w:hAnsi="Arial" w:cs="Arial"/>
                <w:b/>
                <w:bCs/>
                <w:lang w:val="en-GB"/>
              </w:rPr>
              <w:t>Albania</w:t>
            </w:r>
          </w:p>
        </w:tc>
      </w:tr>
      <w:tr w:rsidR="00EC0E08" w:rsidRPr="00EC0E08" w14:paraId="7C2E64FC" w14:textId="77777777" w:rsidTr="003D4039">
        <w:tc>
          <w:tcPr>
            <w:tcW w:w="3539" w:type="dxa"/>
          </w:tcPr>
          <w:p w14:paraId="5486ED25" w14:textId="77777777" w:rsidR="00526E26" w:rsidRPr="00EC0E08" w:rsidRDefault="00526E26" w:rsidP="004A6C5B">
            <w:pPr>
              <w:spacing w:line="360" w:lineRule="auto"/>
              <w:rPr>
                <w:rFonts w:ascii="Arial" w:eastAsia="Times New Roman" w:hAnsi="Arial" w:cs="Arial"/>
                <w:lang w:val="en-GB"/>
              </w:rPr>
            </w:pPr>
            <w:r w:rsidRPr="00EC0E08">
              <w:rPr>
                <w:rFonts w:ascii="Arial" w:eastAsia="Times New Roman" w:hAnsi="Arial" w:cs="Arial"/>
                <w:bCs/>
                <w:lang w:val="en-GB"/>
              </w:rPr>
              <w:t>Degree/form of protection</w:t>
            </w:r>
          </w:p>
        </w:tc>
        <w:tc>
          <w:tcPr>
            <w:tcW w:w="5857" w:type="dxa"/>
          </w:tcPr>
          <w:p w14:paraId="57448EFD" w14:textId="79DF5909" w:rsidR="00526E26" w:rsidRPr="00EC0E08" w:rsidRDefault="004A6C5B" w:rsidP="004A6C5B">
            <w:pPr>
              <w:spacing w:line="360" w:lineRule="auto"/>
              <w:rPr>
                <w:rFonts w:ascii="Arial" w:eastAsia="Times New Roman" w:hAnsi="Arial" w:cs="Arial"/>
                <w:lang w:val="en-GB"/>
              </w:rPr>
            </w:pPr>
            <w:r w:rsidRPr="00EC0E08">
              <w:rPr>
                <w:rFonts w:ascii="Arial" w:eastAsia="Times New Roman" w:hAnsi="Arial" w:cs="Arial"/>
                <w:bCs/>
                <w:lang w:val="en-GB"/>
              </w:rPr>
              <w:t>National Park</w:t>
            </w:r>
          </w:p>
        </w:tc>
      </w:tr>
      <w:tr w:rsidR="00EC0E08" w:rsidRPr="00EC0E08" w14:paraId="6129FAC3" w14:textId="77777777" w:rsidTr="003D4039">
        <w:tc>
          <w:tcPr>
            <w:tcW w:w="3539" w:type="dxa"/>
          </w:tcPr>
          <w:p w14:paraId="1AE51907" w14:textId="716C5287" w:rsidR="00526E26" w:rsidRPr="00EC0E08" w:rsidRDefault="00526E26" w:rsidP="005C09CE">
            <w:pPr>
              <w:spacing w:line="360" w:lineRule="auto"/>
              <w:rPr>
                <w:rFonts w:ascii="Arial" w:eastAsia="Times New Roman" w:hAnsi="Arial" w:cs="Arial"/>
                <w:lang w:val="en-GB"/>
              </w:rPr>
            </w:pPr>
            <w:r w:rsidRPr="00EC0E08">
              <w:rPr>
                <w:rFonts w:ascii="Arial" w:eastAsia="Times New Roman" w:hAnsi="Arial" w:cs="Arial"/>
                <w:lang w:val="en-GB"/>
              </w:rPr>
              <w:t>Scope of implementation</w:t>
            </w:r>
          </w:p>
        </w:tc>
        <w:tc>
          <w:tcPr>
            <w:tcW w:w="5857" w:type="dxa"/>
          </w:tcPr>
          <w:p w14:paraId="61FDD039" w14:textId="3F6D47CF" w:rsidR="00526E26" w:rsidRPr="00EC0E08" w:rsidRDefault="00526E26" w:rsidP="004A6C5B">
            <w:pPr>
              <w:spacing w:line="360" w:lineRule="auto"/>
              <w:rPr>
                <w:rFonts w:ascii="Arial" w:eastAsia="Times New Roman" w:hAnsi="Arial" w:cs="Arial"/>
                <w:lang w:val="en-GB"/>
              </w:rPr>
            </w:pPr>
            <w:r w:rsidRPr="00EC0E08">
              <w:rPr>
                <w:rFonts w:ascii="Arial" w:eastAsia="Times New Roman" w:hAnsi="Arial" w:cs="Arial"/>
                <w:lang w:val="en-GB"/>
              </w:rPr>
              <w:t>Local</w:t>
            </w:r>
            <w:r w:rsidR="009307F1" w:rsidRPr="00EC0E08">
              <w:rPr>
                <w:rFonts w:ascii="Arial" w:eastAsia="Times New Roman" w:hAnsi="Arial" w:cs="Arial"/>
                <w:lang w:val="en-GB"/>
              </w:rPr>
              <w:t>/regional</w:t>
            </w:r>
          </w:p>
        </w:tc>
      </w:tr>
      <w:tr w:rsidR="00EC0E08" w:rsidRPr="00EC0E08" w14:paraId="342E632A" w14:textId="77777777" w:rsidTr="003D4039">
        <w:tc>
          <w:tcPr>
            <w:tcW w:w="3539" w:type="dxa"/>
          </w:tcPr>
          <w:p w14:paraId="228605CD" w14:textId="77777777" w:rsidR="00526E26" w:rsidRPr="00EC0E08" w:rsidRDefault="00526E26" w:rsidP="004A6C5B">
            <w:pPr>
              <w:spacing w:line="360" w:lineRule="auto"/>
              <w:rPr>
                <w:rFonts w:ascii="Arial" w:eastAsia="Times New Roman" w:hAnsi="Arial" w:cs="Arial"/>
                <w:b/>
                <w:lang w:val="en-GB"/>
              </w:rPr>
            </w:pPr>
            <w:r w:rsidRPr="00EC0E08">
              <w:rPr>
                <w:rFonts w:ascii="Arial" w:eastAsia="Times New Roman" w:hAnsi="Arial" w:cs="Arial"/>
                <w:b/>
                <w:bCs/>
                <w:lang w:val="en-GB"/>
              </w:rPr>
              <w:t>Time period required to achieve a solution</w:t>
            </w:r>
          </w:p>
        </w:tc>
        <w:tc>
          <w:tcPr>
            <w:tcW w:w="5857" w:type="dxa"/>
          </w:tcPr>
          <w:p w14:paraId="0A993FB9" w14:textId="7D7A5139" w:rsidR="008B7FC6" w:rsidRPr="00EC0E08" w:rsidRDefault="005C09CE" w:rsidP="005C09CE">
            <w:pPr>
              <w:shd w:val="clear" w:color="auto" w:fill="FFFFFF"/>
              <w:spacing w:line="360" w:lineRule="auto"/>
              <w:rPr>
                <w:rFonts w:ascii="Arial" w:eastAsia="Arial" w:hAnsi="Arial" w:cs="Arial"/>
                <w:b/>
              </w:rPr>
            </w:pPr>
            <w:r w:rsidRPr="00EC0E08">
              <w:rPr>
                <w:rFonts w:ascii="Arial" w:eastAsia="Arial" w:hAnsi="Arial" w:cs="Arial"/>
                <w:b/>
              </w:rPr>
              <w:t>7</w:t>
            </w:r>
            <w:r w:rsidR="008B7FC6" w:rsidRPr="00EC0E08">
              <w:rPr>
                <w:rFonts w:ascii="Arial" w:eastAsia="Arial" w:hAnsi="Arial" w:cs="Arial"/>
                <w:b/>
              </w:rPr>
              <w:t xml:space="preserve"> months </w:t>
            </w:r>
          </w:p>
        </w:tc>
      </w:tr>
      <w:tr w:rsidR="00EC0E08" w:rsidRPr="00EC0E08" w14:paraId="436178B2" w14:textId="77777777" w:rsidTr="003D4039">
        <w:tc>
          <w:tcPr>
            <w:tcW w:w="3539" w:type="dxa"/>
          </w:tcPr>
          <w:p w14:paraId="4CF06161" w14:textId="77777777" w:rsidR="00526E26" w:rsidRPr="00EC0E08" w:rsidRDefault="00526E26" w:rsidP="004A6C5B">
            <w:pPr>
              <w:spacing w:line="360" w:lineRule="auto"/>
              <w:rPr>
                <w:rFonts w:ascii="Arial" w:eastAsia="Times New Roman" w:hAnsi="Arial" w:cs="Arial"/>
                <w:b/>
                <w:lang w:val="en-GB"/>
              </w:rPr>
            </w:pPr>
            <w:r w:rsidRPr="00EC0E08">
              <w:rPr>
                <w:rFonts w:ascii="Arial" w:eastAsia="Times New Roman" w:hAnsi="Arial" w:cs="Arial"/>
                <w:b/>
                <w:bCs/>
                <w:lang w:val="en-GB"/>
              </w:rPr>
              <w:t>Number of employees</w:t>
            </w:r>
          </w:p>
        </w:tc>
        <w:tc>
          <w:tcPr>
            <w:tcW w:w="5857" w:type="dxa"/>
          </w:tcPr>
          <w:p w14:paraId="3CD49B95" w14:textId="6401F05C" w:rsidR="00526E26" w:rsidRPr="00EC0E08" w:rsidRDefault="009307F1" w:rsidP="005C09CE">
            <w:pPr>
              <w:spacing w:line="360" w:lineRule="auto"/>
              <w:rPr>
                <w:rFonts w:ascii="Arial" w:eastAsia="Times New Roman" w:hAnsi="Arial" w:cs="Arial"/>
                <w:b/>
                <w:lang w:val="en-GB"/>
              </w:rPr>
            </w:pPr>
            <w:r w:rsidRPr="00EC0E08">
              <w:rPr>
                <w:rFonts w:ascii="Arial" w:eastAsia="Arial" w:hAnsi="Arial" w:cs="Arial"/>
                <w:b/>
              </w:rPr>
              <w:t xml:space="preserve">2 </w:t>
            </w:r>
            <w:r w:rsidR="005C09CE" w:rsidRPr="00EC0E08">
              <w:rPr>
                <w:rFonts w:ascii="Arial" w:eastAsia="Arial" w:hAnsi="Arial" w:cs="Arial"/>
                <w:b/>
              </w:rPr>
              <w:t>person</w:t>
            </w:r>
            <w:r w:rsidR="00160F38">
              <w:rPr>
                <w:rFonts w:ascii="Arial" w:eastAsia="Arial" w:hAnsi="Arial" w:cs="Arial"/>
                <w:b/>
              </w:rPr>
              <w:t>s</w:t>
            </w:r>
            <w:r w:rsidR="005C09CE" w:rsidRPr="00EC0E08">
              <w:rPr>
                <w:rFonts w:ascii="Arial" w:eastAsia="Arial" w:hAnsi="Arial" w:cs="Arial"/>
                <w:b/>
              </w:rPr>
              <w:t xml:space="preserve"> </w:t>
            </w:r>
            <w:r w:rsidRPr="00EC0E08">
              <w:rPr>
                <w:rFonts w:ascii="Arial" w:eastAsia="Arial" w:hAnsi="Arial" w:cs="Arial"/>
                <w:b/>
              </w:rPr>
              <w:t>part</w:t>
            </w:r>
            <w:r w:rsidR="005C09CE" w:rsidRPr="00EC0E08">
              <w:rPr>
                <w:rFonts w:ascii="Arial" w:eastAsia="Arial" w:hAnsi="Arial" w:cs="Arial"/>
                <w:b/>
              </w:rPr>
              <w:t xml:space="preserve"> time </w:t>
            </w:r>
          </w:p>
        </w:tc>
      </w:tr>
      <w:tr w:rsidR="00EC0E08" w:rsidRPr="00EC0E08" w14:paraId="352090E3" w14:textId="77777777" w:rsidTr="003D4039">
        <w:tc>
          <w:tcPr>
            <w:tcW w:w="3539" w:type="dxa"/>
          </w:tcPr>
          <w:p w14:paraId="0D602F24" w14:textId="1764ABF3" w:rsidR="00526E26" w:rsidRPr="00EC0E08" w:rsidRDefault="00526E26" w:rsidP="004A6C5B">
            <w:pPr>
              <w:spacing w:line="360" w:lineRule="auto"/>
              <w:rPr>
                <w:rFonts w:ascii="Arial" w:eastAsia="Times New Roman" w:hAnsi="Arial" w:cs="Arial"/>
                <w:b/>
                <w:lang w:val="en-GB"/>
              </w:rPr>
            </w:pPr>
            <w:r w:rsidRPr="00EC0E08">
              <w:rPr>
                <w:rFonts w:ascii="Arial" w:eastAsia="Times New Roman" w:hAnsi="Arial" w:cs="Arial"/>
                <w:b/>
                <w:bCs/>
                <w:lang w:val="en-GB"/>
              </w:rPr>
              <w:t>Budget</w:t>
            </w:r>
            <w:r w:rsidR="005C09CE" w:rsidRPr="00EC0E08">
              <w:rPr>
                <w:rFonts w:ascii="Arial" w:eastAsia="Times New Roman" w:hAnsi="Arial" w:cs="Arial"/>
                <w:b/>
                <w:bCs/>
                <w:lang w:val="en-GB"/>
              </w:rPr>
              <w:t xml:space="preserve"> (EUR)</w:t>
            </w:r>
          </w:p>
        </w:tc>
        <w:tc>
          <w:tcPr>
            <w:tcW w:w="5857" w:type="dxa"/>
          </w:tcPr>
          <w:p w14:paraId="3DFD2FD3" w14:textId="4273900F" w:rsidR="008B7FC6" w:rsidRPr="00EC0E08" w:rsidRDefault="009307F1" w:rsidP="005C09CE">
            <w:pPr>
              <w:spacing w:line="360" w:lineRule="auto"/>
              <w:rPr>
                <w:rFonts w:ascii="Arial" w:eastAsia="Arial" w:hAnsi="Arial" w:cs="Arial"/>
                <w:b/>
              </w:rPr>
            </w:pPr>
            <w:r w:rsidRPr="00EC0E08">
              <w:rPr>
                <w:rFonts w:ascii="Arial" w:eastAsia="Arial" w:hAnsi="Arial" w:cs="Arial"/>
                <w:b/>
              </w:rPr>
              <w:t>15.000 €</w:t>
            </w:r>
          </w:p>
        </w:tc>
      </w:tr>
      <w:tr w:rsidR="00EC0E08" w:rsidRPr="00EC0E08" w14:paraId="1B1AF3AA" w14:textId="77777777" w:rsidTr="003D4039">
        <w:tc>
          <w:tcPr>
            <w:tcW w:w="3539" w:type="dxa"/>
          </w:tcPr>
          <w:p w14:paraId="3D632922" w14:textId="77777777" w:rsidR="00526E26" w:rsidRPr="00EC0E08" w:rsidRDefault="00526E26" w:rsidP="004A6C5B">
            <w:pPr>
              <w:spacing w:line="360" w:lineRule="auto"/>
              <w:rPr>
                <w:rFonts w:ascii="Arial" w:eastAsia="Times New Roman" w:hAnsi="Arial" w:cs="Arial"/>
                <w:lang w:val="en-GB"/>
              </w:rPr>
            </w:pPr>
            <w:r w:rsidRPr="00EC0E08">
              <w:rPr>
                <w:rFonts w:ascii="Arial" w:eastAsia="Times New Roman" w:hAnsi="Arial" w:cs="Arial"/>
                <w:bCs/>
                <w:lang w:val="en-GB"/>
              </w:rPr>
              <w:t>Funding source</w:t>
            </w:r>
          </w:p>
        </w:tc>
        <w:tc>
          <w:tcPr>
            <w:tcW w:w="5857" w:type="dxa"/>
          </w:tcPr>
          <w:p w14:paraId="202DE0EF" w14:textId="384D18A0" w:rsidR="00526E26" w:rsidRPr="00EC0E08" w:rsidRDefault="008B7FC6" w:rsidP="004A6C5B">
            <w:pPr>
              <w:shd w:val="clear" w:color="auto" w:fill="FFFFFF"/>
              <w:spacing w:line="360" w:lineRule="auto"/>
              <w:rPr>
                <w:rFonts w:ascii="Arial" w:eastAsia="Times New Roman" w:hAnsi="Arial" w:cs="Arial"/>
                <w:lang w:val="en-GB"/>
              </w:rPr>
            </w:pPr>
            <w:proofErr w:type="spellStart"/>
            <w:r w:rsidRPr="00EC0E08">
              <w:rPr>
                <w:rFonts w:ascii="Arial" w:eastAsia="Arial" w:hAnsi="Arial" w:cs="Arial"/>
              </w:rPr>
              <w:t>Euronatu</w:t>
            </w:r>
            <w:r w:rsidR="00180350" w:rsidRPr="00EC0E08">
              <w:rPr>
                <w:rFonts w:ascii="Arial" w:eastAsia="Arial" w:hAnsi="Arial" w:cs="Arial"/>
              </w:rPr>
              <w:t>r</w:t>
            </w:r>
            <w:proofErr w:type="spellEnd"/>
            <w:r w:rsidR="00180350" w:rsidRPr="00EC0E08">
              <w:rPr>
                <w:rFonts w:ascii="Arial" w:eastAsia="Arial" w:hAnsi="Arial" w:cs="Arial"/>
              </w:rPr>
              <w:t xml:space="preserve">, </w:t>
            </w:r>
            <w:r w:rsidRPr="00EC0E08">
              <w:rPr>
                <w:rFonts w:ascii="Arial" w:eastAsia="Arial" w:hAnsi="Arial" w:cs="Arial"/>
              </w:rPr>
              <w:t xml:space="preserve">MAVA Foundation, IUCN </w:t>
            </w:r>
          </w:p>
        </w:tc>
      </w:tr>
      <w:tr w:rsidR="00EC0E08" w:rsidRPr="00EC0E08" w14:paraId="4BA312D2" w14:textId="77777777" w:rsidTr="003D4039">
        <w:tc>
          <w:tcPr>
            <w:tcW w:w="3539" w:type="dxa"/>
          </w:tcPr>
          <w:p w14:paraId="74027521" w14:textId="0C254AC5" w:rsidR="00526E26" w:rsidRPr="00EC0E08" w:rsidRDefault="00526E26" w:rsidP="005C09CE">
            <w:pPr>
              <w:spacing w:line="360" w:lineRule="auto"/>
              <w:rPr>
                <w:rFonts w:ascii="Arial" w:hAnsi="Arial" w:cs="Arial"/>
                <w:lang w:val="en-GB"/>
              </w:rPr>
            </w:pPr>
            <w:r w:rsidRPr="00EC0E08">
              <w:rPr>
                <w:rFonts w:ascii="Arial" w:eastAsia="Times New Roman" w:hAnsi="Arial" w:cs="Arial"/>
                <w:lang w:val="en-GB"/>
              </w:rPr>
              <w:t xml:space="preserve">More information about the project </w:t>
            </w:r>
          </w:p>
        </w:tc>
        <w:tc>
          <w:tcPr>
            <w:tcW w:w="5857" w:type="dxa"/>
          </w:tcPr>
          <w:p w14:paraId="1D5471EB" w14:textId="4B991863" w:rsidR="00526E26" w:rsidRPr="00EC0E08" w:rsidRDefault="00526E26" w:rsidP="004A6C5B">
            <w:pPr>
              <w:spacing w:line="360" w:lineRule="auto"/>
              <w:rPr>
                <w:rFonts w:ascii="Arial" w:hAnsi="Arial" w:cs="Arial"/>
                <w:lang w:val="en-GB"/>
              </w:rPr>
            </w:pPr>
          </w:p>
        </w:tc>
      </w:tr>
      <w:tr w:rsidR="00EC0E08" w:rsidRPr="00EC0E08" w14:paraId="392963D6" w14:textId="77777777" w:rsidTr="003D4039">
        <w:tc>
          <w:tcPr>
            <w:tcW w:w="3539" w:type="dxa"/>
          </w:tcPr>
          <w:p w14:paraId="4A15E2F2" w14:textId="77777777" w:rsidR="00526E26" w:rsidRPr="00235A23" w:rsidRDefault="00526E26" w:rsidP="004A6C5B">
            <w:pPr>
              <w:spacing w:line="360" w:lineRule="auto"/>
              <w:rPr>
                <w:rFonts w:ascii="Arial" w:eastAsia="Times New Roman" w:hAnsi="Arial" w:cs="Arial"/>
                <w:b/>
                <w:lang w:val="en-GB"/>
              </w:rPr>
            </w:pPr>
            <w:r w:rsidRPr="00235A23">
              <w:rPr>
                <w:rFonts w:ascii="Arial" w:eastAsia="Times New Roman" w:hAnsi="Arial" w:cs="Arial"/>
                <w:b/>
                <w:lang w:val="en-GB"/>
              </w:rPr>
              <w:t>Contact person</w:t>
            </w:r>
          </w:p>
        </w:tc>
        <w:tc>
          <w:tcPr>
            <w:tcW w:w="5857" w:type="dxa"/>
          </w:tcPr>
          <w:p w14:paraId="44B043E4" w14:textId="6E49E144" w:rsidR="00526E26" w:rsidRPr="00235A23" w:rsidRDefault="005C09CE" w:rsidP="004A6C5B">
            <w:pPr>
              <w:spacing w:line="360" w:lineRule="auto"/>
              <w:rPr>
                <w:rFonts w:ascii="Arial" w:hAnsi="Arial" w:cs="Arial"/>
                <w:b/>
                <w:lang w:val="en-GB"/>
              </w:rPr>
            </w:pPr>
            <w:r w:rsidRPr="00235A23">
              <w:rPr>
                <w:rFonts w:ascii="Arial" w:hAnsi="Arial" w:cs="Arial"/>
                <w:b/>
                <w:lang w:val="en-GB"/>
              </w:rPr>
              <w:t xml:space="preserve">Klaudja </w:t>
            </w:r>
            <w:proofErr w:type="spellStart"/>
            <w:r w:rsidRPr="00235A23">
              <w:rPr>
                <w:rFonts w:ascii="Arial" w:hAnsi="Arial" w:cs="Arial"/>
                <w:b/>
                <w:lang w:val="en-GB"/>
              </w:rPr>
              <w:t>Koci</w:t>
            </w:r>
            <w:proofErr w:type="spellEnd"/>
          </w:p>
        </w:tc>
      </w:tr>
      <w:tr w:rsidR="00EC0E08" w:rsidRPr="00EC0E08" w14:paraId="6719BAAA" w14:textId="77777777" w:rsidTr="003D4039">
        <w:tc>
          <w:tcPr>
            <w:tcW w:w="3539" w:type="dxa"/>
          </w:tcPr>
          <w:p w14:paraId="03E7D2B3" w14:textId="77777777" w:rsidR="00526E26" w:rsidRPr="00235A23" w:rsidRDefault="00526E26" w:rsidP="004A6C5B">
            <w:pPr>
              <w:spacing w:line="360" w:lineRule="auto"/>
              <w:rPr>
                <w:rFonts w:ascii="Arial" w:eastAsia="Times New Roman" w:hAnsi="Arial" w:cs="Arial"/>
                <w:b/>
                <w:lang w:val="en-GB"/>
              </w:rPr>
            </w:pPr>
            <w:r w:rsidRPr="00235A23">
              <w:rPr>
                <w:rFonts w:ascii="Arial" w:eastAsia="Times New Roman" w:hAnsi="Arial" w:cs="Arial"/>
                <w:b/>
                <w:lang w:val="en-GB"/>
              </w:rPr>
              <w:t>Achievements</w:t>
            </w:r>
          </w:p>
        </w:tc>
        <w:tc>
          <w:tcPr>
            <w:tcW w:w="5857" w:type="dxa"/>
          </w:tcPr>
          <w:p w14:paraId="38A870BE" w14:textId="77777777" w:rsidR="00134ADB" w:rsidRPr="006D74C3" w:rsidRDefault="00134ADB" w:rsidP="006D74C3">
            <w:pPr>
              <w:pStyle w:val="ListParagraph"/>
              <w:numPr>
                <w:ilvl w:val="0"/>
                <w:numId w:val="43"/>
              </w:numPr>
              <w:pBdr>
                <w:top w:val="nil"/>
                <w:left w:val="nil"/>
                <w:bottom w:val="nil"/>
                <w:right w:val="nil"/>
                <w:between w:val="nil"/>
              </w:pBdr>
              <w:spacing w:line="360" w:lineRule="auto"/>
              <w:rPr>
                <w:rFonts w:ascii="Arial" w:eastAsia="Arial" w:hAnsi="Arial" w:cs="Arial"/>
                <w:b/>
              </w:rPr>
            </w:pPr>
            <w:r w:rsidRPr="006D74C3">
              <w:rPr>
                <w:rFonts w:ascii="Arial" w:eastAsia="Arial" w:hAnsi="Arial" w:cs="Arial"/>
                <w:b/>
              </w:rPr>
              <w:t>25 schools participated</w:t>
            </w:r>
          </w:p>
          <w:p w14:paraId="1C13514F" w14:textId="71D5BF1A" w:rsidR="00134ADB" w:rsidRPr="006D74C3" w:rsidRDefault="00235A23" w:rsidP="006D74C3">
            <w:pPr>
              <w:pStyle w:val="ListParagraph"/>
              <w:numPr>
                <w:ilvl w:val="0"/>
                <w:numId w:val="43"/>
              </w:numPr>
              <w:pBdr>
                <w:top w:val="nil"/>
                <w:left w:val="nil"/>
                <w:bottom w:val="nil"/>
                <w:right w:val="nil"/>
                <w:between w:val="nil"/>
              </w:pBdr>
              <w:spacing w:line="360" w:lineRule="auto"/>
              <w:rPr>
                <w:rFonts w:ascii="Arial" w:eastAsia="Arial" w:hAnsi="Arial" w:cs="Arial"/>
                <w:b/>
              </w:rPr>
            </w:pPr>
            <w:r w:rsidRPr="006D74C3">
              <w:rPr>
                <w:rFonts w:ascii="Arial" w:eastAsia="Arial" w:hAnsi="Arial" w:cs="Arial"/>
                <w:b/>
              </w:rPr>
              <w:t>60</w:t>
            </w:r>
            <w:r w:rsidR="00134ADB" w:rsidRPr="006D74C3">
              <w:rPr>
                <w:rFonts w:ascii="Arial" w:eastAsia="Arial" w:hAnsi="Arial" w:cs="Arial"/>
                <w:b/>
              </w:rPr>
              <w:t xml:space="preserve"> ambassadors educated</w:t>
            </w:r>
          </w:p>
          <w:p w14:paraId="42417667" w14:textId="04780287" w:rsidR="00134ADB" w:rsidRPr="006D74C3" w:rsidRDefault="00EC3DCE" w:rsidP="006D74C3">
            <w:pPr>
              <w:pStyle w:val="ListParagraph"/>
              <w:numPr>
                <w:ilvl w:val="0"/>
                <w:numId w:val="43"/>
              </w:numPr>
              <w:pBdr>
                <w:top w:val="nil"/>
                <w:left w:val="nil"/>
                <w:bottom w:val="nil"/>
                <w:right w:val="nil"/>
                <w:between w:val="nil"/>
              </w:pBdr>
              <w:spacing w:line="360" w:lineRule="auto"/>
              <w:rPr>
                <w:rFonts w:ascii="Arial" w:eastAsia="Arial" w:hAnsi="Arial" w:cs="Arial"/>
                <w:b/>
              </w:rPr>
            </w:pPr>
            <w:r>
              <w:rPr>
                <w:rFonts w:ascii="Arial" w:eastAsia="Arial" w:hAnsi="Arial" w:cs="Arial"/>
                <w:b/>
              </w:rPr>
              <w:t>More than 600</w:t>
            </w:r>
            <w:r w:rsidR="00134ADB" w:rsidRPr="006D74C3">
              <w:rPr>
                <w:rFonts w:ascii="Arial" w:eastAsia="Arial" w:hAnsi="Arial" w:cs="Arial"/>
                <w:b/>
              </w:rPr>
              <w:t xml:space="preserve"> peer-coached children</w:t>
            </w:r>
          </w:p>
          <w:p w14:paraId="22AFD041" w14:textId="1AC13C75" w:rsidR="006A59EE" w:rsidRPr="006D74C3" w:rsidRDefault="006A59EE" w:rsidP="006D74C3">
            <w:pPr>
              <w:pStyle w:val="ListParagraph"/>
              <w:numPr>
                <w:ilvl w:val="0"/>
                <w:numId w:val="43"/>
              </w:numPr>
              <w:pBdr>
                <w:top w:val="nil"/>
                <w:left w:val="nil"/>
                <w:bottom w:val="nil"/>
                <w:right w:val="nil"/>
                <w:between w:val="nil"/>
              </w:pBdr>
              <w:spacing w:line="360" w:lineRule="auto"/>
              <w:rPr>
                <w:rFonts w:ascii="Arial" w:eastAsia="Arial" w:hAnsi="Arial" w:cs="Arial"/>
                <w:b/>
              </w:rPr>
            </w:pPr>
            <w:r w:rsidRPr="006D74C3">
              <w:rPr>
                <w:rFonts w:ascii="Arial" w:eastAsia="Arial" w:hAnsi="Arial" w:cs="Arial"/>
                <w:b/>
              </w:rPr>
              <w:t xml:space="preserve">First time that Lynx became a part of promotional material of </w:t>
            </w:r>
            <w:r w:rsidR="00160F38" w:rsidRPr="006D74C3">
              <w:rPr>
                <w:rFonts w:ascii="Arial" w:eastAsia="Arial" w:hAnsi="Arial" w:cs="Arial"/>
                <w:b/>
              </w:rPr>
              <w:t xml:space="preserve">a </w:t>
            </w:r>
            <w:r w:rsidRPr="006D74C3">
              <w:rPr>
                <w:rFonts w:ascii="Arial" w:eastAsia="Arial" w:hAnsi="Arial" w:cs="Arial"/>
                <w:b/>
              </w:rPr>
              <w:t>municipality</w:t>
            </w:r>
            <w:r w:rsidR="00134ADB" w:rsidRPr="006D74C3">
              <w:rPr>
                <w:rFonts w:ascii="Arial" w:eastAsia="Arial" w:hAnsi="Arial" w:cs="Arial"/>
                <w:b/>
              </w:rPr>
              <w:t xml:space="preserve"> (Munella)</w:t>
            </w:r>
            <w:r w:rsidR="00235A23" w:rsidRPr="006D74C3">
              <w:rPr>
                <w:rFonts w:ascii="Arial" w:eastAsia="Arial" w:hAnsi="Arial" w:cs="Arial"/>
                <w:b/>
              </w:rPr>
              <w:t>.</w:t>
            </w:r>
          </w:p>
          <w:p w14:paraId="7B822D1E" w14:textId="02390FB4" w:rsidR="00235A23" w:rsidRPr="006D74C3" w:rsidRDefault="00235A23" w:rsidP="006D74C3">
            <w:pPr>
              <w:pStyle w:val="ListParagraph"/>
              <w:numPr>
                <w:ilvl w:val="0"/>
                <w:numId w:val="43"/>
              </w:numPr>
              <w:pBdr>
                <w:top w:val="nil"/>
                <w:left w:val="nil"/>
                <w:bottom w:val="nil"/>
                <w:right w:val="nil"/>
                <w:between w:val="nil"/>
              </w:pBdr>
              <w:spacing w:line="360" w:lineRule="auto"/>
              <w:rPr>
                <w:rFonts w:ascii="Arial" w:eastAsia="Arial" w:hAnsi="Arial" w:cs="Arial"/>
                <w:b/>
              </w:rPr>
            </w:pPr>
            <w:r w:rsidRPr="006D74C3">
              <w:rPr>
                <w:rFonts w:ascii="Arial" w:eastAsia="Arial" w:hAnsi="Arial" w:cs="Arial"/>
                <w:b/>
              </w:rPr>
              <w:t xml:space="preserve">Municipality in Munella region started lobbying for </w:t>
            </w:r>
            <w:r w:rsidR="00160F38" w:rsidRPr="006D74C3">
              <w:rPr>
                <w:rFonts w:ascii="Arial" w:eastAsia="Arial" w:hAnsi="Arial" w:cs="Arial"/>
                <w:b/>
              </w:rPr>
              <w:t xml:space="preserve">environmental </w:t>
            </w:r>
            <w:r w:rsidRPr="006D74C3">
              <w:rPr>
                <w:rFonts w:ascii="Arial" w:eastAsia="Arial" w:hAnsi="Arial" w:cs="Arial"/>
                <w:b/>
              </w:rPr>
              <w:t>protection.</w:t>
            </w:r>
          </w:p>
          <w:p w14:paraId="27F5881D" w14:textId="621C0C88" w:rsidR="006A59EE" w:rsidRPr="006D74C3" w:rsidRDefault="006A59EE" w:rsidP="006D74C3">
            <w:pPr>
              <w:pStyle w:val="ListParagraph"/>
              <w:numPr>
                <w:ilvl w:val="0"/>
                <w:numId w:val="43"/>
              </w:numPr>
              <w:pBdr>
                <w:top w:val="nil"/>
                <w:left w:val="nil"/>
                <w:bottom w:val="nil"/>
                <w:right w:val="nil"/>
                <w:between w:val="nil"/>
              </w:pBdr>
              <w:spacing w:line="360" w:lineRule="auto"/>
              <w:rPr>
                <w:rFonts w:ascii="Arial" w:eastAsia="Arial" w:hAnsi="Arial" w:cs="Arial"/>
                <w:b/>
              </w:rPr>
            </w:pPr>
            <w:r w:rsidRPr="006D74C3">
              <w:rPr>
                <w:rFonts w:ascii="Arial" w:eastAsia="Arial" w:hAnsi="Arial" w:cs="Arial"/>
                <w:b/>
              </w:rPr>
              <w:t xml:space="preserve">Lynx </w:t>
            </w:r>
            <w:r w:rsidR="00EC0E08" w:rsidRPr="006D74C3">
              <w:rPr>
                <w:rFonts w:ascii="Arial" w:eastAsia="Arial" w:hAnsi="Arial" w:cs="Arial"/>
                <w:b/>
              </w:rPr>
              <w:t xml:space="preserve">is </w:t>
            </w:r>
            <w:r w:rsidR="00160F38" w:rsidRPr="006D74C3">
              <w:rPr>
                <w:rFonts w:ascii="Arial" w:eastAsia="Arial" w:hAnsi="Arial" w:cs="Arial"/>
                <w:b/>
              </w:rPr>
              <w:t xml:space="preserve">on </w:t>
            </w:r>
            <w:r w:rsidRPr="006D74C3">
              <w:rPr>
                <w:rFonts w:ascii="Arial" w:eastAsia="Arial" w:hAnsi="Arial" w:cs="Arial"/>
                <w:b/>
              </w:rPr>
              <w:t xml:space="preserve">the Shebenik-Jabllanica NP logo. </w:t>
            </w:r>
          </w:p>
          <w:p w14:paraId="1838B7A4" w14:textId="5280DBEB" w:rsidR="006A59EE" w:rsidRPr="006D74C3" w:rsidRDefault="006A59EE" w:rsidP="006D74C3">
            <w:pPr>
              <w:pStyle w:val="ListParagraph"/>
              <w:numPr>
                <w:ilvl w:val="0"/>
                <w:numId w:val="43"/>
              </w:numPr>
              <w:pBdr>
                <w:top w:val="nil"/>
                <w:left w:val="nil"/>
                <w:bottom w:val="nil"/>
                <w:right w:val="nil"/>
                <w:between w:val="nil"/>
              </w:pBdr>
              <w:spacing w:line="360" w:lineRule="auto"/>
              <w:rPr>
                <w:rFonts w:ascii="Arial" w:eastAsia="Arial" w:hAnsi="Arial" w:cs="Arial"/>
                <w:b/>
              </w:rPr>
            </w:pPr>
            <w:r w:rsidRPr="006D74C3">
              <w:rPr>
                <w:rFonts w:ascii="Arial" w:eastAsia="Arial" w:hAnsi="Arial" w:cs="Arial"/>
                <w:b/>
              </w:rPr>
              <w:t xml:space="preserve">Shebenik-Jabllanica NP is using </w:t>
            </w:r>
            <w:r w:rsidR="00605C6C" w:rsidRPr="006D74C3">
              <w:rPr>
                <w:rFonts w:ascii="Arial" w:eastAsia="Arial" w:hAnsi="Arial" w:cs="Arial"/>
                <w:b/>
              </w:rPr>
              <w:t xml:space="preserve">a </w:t>
            </w:r>
            <w:r w:rsidRPr="006D74C3">
              <w:rPr>
                <w:rFonts w:ascii="Arial" w:eastAsia="Arial" w:hAnsi="Arial" w:cs="Arial"/>
                <w:b/>
              </w:rPr>
              <w:t>network of ambassadors for their educational activities.</w:t>
            </w:r>
          </w:p>
          <w:p w14:paraId="20341DE4" w14:textId="30113DDC" w:rsidR="006A59EE" w:rsidRPr="006D74C3" w:rsidRDefault="006A59EE" w:rsidP="006D74C3">
            <w:pPr>
              <w:pStyle w:val="ListParagraph"/>
              <w:numPr>
                <w:ilvl w:val="0"/>
                <w:numId w:val="43"/>
              </w:numPr>
              <w:pBdr>
                <w:top w:val="nil"/>
                <w:left w:val="nil"/>
                <w:bottom w:val="nil"/>
                <w:right w:val="nil"/>
                <w:between w:val="nil"/>
              </w:pBdr>
              <w:spacing w:line="360" w:lineRule="auto"/>
              <w:rPr>
                <w:rFonts w:ascii="Arial" w:eastAsia="Arial" w:hAnsi="Arial" w:cs="Arial"/>
                <w:b/>
              </w:rPr>
            </w:pPr>
            <w:r w:rsidRPr="006D74C3">
              <w:rPr>
                <w:rFonts w:ascii="Arial" w:eastAsia="Arial" w:hAnsi="Arial" w:cs="Arial"/>
                <w:b/>
              </w:rPr>
              <w:t>Shebenik-Jabllanica now has a person dedicated to education and communication activities.</w:t>
            </w:r>
          </w:p>
          <w:p w14:paraId="3424A4A2" w14:textId="6919BAB0" w:rsidR="006A59EE" w:rsidRPr="006D74C3" w:rsidRDefault="00235A23" w:rsidP="006D74C3">
            <w:pPr>
              <w:pStyle w:val="ListParagraph"/>
              <w:numPr>
                <w:ilvl w:val="0"/>
                <w:numId w:val="43"/>
              </w:numPr>
              <w:spacing w:line="360" w:lineRule="auto"/>
              <w:rPr>
                <w:rFonts w:ascii="Arial" w:eastAsia="Arial" w:hAnsi="Arial" w:cs="Arial"/>
                <w:b/>
              </w:rPr>
            </w:pPr>
            <w:r w:rsidRPr="006D74C3">
              <w:rPr>
                <w:rFonts w:ascii="Arial" w:eastAsia="Arial" w:hAnsi="Arial" w:cs="Arial"/>
                <w:b/>
              </w:rPr>
              <w:t>3</w:t>
            </w:r>
            <w:r w:rsidR="006A59EE" w:rsidRPr="006D74C3">
              <w:rPr>
                <w:rFonts w:ascii="Arial" w:eastAsia="Arial" w:hAnsi="Arial" w:cs="Arial"/>
                <w:b/>
              </w:rPr>
              <w:t xml:space="preserve"> ambassadors which started working as local guides</w:t>
            </w:r>
            <w:r w:rsidR="00D43BC2" w:rsidRPr="006D74C3">
              <w:rPr>
                <w:rFonts w:ascii="Arial" w:eastAsia="Arial" w:hAnsi="Arial" w:cs="Arial"/>
                <w:b/>
              </w:rPr>
              <w:t xml:space="preserve">. </w:t>
            </w:r>
          </w:p>
          <w:p w14:paraId="7652F1F8" w14:textId="11051CDB" w:rsidR="000A2C0C" w:rsidRPr="006D74C3" w:rsidRDefault="00D43BC2" w:rsidP="006D74C3">
            <w:pPr>
              <w:pStyle w:val="ListParagraph"/>
              <w:numPr>
                <w:ilvl w:val="0"/>
                <w:numId w:val="43"/>
              </w:numPr>
              <w:spacing w:line="360" w:lineRule="auto"/>
              <w:rPr>
                <w:rFonts w:ascii="Arial" w:eastAsia="Arial" w:hAnsi="Arial" w:cs="Arial"/>
                <w:b/>
              </w:rPr>
            </w:pPr>
            <w:r w:rsidRPr="006D74C3">
              <w:rPr>
                <w:rFonts w:ascii="Arial" w:eastAsia="Arial" w:hAnsi="Arial" w:cs="Arial"/>
                <w:b/>
              </w:rPr>
              <w:lastRenderedPageBreak/>
              <w:t xml:space="preserve">Young ambassadors had various initiatives on raising awareness about Lynx in their communities – fair on </w:t>
            </w:r>
            <w:r w:rsidR="00605C6C" w:rsidRPr="006D74C3">
              <w:rPr>
                <w:rFonts w:ascii="Arial" w:eastAsia="Arial" w:hAnsi="Arial" w:cs="Arial"/>
                <w:b/>
              </w:rPr>
              <w:t xml:space="preserve">the </w:t>
            </w:r>
            <w:r w:rsidRPr="006D74C3">
              <w:rPr>
                <w:rFonts w:ascii="Arial" w:eastAsia="Arial" w:hAnsi="Arial" w:cs="Arial"/>
                <w:b/>
              </w:rPr>
              <w:t xml:space="preserve">main square, sharing materials, paintings, poetry, local campaigns, </w:t>
            </w:r>
            <w:proofErr w:type="gramStart"/>
            <w:r w:rsidRPr="006D74C3">
              <w:rPr>
                <w:rFonts w:ascii="Arial" w:eastAsia="Arial" w:hAnsi="Arial" w:cs="Arial"/>
                <w:b/>
              </w:rPr>
              <w:t>social</w:t>
            </w:r>
            <w:proofErr w:type="gramEnd"/>
            <w:r w:rsidRPr="006D74C3">
              <w:rPr>
                <w:rFonts w:ascii="Arial" w:eastAsia="Arial" w:hAnsi="Arial" w:cs="Arial"/>
                <w:b/>
              </w:rPr>
              <w:t xml:space="preserve"> media</w:t>
            </w:r>
            <w:r w:rsidR="00235A23" w:rsidRPr="006D74C3">
              <w:rPr>
                <w:rFonts w:ascii="Arial" w:eastAsia="Arial" w:hAnsi="Arial" w:cs="Arial"/>
                <w:b/>
              </w:rPr>
              <w:t>.</w:t>
            </w:r>
          </w:p>
        </w:tc>
      </w:tr>
    </w:tbl>
    <w:p w14:paraId="611B0A76" w14:textId="4C09D840" w:rsidR="00210D6C" w:rsidRPr="00EC0E08" w:rsidRDefault="00210D6C" w:rsidP="004A6C5B">
      <w:pPr>
        <w:shd w:val="clear" w:color="auto" w:fill="FFFFFF"/>
        <w:spacing w:after="0" w:line="360" w:lineRule="auto"/>
        <w:rPr>
          <w:rFonts w:ascii="Arial" w:eastAsia="Times New Roman" w:hAnsi="Arial" w:cs="Arial"/>
          <w:lang w:val="en-GB"/>
        </w:rPr>
      </w:pPr>
    </w:p>
    <w:tbl>
      <w:tblPr>
        <w:tblStyle w:val="TableGrid"/>
        <w:tblW w:w="0" w:type="auto"/>
        <w:tblLayout w:type="fixed"/>
        <w:tblLook w:val="04A0" w:firstRow="1" w:lastRow="0" w:firstColumn="1" w:lastColumn="0" w:noHBand="0" w:noVBand="1"/>
      </w:tblPr>
      <w:tblGrid>
        <w:gridCol w:w="3539"/>
        <w:gridCol w:w="5857"/>
      </w:tblGrid>
      <w:tr w:rsidR="00EC0E08" w:rsidRPr="00EC0E08" w14:paraId="7ED86359" w14:textId="77777777" w:rsidTr="00CF27DD">
        <w:tc>
          <w:tcPr>
            <w:tcW w:w="3539" w:type="dxa"/>
          </w:tcPr>
          <w:p w14:paraId="656D30A0" w14:textId="77777777" w:rsidR="00CF27DD" w:rsidRPr="00EC0E08" w:rsidRDefault="00CF27DD" w:rsidP="004A6C5B">
            <w:pPr>
              <w:shd w:val="clear" w:color="auto" w:fill="FFFFFF"/>
              <w:spacing w:line="360" w:lineRule="auto"/>
              <w:rPr>
                <w:rFonts w:ascii="Arial" w:eastAsia="Times New Roman" w:hAnsi="Arial" w:cs="Arial"/>
                <w:b/>
                <w:lang w:val="en-GB"/>
              </w:rPr>
            </w:pPr>
            <w:r w:rsidRPr="00EC0E08">
              <w:rPr>
                <w:rFonts w:ascii="Arial" w:eastAsia="Times New Roman" w:hAnsi="Arial" w:cs="Arial"/>
                <w:b/>
                <w:bCs/>
                <w:lang w:val="en-GB"/>
              </w:rPr>
              <w:t>Problem/opportunity</w:t>
            </w:r>
          </w:p>
        </w:tc>
        <w:tc>
          <w:tcPr>
            <w:tcW w:w="5857" w:type="dxa"/>
          </w:tcPr>
          <w:p w14:paraId="28EF4936" w14:textId="77777777" w:rsidR="00CF27DD" w:rsidRPr="00EC0E08" w:rsidRDefault="00CF27DD" w:rsidP="004A6C5B">
            <w:pPr>
              <w:spacing w:line="360" w:lineRule="auto"/>
              <w:rPr>
                <w:rFonts w:ascii="Arial" w:eastAsia="Times New Roman" w:hAnsi="Arial" w:cs="Arial"/>
                <w:lang w:val="en-GB"/>
              </w:rPr>
            </w:pPr>
          </w:p>
        </w:tc>
      </w:tr>
      <w:tr w:rsidR="00EC0E08" w:rsidRPr="00EC0E08" w14:paraId="22F419A8" w14:textId="77777777" w:rsidTr="00CF27DD">
        <w:tc>
          <w:tcPr>
            <w:tcW w:w="3539" w:type="dxa"/>
          </w:tcPr>
          <w:p w14:paraId="4E683927" w14:textId="77777777" w:rsidR="00CF27DD" w:rsidRPr="00EC0E08" w:rsidRDefault="00CF27DD" w:rsidP="004A6C5B">
            <w:pPr>
              <w:shd w:val="clear" w:color="auto" w:fill="FFFFFF"/>
              <w:spacing w:line="360" w:lineRule="auto"/>
              <w:rPr>
                <w:rFonts w:ascii="Arial" w:eastAsia="Times New Roman" w:hAnsi="Arial" w:cs="Arial"/>
                <w:b/>
                <w:lang w:val="en-GB"/>
              </w:rPr>
            </w:pPr>
            <w:r w:rsidRPr="00EC0E08">
              <w:rPr>
                <w:rFonts w:ascii="Arial" w:eastAsia="Times New Roman" w:hAnsi="Arial" w:cs="Arial"/>
                <w:b/>
                <w:bCs/>
                <w:lang w:val="en-GB"/>
              </w:rPr>
              <w:t>Problem you wish to solve</w:t>
            </w:r>
          </w:p>
        </w:tc>
        <w:tc>
          <w:tcPr>
            <w:tcW w:w="5857" w:type="dxa"/>
          </w:tcPr>
          <w:p w14:paraId="5B512029" w14:textId="1B1BD765" w:rsidR="009307F1" w:rsidRPr="00EC0E08" w:rsidRDefault="00605C6C" w:rsidP="005C09CE">
            <w:pPr>
              <w:pStyle w:val="ListParagraph"/>
              <w:numPr>
                <w:ilvl w:val="0"/>
                <w:numId w:val="31"/>
              </w:numPr>
              <w:pBdr>
                <w:top w:val="nil"/>
                <w:left w:val="nil"/>
                <w:bottom w:val="nil"/>
                <w:right w:val="nil"/>
                <w:between w:val="nil"/>
              </w:pBdr>
              <w:spacing w:line="360" w:lineRule="auto"/>
              <w:rPr>
                <w:rFonts w:ascii="Arial" w:hAnsi="Arial" w:cs="Arial"/>
                <w:b/>
              </w:rPr>
            </w:pPr>
            <w:r>
              <w:rPr>
                <w:rFonts w:ascii="Arial" w:eastAsia="Arial" w:hAnsi="Arial" w:cs="Arial"/>
                <w:b/>
              </w:rPr>
              <w:t>Reduction of</w:t>
            </w:r>
            <w:r w:rsidRPr="00EC0E08">
              <w:rPr>
                <w:rFonts w:ascii="Arial" w:eastAsia="Arial" w:hAnsi="Arial" w:cs="Arial"/>
                <w:b/>
              </w:rPr>
              <w:t xml:space="preserve"> </w:t>
            </w:r>
            <w:r w:rsidR="00AD1FBE" w:rsidRPr="00EC0E08">
              <w:rPr>
                <w:rFonts w:ascii="Arial" w:eastAsia="Arial" w:hAnsi="Arial" w:cs="Arial"/>
                <w:b/>
              </w:rPr>
              <w:t>illegal activities inside and around PA</w:t>
            </w:r>
          </w:p>
          <w:p w14:paraId="524BBD3B" w14:textId="68F1B7CC" w:rsidR="009307F1" w:rsidRPr="00EC0E08" w:rsidRDefault="009307F1" w:rsidP="005C09CE">
            <w:pPr>
              <w:pStyle w:val="ListParagraph"/>
              <w:numPr>
                <w:ilvl w:val="0"/>
                <w:numId w:val="31"/>
              </w:numPr>
              <w:pBdr>
                <w:top w:val="nil"/>
                <w:left w:val="nil"/>
                <w:bottom w:val="nil"/>
                <w:right w:val="nil"/>
                <w:between w:val="nil"/>
              </w:pBdr>
              <w:spacing w:line="360" w:lineRule="auto"/>
              <w:rPr>
                <w:rFonts w:ascii="Arial" w:eastAsia="Arial" w:hAnsi="Arial" w:cs="Arial"/>
                <w:b/>
              </w:rPr>
            </w:pPr>
            <w:r w:rsidRPr="00EC0E08">
              <w:rPr>
                <w:rFonts w:ascii="Arial" w:eastAsia="Arial" w:hAnsi="Arial" w:cs="Arial"/>
                <w:b/>
              </w:rPr>
              <w:t>Conflict between locals and wildlife.</w:t>
            </w:r>
          </w:p>
          <w:p w14:paraId="646D8D0F" w14:textId="5534942C" w:rsidR="009307F1" w:rsidRPr="00EC0E08" w:rsidRDefault="00605C6C" w:rsidP="005C09CE">
            <w:pPr>
              <w:pStyle w:val="ListParagraph"/>
              <w:numPr>
                <w:ilvl w:val="0"/>
                <w:numId w:val="31"/>
              </w:numPr>
              <w:pBdr>
                <w:top w:val="nil"/>
                <w:left w:val="nil"/>
                <w:bottom w:val="nil"/>
                <w:right w:val="nil"/>
                <w:between w:val="nil"/>
              </w:pBdr>
              <w:spacing w:line="360" w:lineRule="auto"/>
              <w:rPr>
                <w:rFonts w:ascii="Arial" w:eastAsia="Arial" w:hAnsi="Arial" w:cs="Arial"/>
                <w:b/>
              </w:rPr>
            </w:pPr>
            <w:r>
              <w:rPr>
                <w:rFonts w:ascii="Arial" w:eastAsia="Arial" w:hAnsi="Arial" w:cs="Arial"/>
                <w:b/>
              </w:rPr>
              <w:t>Lack of</w:t>
            </w:r>
            <w:r w:rsidRPr="00EC0E08">
              <w:rPr>
                <w:rFonts w:ascii="Arial" w:eastAsia="Arial" w:hAnsi="Arial" w:cs="Arial"/>
                <w:b/>
              </w:rPr>
              <w:t xml:space="preserve"> </w:t>
            </w:r>
            <w:r w:rsidR="009307F1" w:rsidRPr="00EC0E08">
              <w:rPr>
                <w:rFonts w:ascii="Arial" w:eastAsia="Arial" w:hAnsi="Arial" w:cs="Arial"/>
                <w:b/>
              </w:rPr>
              <w:t xml:space="preserve">understanding of PA values </w:t>
            </w:r>
          </w:p>
          <w:p w14:paraId="60B53661" w14:textId="2DC0D4EC" w:rsidR="00CF27DD" w:rsidRPr="00EC0E08" w:rsidRDefault="00AD1FBE" w:rsidP="00AD1FBE">
            <w:pPr>
              <w:pStyle w:val="ListParagraph"/>
              <w:numPr>
                <w:ilvl w:val="0"/>
                <w:numId w:val="31"/>
              </w:numPr>
              <w:pBdr>
                <w:top w:val="nil"/>
                <w:left w:val="nil"/>
                <w:bottom w:val="nil"/>
                <w:right w:val="nil"/>
                <w:between w:val="nil"/>
              </w:pBdr>
              <w:spacing w:line="360" w:lineRule="auto"/>
              <w:rPr>
                <w:rFonts w:ascii="Arial" w:eastAsia="Arial" w:hAnsi="Arial" w:cs="Arial"/>
                <w:b/>
              </w:rPr>
            </w:pPr>
            <w:r w:rsidRPr="00EC0E08">
              <w:rPr>
                <w:rFonts w:ascii="Arial" w:eastAsia="Arial" w:hAnsi="Arial" w:cs="Arial"/>
                <w:b/>
              </w:rPr>
              <w:t>U</w:t>
            </w:r>
            <w:r w:rsidR="009307F1" w:rsidRPr="00EC0E08">
              <w:rPr>
                <w:rFonts w:ascii="Arial" w:eastAsia="Arial" w:hAnsi="Arial" w:cs="Arial"/>
                <w:b/>
              </w:rPr>
              <w:t>nsustainable practices</w:t>
            </w:r>
          </w:p>
        </w:tc>
      </w:tr>
      <w:tr w:rsidR="00EC0E08" w:rsidRPr="00EC0E08" w14:paraId="6E5EFEE6" w14:textId="77777777" w:rsidTr="00CF27DD">
        <w:tc>
          <w:tcPr>
            <w:tcW w:w="3539" w:type="dxa"/>
          </w:tcPr>
          <w:p w14:paraId="09890386" w14:textId="16FA3C4F" w:rsidR="00CF27DD" w:rsidRPr="00EC0E08" w:rsidRDefault="005C09CE" w:rsidP="004A6C5B">
            <w:pPr>
              <w:shd w:val="clear" w:color="auto" w:fill="FFFFFF"/>
              <w:spacing w:line="360" w:lineRule="auto"/>
              <w:rPr>
                <w:rFonts w:ascii="Arial" w:eastAsia="Times New Roman" w:hAnsi="Arial" w:cs="Arial"/>
                <w:b/>
                <w:lang w:val="en-GB"/>
              </w:rPr>
            </w:pPr>
            <w:r w:rsidRPr="00EC0E08">
              <w:rPr>
                <w:rFonts w:ascii="Arial" w:eastAsia="Times New Roman" w:hAnsi="Arial" w:cs="Arial"/>
                <w:b/>
                <w:bCs/>
                <w:lang w:val="en-GB"/>
              </w:rPr>
              <w:t>Opportunities you wish to seize</w:t>
            </w:r>
          </w:p>
        </w:tc>
        <w:tc>
          <w:tcPr>
            <w:tcW w:w="5857" w:type="dxa"/>
          </w:tcPr>
          <w:p w14:paraId="59B52F0F" w14:textId="739092F7" w:rsidR="00AD1FBE" w:rsidRPr="00EC0E08" w:rsidRDefault="00AD1FBE" w:rsidP="004A6C5B">
            <w:pPr>
              <w:pStyle w:val="ListParagraph"/>
              <w:numPr>
                <w:ilvl w:val="0"/>
                <w:numId w:val="20"/>
              </w:numPr>
              <w:spacing w:line="360" w:lineRule="auto"/>
              <w:rPr>
                <w:rFonts w:ascii="Arial" w:hAnsi="Arial" w:cs="Arial"/>
                <w:b/>
                <w:lang w:val="en-GB"/>
              </w:rPr>
            </w:pPr>
            <w:r w:rsidRPr="00EC0E08">
              <w:rPr>
                <w:rFonts w:ascii="Arial" w:hAnsi="Arial" w:cs="Arial"/>
                <w:b/>
                <w:lang w:val="en-GB"/>
              </w:rPr>
              <w:t>Presence of Balkan lynx in selected Albanian PAs</w:t>
            </w:r>
          </w:p>
          <w:p w14:paraId="54A5D21B" w14:textId="4B1B099C" w:rsidR="00650393" w:rsidRPr="00EC0E08" w:rsidRDefault="00AD1FBE" w:rsidP="00AD1FBE">
            <w:pPr>
              <w:pStyle w:val="ListParagraph"/>
              <w:numPr>
                <w:ilvl w:val="0"/>
                <w:numId w:val="20"/>
              </w:numPr>
              <w:spacing w:line="360" w:lineRule="auto"/>
              <w:rPr>
                <w:rFonts w:ascii="Arial" w:hAnsi="Arial" w:cs="Arial"/>
                <w:b/>
                <w:lang w:val="en-GB"/>
              </w:rPr>
            </w:pPr>
            <w:r w:rsidRPr="00EC0E08">
              <w:rPr>
                <w:rFonts w:ascii="Arial" w:eastAsia="Arial" w:hAnsi="Arial" w:cs="Arial"/>
                <w:b/>
              </w:rPr>
              <w:t xml:space="preserve">Support from the schools in and around PAs </w:t>
            </w:r>
          </w:p>
          <w:p w14:paraId="088195DD" w14:textId="4E064E11" w:rsidR="00CF27DD" w:rsidRPr="00EC0E08" w:rsidRDefault="00AD1FBE" w:rsidP="00AD1FBE">
            <w:pPr>
              <w:pStyle w:val="ListParagraph"/>
              <w:numPr>
                <w:ilvl w:val="0"/>
                <w:numId w:val="20"/>
              </w:numPr>
              <w:spacing w:line="360" w:lineRule="auto"/>
              <w:rPr>
                <w:rFonts w:ascii="Arial" w:hAnsi="Arial" w:cs="Arial"/>
                <w:b/>
                <w:lang w:val="en-GB"/>
              </w:rPr>
            </w:pPr>
            <w:r w:rsidRPr="00EC0E08">
              <w:rPr>
                <w:rFonts w:ascii="Arial" w:eastAsia="Arial" w:hAnsi="Arial" w:cs="Arial"/>
                <w:b/>
              </w:rPr>
              <w:t xml:space="preserve">Young people </w:t>
            </w:r>
            <w:r w:rsidR="00605C6C">
              <w:rPr>
                <w:rFonts w:ascii="Arial" w:eastAsia="Arial" w:hAnsi="Arial" w:cs="Arial"/>
                <w:b/>
              </w:rPr>
              <w:t xml:space="preserve">making an </w:t>
            </w:r>
            <w:r w:rsidR="00650393" w:rsidRPr="00EC0E08">
              <w:rPr>
                <w:rFonts w:ascii="Arial" w:eastAsia="Arial" w:hAnsi="Arial" w:cs="Arial"/>
                <w:b/>
              </w:rPr>
              <w:t xml:space="preserve">impact in the community </w:t>
            </w:r>
          </w:p>
        </w:tc>
      </w:tr>
      <w:tr w:rsidR="00EC0E08" w:rsidRPr="00EC0E08" w14:paraId="7CB41241" w14:textId="77777777" w:rsidTr="00CF27DD">
        <w:tc>
          <w:tcPr>
            <w:tcW w:w="3539" w:type="dxa"/>
          </w:tcPr>
          <w:p w14:paraId="4D659F8F" w14:textId="77777777" w:rsidR="00CF27DD" w:rsidRPr="00EC0E08" w:rsidRDefault="00CF27DD" w:rsidP="004A6C5B">
            <w:pPr>
              <w:shd w:val="clear" w:color="auto" w:fill="FFFFFF"/>
              <w:spacing w:line="360" w:lineRule="auto"/>
              <w:rPr>
                <w:rFonts w:ascii="Arial" w:eastAsia="Times New Roman" w:hAnsi="Arial" w:cs="Arial"/>
                <w:b/>
                <w:lang w:val="en-GB"/>
              </w:rPr>
            </w:pPr>
            <w:r w:rsidRPr="00EC0E08">
              <w:rPr>
                <w:rFonts w:ascii="Arial" w:eastAsia="Times New Roman" w:hAnsi="Arial" w:cs="Arial"/>
                <w:b/>
                <w:bCs/>
                <w:lang w:val="en-GB"/>
              </w:rPr>
              <w:t>Planning</w:t>
            </w:r>
          </w:p>
        </w:tc>
        <w:tc>
          <w:tcPr>
            <w:tcW w:w="5857" w:type="dxa"/>
          </w:tcPr>
          <w:p w14:paraId="4EA72144" w14:textId="77777777" w:rsidR="00CF27DD" w:rsidRPr="00EC0E08" w:rsidRDefault="00CF27DD" w:rsidP="004A6C5B">
            <w:pPr>
              <w:pStyle w:val="ListParagraph"/>
              <w:shd w:val="clear" w:color="auto" w:fill="FFFFFF"/>
              <w:spacing w:line="360" w:lineRule="auto"/>
              <w:rPr>
                <w:rFonts w:ascii="Arial" w:eastAsia="Times New Roman" w:hAnsi="Arial" w:cs="Arial"/>
                <w:lang w:val="en-GB"/>
              </w:rPr>
            </w:pPr>
          </w:p>
        </w:tc>
      </w:tr>
      <w:tr w:rsidR="00EC0E08" w:rsidRPr="00EC0E08" w14:paraId="6576B496" w14:textId="77777777" w:rsidTr="00CF27DD">
        <w:tc>
          <w:tcPr>
            <w:tcW w:w="3539" w:type="dxa"/>
          </w:tcPr>
          <w:p w14:paraId="232D3EAD" w14:textId="77777777" w:rsidR="00CF27DD" w:rsidRPr="00235A23" w:rsidDel="00DD35D0" w:rsidRDefault="00CF27DD" w:rsidP="004A6C5B">
            <w:pPr>
              <w:shd w:val="clear" w:color="auto" w:fill="FFFFFF"/>
              <w:spacing w:line="360" w:lineRule="auto"/>
              <w:rPr>
                <w:rFonts w:ascii="Arial" w:eastAsia="Times New Roman" w:hAnsi="Arial" w:cs="Arial"/>
                <w:b/>
                <w:lang w:val="en-GB"/>
              </w:rPr>
            </w:pPr>
            <w:r w:rsidRPr="00235A23">
              <w:rPr>
                <w:rFonts w:ascii="Arial" w:eastAsia="Times New Roman" w:hAnsi="Arial" w:cs="Arial"/>
                <w:b/>
                <w:lang w:val="en-GB"/>
              </w:rPr>
              <w:t>Key pre-requisites for success</w:t>
            </w:r>
          </w:p>
        </w:tc>
        <w:tc>
          <w:tcPr>
            <w:tcW w:w="5857" w:type="dxa"/>
          </w:tcPr>
          <w:p w14:paraId="19CA3E74" w14:textId="76F992A3" w:rsidR="00650393" w:rsidRPr="00235A23" w:rsidRDefault="00315B13" w:rsidP="00235A23">
            <w:pPr>
              <w:pStyle w:val="ListParagraph"/>
              <w:numPr>
                <w:ilvl w:val="0"/>
                <w:numId w:val="41"/>
              </w:numPr>
              <w:spacing w:line="360" w:lineRule="auto"/>
              <w:rPr>
                <w:rFonts w:ascii="Arial" w:eastAsia="Times New Roman" w:hAnsi="Arial" w:cs="Arial"/>
                <w:b/>
                <w:bCs/>
                <w:lang w:val="en-GB"/>
              </w:rPr>
            </w:pPr>
            <w:r w:rsidRPr="00235A23">
              <w:rPr>
                <w:rFonts w:ascii="Arial" w:eastAsia="Times New Roman" w:hAnsi="Arial" w:cs="Arial"/>
                <w:b/>
                <w:bCs/>
                <w:lang w:val="en-GB"/>
              </w:rPr>
              <w:t>Presence of Balkan Lynx in the PA.</w:t>
            </w:r>
          </w:p>
          <w:p w14:paraId="5BDF9B5C" w14:textId="603A2420" w:rsidR="00315B13" w:rsidRPr="00235A23" w:rsidRDefault="00315B13" w:rsidP="00235A23">
            <w:pPr>
              <w:pStyle w:val="ListParagraph"/>
              <w:numPr>
                <w:ilvl w:val="0"/>
                <w:numId w:val="41"/>
              </w:numPr>
              <w:pBdr>
                <w:top w:val="nil"/>
                <w:left w:val="nil"/>
                <w:bottom w:val="nil"/>
                <w:right w:val="nil"/>
                <w:between w:val="nil"/>
              </w:pBdr>
              <w:spacing w:line="360" w:lineRule="auto"/>
              <w:rPr>
                <w:rFonts w:ascii="Arial" w:eastAsia="Arial" w:hAnsi="Arial" w:cs="Arial"/>
                <w:b/>
              </w:rPr>
            </w:pPr>
            <w:r w:rsidRPr="00235A23">
              <w:rPr>
                <w:rFonts w:ascii="Arial" w:eastAsia="Arial" w:hAnsi="Arial" w:cs="Arial"/>
                <w:b/>
              </w:rPr>
              <w:t>Support from Ministry of Educat</w:t>
            </w:r>
            <w:r w:rsidR="00134ADB" w:rsidRPr="00235A23">
              <w:rPr>
                <w:rFonts w:ascii="Arial" w:eastAsia="Arial" w:hAnsi="Arial" w:cs="Arial"/>
                <w:b/>
              </w:rPr>
              <w:t>ion and Ministry of Environment.</w:t>
            </w:r>
          </w:p>
          <w:p w14:paraId="15B182CC" w14:textId="270107AE" w:rsidR="00315B13" w:rsidRPr="00235A23" w:rsidRDefault="00315B13" w:rsidP="00235A23">
            <w:pPr>
              <w:pStyle w:val="ListParagraph"/>
              <w:numPr>
                <w:ilvl w:val="0"/>
                <w:numId w:val="41"/>
              </w:numPr>
              <w:pBdr>
                <w:top w:val="nil"/>
                <w:left w:val="nil"/>
                <w:bottom w:val="nil"/>
                <w:right w:val="nil"/>
                <w:between w:val="nil"/>
              </w:pBdr>
              <w:spacing w:line="360" w:lineRule="auto"/>
              <w:rPr>
                <w:rFonts w:ascii="Arial" w:eastAsia="Arial" w:hAnsi="Arial" w:cs="Arial"/>
                <w:b/>
              </w:rPr>
            </w:pPr>
            <w:r w:rsidRPr="00235A23">
              <w:rPr>
                <w:rFonts w:ascii="Arial" w:eastAsia="Arial" w:hAnsi="Arial" w:cs="Arial"/>
                <w:b/>
              </w:rPr>
              <w:t xml:space="preserve">Permission to work from </w:t>
            </w:r>
            <w:r w:rsidR="00605C6C">
              <w:rPr>
                <w:rFonts w:ascii="Arial" w:eastAsia="Arial" w:hAnsi="Arial" w:cs="Arial"/>
                <w:b/>
              </w:rPr>
              <w:t xml:space="preserve">the </w:t>
            </w:r>
            <w:r w:rsidRPr="00235A23">
              <w:rPr>
                <w:rFonts w:ascii="Arial" w:eastAsia="Arial" w:hAnsi="Arial" w:cs="Arial"/>
                <w:b/>
              </w:rPr>
              <w:t xml:space="preserve">Regional Education Directory </w:t>
            </w:r>
          </w:p>
          <w:p w14:paraId="5F7B73F8" w14:textId="5D253DEA" w:rsidR="00CF27DD" w:rsidRPr="00235A23" w:rsidRDefault="00134ADB" w:rsidP="00235A23">
            <w:pPr>
              <w:pStyle w:val="ListParagraph"/>
              <w:numPr>
                <w:ilvl w:val="0"/>
                <w:numId w:val="41"/>
              </w:numPr>
              <w:pBdr>
                <w:top w:val="nil"/>
                <w:left w:val="nil"/>
                <w:bottom w:val="nil"/>
                <w:right w:val="nil"/>
                <w:between w:val="nil"/>
              </w:pBdr>
              <w:spacing w:line="360" w:lineRule="auto"/>
              <w:rPr>
                <w:rFonts w:ascii="Arial" w:eastAsia="Times New Roman" w:hAnsi="Arial" w:cs="Arial"/>
                <w:b/>
                <w:bCs/>
                <w:lang w:val="en-GB"/>
              </w:rPr>
            </w:pPr>
            <w:r w:rsidRPr="00235A23">
              <w:rPr>
                <w:rFonts w:ascii="Arial" w:eastAsia="Times New Roman" w:hAnsi="Arial" w:cs="Arial"/>
                <w:b/>
                <w:bCs/>
                <w:lang w:val="en-GB"/>
              </w:rPr>
              <w:t xml:space="preserve">Support </w:t>
            </w:r>
            <w:r w:rsidR="00605C6C">
              <w:rPr>
                <w:rFonts w:ascii="Arial" w:eastAsia="Times New Roman" w:hAnsi="Arial" w:cs="Arial"/>
                <w:b/>
                <w:bCs/>
                <w:lang w:val="en-GB"/>
              </w:rPr>
              <w:t>from</w:t>
            </w:r>
            <w:r w:rsidR="00605C6C" w:rsidRPr="00235A23">
              <w:rPr>
                <w:rFonts w:ascii="Arial" w:eastAsia="Times New Roman" w:hAnsi="Arial" w:cs="Arial"/>
                <w:b/>
                <w:bCs/>
                <w:lang w:val="en-GB"/>
              </w:rPr>
              <w:t xml:space="preserve"> </w:t>
            </w:r>
            <w:r w:rsidRPr="00235A23">
              <w:rPr>
                <w:rFonts w:ascii="Arial" w:eastAsia="Times New Roman" w:hAnsi="Arial" w:cs="Arial"/>
                <w:b/>
                <w:bCs/>
                <w:lang w:val="en-GB"/>
              </w:rPr>
              <w:t>local schools.</w:t>
            </w:r>
          </w:p>
          <w:p w14:paraId="3F561BD6" w14:textId="3DEA42BC" w:rsidR="00315B13" w:rsidRPr="00235A23" w:rsidRDefault="00315B13" w:rsidP="00235A23">
            <w:pPr>
              <w:pStyle w:val="ListParagraph"/>
              <w:numPr>
                <w:ilvl w:val="0"/>
                <w:numId w:val="41"/>
              </w:numPr>
              <w:pBdr>
                <w:top w:val="nil"/>
                <w:left w:val="nil"/>
                <w:bottom w:val="nil"/>
                <w:right w:val="nil"/>
                <w:between w:val="nil"/>
              </w:pBdr>
              <w:spacing w:line="360" w:lineRule="auto"/>
              <w:rPr>
                <w:rFonts w:ascii="Arial" w:eastAsia="Arial" w:hAnsi="Arial" w:cs="Arial"/>
                <w:b/>
              </w:rPr>
            </w:pPr>
            <w:r w:rsidRPr="00235A23">
              <w:rPr>
                <w:rFonts w:ascii="Arial" w:eastAsia="Arial" w:hAnsi="Arial" w:cs="Arial"/>
                <w:b/>
              </w:rPr>
              <w:t xml:space="preserve">Permission from the parents </w:t>
            </w:r>
            <w:r w:rsidR="00605C6C">
              <w:rPr>
                <w:rFonts w:ascii="Arial" w:eastAsia="Arial" w:hAnsi="Arial" w:cs="Arial"/>
                <w:b/>
              </w:rPr>
              <w:t>for</w:t>
            </w:r>
            <w:r w:rsidR="00605C6C" w:rsidRPr="00235A23">
              <w:rPr>
                <w:rFonts w:ascii="Arial" w:eastAsia="Arial" w:hAnsi="Arial" w:cs="Arial"/>
                <w:b/>
              </w:rPr>
              <w:t xml:space="preserve"> </w:t>
            </w:r>
            <w:r w:rsidRPr="00235A23">
              <w:rPr>
                <w:rFonts w:ascii="Arial" w:eastAsia="Arial" w:hAnsi="Arial" w:cs="Arial"/>
                <w:b/>
              </w:rPr>
              <w:t xml:space="preserve">their children </w:t>
            </w:r>
            <w:proofErr w:type="gramStart"/>
            <w:r w:rsidR="00605C6C">
              <w:rPr>
                <w:rFonts w:ascii="Arial" w:eastAsia="Arial" w:hAnsi="Arial" w:cs="Arial"/>
                <w:b/>
              </w:rPr>
              <w:t xml:space="preserve">to </w:t>
            </w:r>
            <w:r w:rsidRPr="00235A23">
              <w:rPr>
                <w:rFonts w:ascii="Arial" w:eastAsia="Arial" w:hAnsi="Arial" w:cs="Arial"/>
                <w:b/>
              </w:rPr>
              <w:t xml:space="preserve"> </w:t>
            </w:r>
            <w:r w:rsidR="00605C6C">
              <w:rPr>
                <w:rFonts w:ascii="Arial" w:eastAsia="Arial" w:hAnsi="Arial" w:cs="Arial"/>
                <w:b/>
              </w:rPr>
              <w:t>participate</w:t>
            </w:r>
            <w:proofErr w:type="gramEnd"/>
            <w:r w:rsidR="00605C6C">
              <w:rPr>
                <w:rFonts w:ascii="Arial" w:eastAsia="Arial" w:hAnsi="Arial" w:cs="Arial"/>
                <w:b/>
              </w:rPr>
              <w:t xml:space="preserve"> </w:t>
            </w:r>
            <w:r w:rsidRPr="00235A23">
              <w:rPr>
                <w:rFonts w:ascii="Arial" w:eastAsia="Arial" w:hAnsi="Arial" w:cs="Arial"/>
                <w:b/>
              </w:rPr>
              <w:t>in the programme</w:t>
            </w:r>
            <w:r w:rsidR="00134ADB" w:rsidRPr="00235A23">
              <w:rPr>
                <w:rFonts w:ascii="Arial" w:eastAsia="Arial" w:hAnsi="Arial" w:cs="Arial"/>
                <w:b/>
              </w:rPr>
              <w:t>.</w:t>
            </w:r>
          </w:p>
        </w:tc>
      </w:tr>
      <w:tr w:rsidR="00EC0E08" w:rsidRPr="00EC0E08" w14:paraId="3E3147D3" w14:textId="77777777" w:rsidTr="00CF27DD">
        <w:tc>
          <w:tcPr>
            <w:tcW w:w="3539" w:type="dxa"/>
          </w:tcPr>
          <w:p w14:paraId="15FAC226" w14:textId="5F0EF6B2" w:rsidR="00CF27DD" w:rsidRPr="00EC0E08" w:rsidRDefault="00CF27DD" w:rsidP="004A6C5B">
            <w:pPr>
              <w:shd w:val="clear" w:color="auto" w:fill="FFFFFF"/>
              <w:spacing w:line="360" w:lineRule="auto"/>
              <w:rPr>
                <w:rFonts w:ascii="Arial" w:eastAsia="Times New Roman" w:hAnsi="Arial" w:cs="Arial"/>
                <w:lang w:val="en-GB"/>
              </w:rPr>
            </w:pPr>
            <w:r w:rsidRPr="00EC0E08">
              <w:rPr>
                <w:rFonts w:ascii="Arial" w:eastAsia="Times New Roman" w:hAnsi="Arial" w:cs="Arial"/>
                <w:lang w:val="en-GB"/>
              </w:rPr>
              <w:t xml:space="preserve">How did </w:t>
            </w:r>
            <w:r w:rsidR="00605C6C">
              <w:rPr>
                <w:rFonts w:ascii="Arial" w:eastAsia="Times New Roman" w:hAnsi="Arial" w:cs="Arial"/>
                <w:lang w:val="en-GB"/>
              </w:rPr>
              <w:t>you come up with the idea</w:t>
            </w:r>
            <w:r w:rsidRPr="00EC0E08">
              <w:rPr>
                <w:rFonts w:ascii="Arial" w:eastAsia="Times New Roman" w:hAnsi="Arial" w:cs="Arial"/>
                <w:lang w:val="en-GB"/>
              </w:rPr>
              <w:t>?</w:t>
            </w:r>
          </w:p>
        </w:tc>
        <w:tc>
          <w:tcPr>
            <w:tcW w:w="5857" w:type="dxa"/>
          </w:tcPr>
          <w:p w14:paraId="5039384A" w14:textId="5C1AE0AE" w:rsidR="00CF27DD" w:rsidRPr="00EC0E08" w:rsidRDefault="00AD1FBE" w:rsidP="00AD1FBE">
            <w:pPr>
              <w:shd w:val="clear" w:color="auto" w:fill="FFFFFF"/>
              <w:spacing w:line="360" w:lineRule="auto"/>
              <w:rPr>
                <w:rFonts w:ascii="Arial" w:eastAsia="Arial" w:hAnsi="Arial" w:cs="Arial"/>
              </w:rPr>
            </w:pPr>
            <w:r w:rsidRPr="00EC0E08">
              <w:rPr>
                <w:rFonts w:ascii="Arial" w:eastAsia="Arial" w:hAnsi="Arial" w:cs="Arial"/>
              </w:rPr>
              <w:t xml:space="preserve">Klaudja </w:t>
            </w:r>
            <w:proofErr w:type="spellStart"/>
            <w:r w:rsidRPr="00EC0E08">
              <w:rPr>
                <w:rFonts w:ascii="Arial" w:eastAsia="Arial" w:hAnsi="Arial" w:cs="Arial"/>
              </w:rPr>
              <w:t>Koci</w:t>
            </w:r>
            <w:proofErr w:type="spellEnd"/>
            <w:r w:rsidRPr="00EC0E08">
              <w:rPr>
                <w:rFonts w:ascii="Arial" w:eastAsia="Arial" w:hAnsi="Arial" w:cs="Arial"/>
              </w:rPr>
              <w:t>, PPNEA staff member</w:t>
            </w:r>
            <w:r w:rsidR="00605C6C">
              <w:rPr>
                <w:rFonts w:ascii="Arial" w:eastAsia="Arial" w:hAnsi="Arial" w:cs="Arial"/>
              </w:rPr>
              <w:t>,</w:t>
            </w:r>
            <w:r w:rsidRPr="00EC0E08">
              <w:rPr>
                <w:rFonts w:ascii="Arial" w:eastAsia="Arial" w:hAnsi="Arial" w:cs="Arial"/>
              </w:rPr>
              <w:t xml:space="preserve"> studied</w:t>
            </w:r>
            <w:r w:rsidR="00650393" w:rsidRPr="00EC0E08">
              <w:rPr>
                <w:rFonts w:ascii="Arial" w:eastAsia="Arial" w:hAnsi="Arial" w:cs="Arial"/>
              </w:rPr>
              <w:t xml:space="preserve"> different approache</w:t>
            </w:r>
            <w:r w:rsidRPr="00EC0E08">
              <w:rPr>
                <w:rFonts w:ascii="Arial" w:eastAsia="Arial" w:hAnsi="Arial" w:cs="Arial"/>
              </w:rPr>
              <w:t>s to informal teaching on her</w:t>
            </w:r>
            <w:r w:rsidR="00650393" w:rsidRPr="00EC0E08">
              <w:rPr>
                <w:rFonts w:ascii="Arial" w:eastAsia="Arial" w:hAnsi="Arial" w:cs="Arial"/>
              </w:rPr>
              <w:t xml:space="preserve"> </w:t>
            </w:r>
            <w:proofErr w:type="spellStart"/>
            <w:r w:rsidR="00650393" w:rsidRPr="00EC0E08">
              <w:rPr>
                <w:rFonts w:ascii="Arial" w:eastAsia="Arial" w:hAnsi="Arial" w:cs="Arial"/>
              </w:rPr>
              <w:t>Masters</w:t>
            </w:r>
            <w:proofErr w:type="spellEnd"/>
            <w:r w:rsidR="00650393" w:rsidRPr="00EC0E08">
              <w:rPr>
                <w:rFonts w:ascii="Arial" w:eastAsia="Arial" w:hAnsi="Arial" w:cs="Arial"/>
              </w:rPr>
              <w:t xml:space="preserve"> program</w:t>
            </w:r>
            <w:r w:rsidR="00605C6C">
              <w:rPr>
                <w:rFonts w:ascii="Arial" w:eastAsia="Arial" w:hAnsi="Arial" w:cs="Arial"/>
              </w:rPr>
              <w:t>m</w:t>
            </w:r>
            <w:r w:rsidR="00650393" w:rsidRPr="00EC0E08">
              <w:rPr>
                <w:rFonts w:ascii="Arial" w:eastAsia="Arial" w:hAnsi="Arial" w:cs="Arial"/>
              </w:rPr>
              <w:t xml:space="preserve">e for Outdoor Education. </w:t>
            </w:r>
            <w:r w:rsidRPr="00EC0E08">
              <w:rPr>
                <w:rFonts w:ascii="Arial" w:eastAsia="Arial" w:hAnsi="Arial" w:cs="Arial"/>
              </w:rPr>
              <w:t xml:space="preserve">In 2015, together with </w:t>
            </w:r>
            <w:r w:rsidR="00650393" w:rsidRPr="00EC0E08">
              <w:rPr>
                <w:rFonts w:ascii="Arial" w:eastAsia="Arial" w:hAnsi="Arial" w:cs="Arial"/>
              </w:rPr>
              <w:t xml:space="preserve">US Peace corps volunteer at PPNEA, </w:t>
            </w:r>
            <w:r w:rsidR="00605C6C">
              <w:rPr>
                <w:rFonts w:ascii="Arial" w:eastAsia="Arial" w:hAnsi="Arial" w:cs="Arial"/>
              </w:rPr>
              <w:t>who</w:t>
            </w:r>
            <w:r w:rsidR="00605C6C" w:rsidRPr="00EC0E08">
              <w:rPr>
                <w:rFonts w:ascii="Arial" w:eastAsia="Arial" w:hAnsi="Arial" w:cs="Arial"/>
              </w:rPr>
              <w:t xml:space="preserve"> </w:t>
            </w:r>
            <w:r w:rsidRPr="00EC0E08">
              <w:rPr>
                <w:rFonts w:ascii="Arial" w:eastAsia="Arial" w:hAnsi="Arial" w:cs="Arial"/>
              </w:rPr>
              <w:t xml:space="preserve">was working at the Yellowstone NP, developed </w:t>
            </w:r>
            <w:r w:rsidR="00605C6C">
              <w:rPr>
                <w:rFonts w:ascii="Arial" w:eastAsia="Arial" w:hAnsi="Arial" w:cs="Arial"/>
              </w:rPr>
              <w:t xml:space="preserve">an </w:t>
            </w:r>
            <w:r w:rsidRPr="00EC0E08">
              <w:rPr>
                <w:rFonts w:ascii="Arial" w:eastAsia="Arial" w:hAnsi="Arial" w:cs="Arial"/>
              </w:rPr>
              <w:t>education programme.</w:t>
            </w:r>
          </w:p>
        </w:tc>
      </w:tr>
      <w:tr w:rsidR="00EC0E08" w:rsidRPr="00EC0E08" w14:paraId="4F55ED8F" w14:textId="77777777" w:rsidTr="00CF27DD">
        <w:tc>
          <w:tcPr>
            <w:tcW w:w="3539" w:type="dxa"/>
          </w:tcPr>
          <w:p w14:paraId="25A298CE" w14:textId="0E2A6122" w:rsidR="00A4791D" w:rsidRPr="00235A23" w:rsidRDefault="00A4791D" w:rsidP="004A6C5B">
            <w:pPr>
              <w:shd w:val="clear" w:color="auto" w:fill="FFFFFF"/>
              <w:spacing w:line="360" w:lineRule="auto"/>
              <w:rPr>
                <w:rFonts w:ascii="Arial" w:eastAsia="Times New Roman" w:hAnsi="Arial" w:cs="Arial"/>
                <w:b/>
                <w:lang w:val="en-GB"/>
              </w:rPr>
            </w:pPr>
            <w:r w:rsidRPr="00235A23">
              <w:rPr>
                <w:rFonts w:ascii="Arial" w:eastAsia="Times New Roman" w:hAnsi="Arial" w:cs="Arial"/>
                <w:b/>
                <w:lang w:val="en-GB"/>
              </w:rPr>
              <w:t xml:space="preserve">Is the idea part of a </w:t>
            </w:r>
            <w:r w:rsidR="00605C6C">
              <w:rPr>
                <w:rFonts w:ascii="Arial" w:eastAsia="Times New Roman" w:hAnsi="Arial" w:cs="Arial"/>
                <w:b/>
                <w:lang w:val="en-GB"/>
              </w:rPr>
              <w:t>broader</w:t>
            </w:r>
            <w:r w:rsidRPr="00235A23">
              <w:rPr>
                <w:rFonts w:ascii="Arial" w:eastAsia="Times New Roman" w:hAnsi="Arial" w:cs="Arial"/>
                <w:b/>
                <w:lang w:val="en-GB"/>
              </w:rPr>
              <w:t xml:space="preserve"> strategy?</w:t>
            </w:r>
          </w:p>
        </w:tc>
        <w:tc>
          <w:tcPr>
            <w:tcW w:w="5857" w:type="dxa"/>
          </w:tcPr>
          <w:p w14:paraId="40750A54" w14:textId="77777777" w:rsidR="00A4791D" w:rsidRPr="00235A23" w:rsidRDefault="00807203" w:rsidP="004A6C5B">
            <w:pPr>
              <w:shd w:val="clear" w:color="auto" w:fill="FFFFFF"/>
              <w:spacing w:line="360" w:lineRule="auto"/>
              <w:rPr>
                <w:rFonts w:ascii="Arial" w:eastAsia="Arial" w:hAnsi="Arial" w:cs="Arial"/>
                <w:b/>
              </w:rPr>
            </w:pPr>
            <w:r w:rsidRPr="00235A23">
              <w:rPr>
                <w:rFonts w:ascii="Arial" w:eastAsia="Arial" w:hAnsi="Arial" w:cs="Arial"/>
                <w:b/>
              </w:rPr>
              <w:t xml:space="preserve">NGO’s </w:t>
            </w:r>
            <w:r w:rsidR="008B7FC6" w:rsidRPr="00235A23">
              <w:rPr>
                <w:rFonts w:ascii="Arial" w:eastAsia="Arial" w:hAnsi="Arial" w:cs="Arial"/>
                <w:b/>
              </w:rPr>
              <w:t>Balkan Lynx recover</w:t>
            </w:r>
            <w:r w:rsidRPr="00235A23">
              <w:rPr>
                <w:rFonts w:ascii="Arial" w:eastAsia="Arial" w:hAnsi="Arial" w:cs="Arial"/>
                <w:b/>
              </w:rPr>
              <w:t>y programme education strategy.</w:t>
            </w:r>
          </w:p>
          <w:p w14:paraId="3033D3ED" w14:textId="0ADD1ABD" w:rsidR="003D4039" w:rsidRPr="00235A23" w:rsidRDefault="003D4039" w:rsidP="004A6C5B">
            <w:pPr>
              <w:shd w:val="clear" w:color="auto" w:fill="FFFFFF"/>
              <w:spacing w:line="360" w:lineRule="auto"/>
              <w:rPr>
                <w:rFonts w:ascii="Arial" w:eastAsia="Arial" w:hAnsi="Arial" w:cs="Arial"/>
                <w:b/>
              </w:rPr>
            </w:pPr>
            <w:r w:rsidRPr="00235A23">
              <w:rPr>
                <w:rFonts w:ascii="Arial" w:eastAsia="Arial" w:hAnsi="Arial" w:cs="Arial"/>
                <w:b/>
              </w:rPr>
              <w:t xml:space="preserve">Teacher’s training is a priority for the Western Balkans education systems </w:t>
            </w:r>
            <w:r w:rsidR="00605C6C">
              <w:rPr>
                <w:rFonts w:ascii="Arial" w:eastAsia="Arial" w:hAnsi="Arial" w:cs="Arial"/>
                <w:b/>
              </w:rPr>
              <w:t xml:space="preserve">on the road </w:t>
            </w:r>
            <w:r w:rsidRPr="00235A23">
              <w:rPr>
                <w:rFonts w:ascii="Arial" w:eastAsia="Arial" w:hAnsi="Arial" w:cs="Arial"/>
                <w:b/>
              </w:rPr>
              <w:t>to</w:t>
            </w:r>
            <w:r w:rsidR="004C0495" w:rsidRPr="00235A23">
              <w:rPr>
                <w:rFonts w:ascii="Arial" w:eastAsia="Arial" w:hAnsi="Arial" w:cs="Arial"/>
                <w:b/>
              </w:rPr>
              <w:t xml:space="preserve">wards EU accession. </w:t>
            </w:r>
            <w:r w:rsidRPr="00235A23">
              <w:rPr>
                <w:rFonts w:ascii="Arial" w:eastAsia="Arial" w:hAnsi="Arial" w:cs="Arial"/>
                <w:b/>
              </w:rPr>
              <w:t>Ministry needs to partner with organizations in order to make progress for non-formal education training of teachers.</w:t>
            </w:r>
          </w:p>
        </w:tc>
      </w:tr>
      <w:tr w:rsidR="002D053F" w:rsidRPr="00EC0E08" w14:paraId="2ECCED8D" w14:textId="77777777" w:rsidTr="00CF27DD">
        <w:tc>
          <w:tcPr>
            <w:tcW w:w="3539" w:type="dxa"/>
          </w:tcPr>
          <w:p w14:paraId="4B5EE616" w14:textId="08D63181" w:rsidR="002D053F" w:rsidRPr="00EC0E08" w:rsidRDefault="002D053F" w:rsidP="002D053F">
            <w:pPr>
              <w:shd w:val="clear" w:color="auto" w:fill="FFFFFF"/>
              <w:spacing w:line="360" w:lineRule="auto"/>
              <w:rPr>
                <w:rFonts w:ascii="Arial" w:eastAsia="Times New Roman" w:hAnsi="Arial" w:cs="Arial"/>
                <w:lang w:val="en-GB"/>
              </w:rPr>
            </w:pPr>
            <w:r w:rsidRPr="00EC0E08">
              <w:rPr>
                <w:rFonts w:ascii="Arial" w:eastAsia="Times New Roman" w:hAnsi="Arial" w:cs="Arial"/>
                <w:lang w:val="en-GB"/>
              </w:rPr>
              <w:t>What are the roles of the partners?</w:t>
            </w:r>
          </w:p>
        </w:tc>
        <w:tc>
          <w:tcPr>
            <w:tcW w:w="5857" w:type="dxa"/>
          </w:tcPr>
          <w:p w14:paraId="1C35C65B" w14:textId="656DDA6B" w:rsidR="002D053F" w:rsidRPr="00EC0E08" w:rsidRDefault="002D053F" w:rsidP="002D053F">
            <w:pPr>
              <w:shd w:val="clear" w:color="auto" w:fill="FFFFFF"/>
              <w:spacing w:line="360" w:lineRule="auto"/>
              <w:rPr>
                <w:rFonts w:ascii="Arial" w:eastAsia="Arial" w:hAnsi="Arial" w:cs="Arial"/>
              </w:rPr>
            </w:pPr>
            <w:r w:rsidRPr="00EC0E08">
              <w:rPr>
                <w:rFonts w:ascii="Arial" w:eastAsia="Arial" w:hAnsi="Arial" w:cs="Arial"/>
              </w:rPr>
              <w:t>Puke-Mirdite region – supported the initiative</w:t>
            </w:r>
          </w:p>
          <w:p w14:paraId="56075624" w14:textId="2827268C" w:rsidR="002D053F" w:rsidRPr="00EC0E08" w:rsidRDefault="002D053F" w:rsidP="002D053F">
            <w:pPr>
              <w:shd w:val="clear" w:color="auto" w:fill="FFFFFF"/>
              <w:spacing w:line="360" w:lineRule="auto"/>
              <w:rPr>
                <w:rFonts w:ascii="Arial" w:eastAsia="Arial" w:hAnsi="Arial" w:cs="Arial"/>
              </w:rPr>
            </w:pPr>
            <w:r w:rsidRPr="00EC0E08">
              <w:rPr>
                <w:rFonts w:ascii="Arial" w:eastAsia="Arial" w:hAnsi="Arial" w:cs="Arial"/>
              </w:rPr>
              <w:t xml:space="preserve">Shebenik-Jabllanica county– cooperated with Agro environmental local organization (Agri-En) and the National Park staff. </w:t>
            </w:r>
          </w:p>
          <w:p w14:paraId="72808F0C" w14:textId="426133BB" w:rsidR="002D053F" w:rsidRPr="00EC0E08" w:rsidRDefault="002D053F" w:rsidP="002D053F">
            <w:pPr>
              <w:shd w:val="clear" w:color="auto" w:fill="FFFFFF"/>
              <w:spacing w:line="360" w:lineRule="auto"/>
              <w:rPr>
                <w:rFonts w:ascii="Arial" w:eastAsia="Arial" w:hAnsi="Arial" w:cs="Arial"/>
              </w:rPr>
            </w:pPr>
            <w:r w:rsidRPr="00EC0E08">
              <w:rPr>
                <w:rFonts w:ascii="Arial" w:eastAsia="Arial" w:hAnsi="Arial" w:cs="Arial"/>
              </w:rPr>
              <w:t xml:space="preserve">Agri-En, with the support of NP staff, assisted with the practical/logistical side of the project, facilitated the contacts with schools, got permission from the regional directorates of education. </w:t>
            </w:r>
          </w:p>
          <w:p w14:paraId="12ADC0DF" w14:textId="260A6640" w:rsidR="002D053F" w:rsidRPr="00EC0E08" w:rsidRDefault="002D053F" w:rsidP="002D053F">
            <w:pPr>
              <w:shd w:val="clear" w:color="auto" w:fill="FFFFFF"/>
              <w:spacing w:line="360" w:lineRule="auto"/>
              <w:rPr>
                <w:rFonts w:ascii="Arial" w:eastAsia="Arial" w:hAnsi="Arial" w:cs="Arial"/>
              </w:rPr>
            </w:pPr>
            <w:r w:rsidRPr="00EC0E08">
              <w:rPr>
                <w:rFonts w:ascii="Arial" w:eastAsia="Arial" w:hAnsi="Arial" w:cs="Arial"/>
              </w:rPr>
              <w:t xml:space="preserve">NP staff and Agri-En participated in the trainings of the two high school groups and educational sessions in all other local schools in the region. </w:t>
            </w:r>
          </w:p>
        </w:tc>
      </w:tr>
      <w:tr w:rsidR="00EC0E08" w:rsidRPr="00EC0E08" w14:paraId="63851506" w14:textId="77777777" w:rsidTr="00CF27DD">
        <w:tc>
          <w:tcPr>
            <w:tcW w:w="3539" w:type="dxa"/>
          </w:tcPr>
          <w:p w14:paraId="2E876536" w14:textId="77777777" w:rsidR="002D053F" w:rsidRPr="00EC0E08" w:rsidRDefault="002D053F" w:rsidP="002D053F">
            <w:pPr>
              <w:shd w:val="clear" w:color="auto" w:fill="FFFFFF"/>
              <w:spacing w:line="360" w:lineRule="auto"/>
              <w:rPr>
                <w:rFonts w:ascii="Arial" w:eastAsia="Times New Roman" w:hAnsi="Arial" w:cs="Arial"/>
                <w:b/>
                <w:lang w:val="en-GB"/>
              </w:rPr>
            </w:pPr>
            <w:r w:rsidRPr="00EC0E08">
              <w:rPr>
                <w:rFonts w:ascii="Arial" w:eastAsia="Times New Roman" w:hAnsi="Arial" w:cs="Arial"/>
                <w:b/>
                <w:bCs/>
                <w:lang w:val="en-GB"/>
              </w:rPr>
              <w:t>Implementation</w:t>
            </w:r>
          </w:p>
        </w:tc>
        <w:tc>
          <w:tcPr>
            <w:tcW w:w="5857" w:type="dxa"/>
          </w:tcPr>
          <w:p w14:paraId="1B428F6D" w14:textId="77777777" w:rsidR="002D053F" w:rsidRPr="00EC0E08" w:rsidRDefault="002D053F" w:rsidP="002D053F">
            <w:pPr>
              <w:shd w:val="clear" w:color="auto" w:fill="FFFFFF"/>
              <w:spacing w:line="360" w:lineRule="auto"/>
              <w:rPr>
                <w:rFonts w:ascii="Arial" w:eastAsia="Times New Roman" w:hAnsi="Arial" w:cs="Arial"/>
                <w:lang w:val="en-GB"/>
              </w:rPr>
            </w:pPr>
          </w:p>
        </w:tc>
      </w:tr>
      <w:tr w:rsidR="00EC0E08" w:rsidRPr="00EC0E08" w14:paraId="4586A782" w14:textId="77777777" w:rsidTr="00CF27DD">
        <w:tc>
          <w:tcPr>
            <w:tcW w:w="3539" w:type="dxa"/>
          </w:tcPr>
          <w:p w14:paraId="03846B83" w14:textId="65AA5AE1" w:rsidR="002D053F" w:rsidRPr="00235A23" w:rsidRDefault="002D053F" w:rsidP="002D053F">
            <w:pPr>
              <w:shd w:val="clear" w:color="auto" w:fill="FFFFFF"/>
              <w:spacing w:line="360" w:lineRule="auto"/>
              <w:rPr>
                <w:rFonts w:ascii="Arial" w:eastAsia="Times New Roman" w:hAnsi="Arial" w:cs="Arial"/>
                <w:b/>
                <w:lang w:val="en-GB"/>
              </w:rPr>
            </w:pPr>
            <w:r w:rsidRPr="00235A23">
              <w:rPr>
                <w:rFonts w:ascii="Arial" w:eastAsia="Times New Roman" w:hAnsi="Arial" w:cs="Arial"/>
                <w:b/>
                <w:bCs/>
                <w:lang w:val="en-GB"/>
              </w:rPr>
              <w:t>Key stages – from idea to actualisation</w:t>
            </w:r>
          </w:p>
        </w:tc>
        <w:tc>
          <w:tcPr>
            <w:tcW w:w="5857" w:type="dxa"/>
          </w:tcPr>
          <w:p w14:paraId="1538C763" w14:textId="77777777" w:rsidR="002D053F" w:rsidRPr="00235A23" w:rsidRDefault="002D053F" w:rsidP="002D053F">
            <w:pPr>
              <w:numPr>
                <w:ilvl w:val="0"/>
                <w:numId w:val="33"/>
              </w:numPr>
              <w:pBdr>
                <w:top w:val="nil"/>
                <w:left w:val="nil"/>
                <w:bottom w:val="nil"/>
                <w:right w:val="nil"/>
                <w:between w:val="nil"/>
              </w:pBdr>
              <w:shd w:val="clear" w:color="auto" w:fill="FFFFFF"/>
              <w:spacing w:line="360" w:lineRule="auto"/>
              <w:contextualSpacing/>
              <w:rPr>
                <w:rFonts w:ascii="Arial" w:eastAsia="Arial" w:hAnsi="Arial" w:cs="Arial"/>
                <w:b/>
              </w:rPr>
            </w:pPr>
            <w:r w:rsidRPr="00235A23">
              <w:rPr>
                <w:rFonts w:ascii="Arial" w:eastAsia="Arial" w:hAnsi="Arial" w:cs="Arial"/>
                <w:b/>
              </w:rPr>
              <w:t xml:space="preserve">Designing the training program </w:t>
            </w:r>
          </w:p>
          <w:p w14:paraId="3E45E05B" w14:textId="4DD3F283" w:rsidR="002D053F" w:rsidRPr="00235A23" w:rsidRDefault="002D053F" w:rsidP="002D053F">
            <w:pPr>
              <w:numPr>
                <w:ilvl w:val="0"/>
                <w:numId w:val="33"/>
              </w:numPr>
              <w:pBdr>
                <w:top w:val="nil"/>
                <w:left w:val="nil"/>
                <w:bottom w:val="nil"/>
                <w:right w:val="nil"/>
                <w:between w:val="nil"/>
              </w:pBdr>
              <w:shd w:val="clear" w:color="auto" w:fill="FFFFFF"/>
              <w:spacing w:line="360" w:lineRule="auto"/>
              <w:contextualSpacing/>
              <w:rPr>
                <w:rFonts w:ascii="Arial" w:eastAsia="Arial" w:hAnsi="Arial" w:cs="Arial"/>
                <w:b/>
              </w:rPr>
            </w:pPr>
            <w:r w:rsidRPr="00235A23">
              <w:rPr>
                <w:rFonts w:ascii="Arial" w:eastAsia="Arial" w:hAnsi="Arial" w:cs="Arial"/>
                <w:b/>
              </w:rPr>
              <w:t xml:space="preserve">Contacting the Regional Directorates of Education, and selecting schools </w:t>
            </w:r>
          </w:p>
          <w:p w14:paraId="19BCDE88" w14:textId="77777777" w:rsidR="002D053F" w:rsidRPr="00235A23" w:rsidRDefault="002D053F" w:rsidP="002D053F">
            <w:pPr>
              <w:numPr>
                <w:ilvl w:val="0"/>
                <w:numId w:val="33"/>
              </w:numPr>
              <w:pBdr>
                <w:top w:val="nil"/>
                <w:left w:val="nil"/>
                <w:bottom w:val="nil"/>
                <w:right w:val="nil"/>
                <w:between w:val="nil"/>
              </w:pBdr>
              <w:shd w:val="clear" w:color="auto" w:fill="FFFFFF"/>
              <w:spacing w:line="360" w:lineRule="auto"/>
              <w:contextualSpacing/>
              <w:rPr>
                <w:rFonts w:ascii="Arial" w:eastAsia="Arial" w:hAnsi="Arial" w:cs="Arial"/>
                <w:b/>
              </w:rPr>
            </w:pPr>
            <w:r w:rsidRPr="00235A23">
              <w:rPr>
                <w:rFonts w:ascii="Arial" w:eastAsia="Arial" w:hAnsi="Arial" w:cs="Arial"/>
                <w:b/>
              </w:rPr>
              <w:t xml:space="preserve">Conducting the trainings at school with the selected groups of students </w:t>
            </w:r>
          </w:p>
          <w:p w14:paraId="7DB1BA6E" w14:textId="78016C81" w:rsidR="002D053F" w:rsidRPr="00235A23" w:rsidRDefault="002D053F" w:rsidP="002D053F">
            <w:pPr>
              <w:numPr>
                <w:ilvl w:val="0"/>
                <w:numId w:val="33"/>
              </w:numPr>
              <w:pBdr>
                <w:top w:val="nil"/>
                <w:left w:val="nil"/>
                <w:bottom w:val="nil"/>
                <w:right w:val="nil"/>
                <w:between w:val="nil"/>
              </w:pBdr>
              <w:shd w:val="clear" w:color="auto" w:fill="FFFFFF"/>
              <w:spacing w:line="360" w:lineRule="auto"/>
              <w:contextualSpacing/>
              <w:rPr>
                <w:rFonts w:ascii="Arial" w:eastAsia="Arial" w:hAnsi="Arial" w:cs="Arial"/>
                <w:b/>
              </w:rPr>
            </w:pPr>
            <w:r w:rsidRPr="00235A23">
              <w:rPr>
                <w:rFonts w:ascii="Arial" w:eastAsia="Arial" w:hAnsi="Arial" w:cs="Arial"/>
                <w:b/>
              </w:rPr>
              <w:t xml:space="preserve">Conducting the peer education sessions of the new group of Ambassadors with their younger peers in other schools </w:t>
            </w:r>
            <w:r w:rsidR="00605C6C">
              <w:rPr>
                <w:rFonts w:ascii="Arial" w:eastAsia="Arial" w:hAnsi="Arial" w:cs="Arial"/>
                <w:b/>
              </w:rPr>
              <w:t>in</w:t>
            </w:r>
            <w:r w:rsidR="00605C6C" w:rsidRPr="00235A23">
              <w:rPr>
                <w:rFonts w:ascii="Arial" w:eastAsia="Arial" w:hAnsi="Arial" w:cs="Arial"/>
                <w:b/>
              </w:rPr>
              <w:t xml:space="preserve"> </w:t>
            </w:r>
            <w:r w:rsidRPr="00235A23">
              <w:rPr>
                <w:rFonts w:ascii="Arial" w:eastAsia="Arial" w:hAnsi="Arial" w:cs="Arial"/>
                <w:b/>
              </w:rPr>
              <w:t>the region</w:t>
            </w:r>
          </w:p>
          <w:p w14:paraId="247C098A" w14:textId="7EE09C13" w:rsidR="002D053F" w:rsidRPr="00235A23" w:rsidRDefault="002D053F" w:rsidP="002D053F">
            <w:pPr>
              <w:pStyle w:val="ListParagraph"/>
              <w:numPr>
                <w:ilvl w:val="0"/>
                <w:numId w:val="33"/>
              </w:numPr>
              <w:shd w:val="clear" w:color="auto" w:fill="FFFFFF"/>
              <w:spacing w:line="360" w:lineRule="auto"/>
              <w:rPr>
                <w:rFonts w:ascii="Arial" w:eastAsia="Times New Roman" w:hAnsi="Arial" w:cs="Arial"/>
                <w:b/>
                <w:lang w:val="en-GB"/>
              </w:rPr>
            </w:pPr>
            <w:r w:rsidRPr="00235A23">
              <w:rPr>
                <w:rFonts w:ascii="Arial" w:eastAsia="Arial" w:hAnsi="Arial" w:cs="Arial"/>
                <w:b/>
              </w:rPr>
              <w:t>Field Trip with young Ambassadors to Munella Mountain and Shebenik-Jabllanica NP to visit the home of Balkan Lynx (Munella Mt) and other important habitats in Shebenik.</w:t>
            </w:r>
          </w:p>
        </w:tc>
      </w:tr>
      <w:tr w:rsidR="00EC0E08" w:rsidRPr="00EC0E08" w14:paraId="218F3027" w14:textId="77777777" w:rsidTr="00CF27DD">
        <w:tc>
          <w:tcPr>
            <w:tcW w:w="3539" w:type="dxa"/>
          </w:tcPr>
          <w:p w14:paraId="2F73AB72" w14:textId="0D36FC19" w:rsidR="002D053F" w:rsidRPr="00EC0E08" w:rsidRDefault="002D053F" w:rsidP="002D053F">
            <w:pPr>
              <w:shd w:val="clear" w:color="auto" w:fill="FFFFFF"/>
              <w:spacing w:line="360" w:lineRule="auto"/>
              <w:rPr>
                <w:rFonts w:ascii="Arial" w:eastAsia="Times New Roman" w:hAnsi="Arial" w:cs="Arial"/>
                <w:bCs/>
                <w:lang w:val="en-GB"/>
              </w:rPr>
            </w:pPr>
            <w:r w:rsidRPr="00EC0E08">
              <w:rPr>
                <w:rFonts w:ascii="Arial" w:eastAsia="Times New Roman" w:hAnsi="Arial" w:cs="Arial"/>
                <w:bCs/>
                <w:lang w:val="en-GB"/>
              </w:rPr>
              <w:t>Budget per stages</w:t>
            </w:r>
          </w:p>
        </w:tc>
        <w:tc>
          <w:tcPr>
            <w:tcW w:w="5857" w:type="dxa"/>
          </w:tcPr>
          <w:p w14:paraId="5C8A6FCC" w14:textId="35492EE2" w:rsidR="002D053F" w:rsidRPr="00EC0E08" w:rsidRDefault="002D053F" w:rsidP="002D053F">
            <w:pPr>
              <w:pStyle w:val="ListParagraph"/>
              <w:numPr>
                <w:ilvl w:val="0"/>
                <w:numId w:val="34"/>
              </w:numPr>
              <w:shd w:val="clear" w:color="auto" w:fill="FFFFFF"/>
              <w:spacing w:line="360" w:lineRule="auto"/>
              <w:rPr>
                <w:rFonts w:ascii="Arial" w:eastAsia="Arial" w:hAnsi="Arial" w:cs="Arial"/>
              </w:rPr>
            </w:pPr>
            <w:r w:rsidRPr="00EC0E08">
              <w:rPr>
                <w:rFonts w:ascii="Arial" w:eastAsia="Arial" w:hAnsi="Arial" w:cs="Arial"/>
              </w:rPr>
              <w:t>2 training</w:t>
            </w:r>
            <w:r w:rsidR="00605C6C">
              <w:rPr>
                <w:rFonts w:ascii="Arial" w:eastAsia="Arial" w:hAnsi="Arial" w:cs="Arial"/>
              </w:rPr>
              <w:t xml:space="preserve"> sessions</w:t>
            </w:r>
            <w:r w:rsidRPr="00EC0E08">
              <w:rPr>
                <w:rFonts w:ascii="Arial" w:eastAsia="Arial" w:hAnsi="Arial" w:cs="Arial"/>
              </w:rPr>
              <w:t xml:space="preserve"> (2*2 days), expert and material was 2.600€.</w:t>
            </w:r>
          </w:p>
          <w:p w14:paraId="45EFDDAB" w14:textId="77777777" w:rsidR="002D053F" w:rsidRPr="00EC0E08" w:rsidRDefault="002D053F" w:rsidP="002D053F">
            <w:pPr>
              <w:pStyle w:val="ListParagraph"/>
              <w:numPr>
                <w:ilvl w:val="0"/>
                <w:numId w:val="34"/>
              </w:numPr>
              <w:shd w:val="clear" w:color="auto" w:fill="FFFFFF"/>
              <w:spacing w:line="360" w:lineRule="auto"/>
              <w:rPr>
                <w:rFonts w:ascii="Arial" w:eastAsia="Arial" w:hAnsi="Arial" w:cs="Arial"/>
              </w:rPr>
            </w:pPr>
            <w:r w:rsidRPr="00EC0E08">
              <w:rPr>
                <w:rFonts w:ascii="Arial" w:eastAsia="Arial" w:hAnsi="Arial" w:cs="Arial"/>
              </w:rPr>
              <w:t>7 field trips of ambassadors to other schools for dissemination of knowledge was 2.500€.</w:t>
            </w:r>
          </w:p>
          <w:p w14:paraId="1E17CCEE" w14:textId="53985A9C" w:rsidR="002D053F" w:rsidRPr="00EC0E08" w:rsidRDefault="002D053F" w:rsidP="002D053F">
            <w:pPr>
              <w:pStyle w:val="ListParagraph"/>
              <w:numPr>
                <w:ilvl w:val="0"/>
                <w:numId w:val="34"/>
              </w:numPr>
              <w:shd w:val="clear" w:color="auto" w:fill="FFFFFF"/>
              <w:spacing w:line="360" w:lineRule="auto"/>
              <w:rPr>
                <w:rFonts w:ascii="Arial" w:eastAsia="Arial" w:hAnsi="Arial" w:cs="Arial"/>
              </w:rPr>
            </w:pPr>
            <w:r w:rsidRPr="00EC0E08">
              <w:rPr>
                <w:rFonts w:ascii="Arial" w:eastAsia="Arial" w:hAnsi="Arial" w:cs="Arial"/>
              </w:rPr>
              <w:t>2 field expedition</w:t>
            </w:r>
            <w:r w:rsidR="00605C6C">
              <w:rPr>
                <w:rFonts w:ascii="Arial" w:eastAsia="Arial" w:hAnsi="Arial" w:cs="Arial"/>
              </w:rPr>
              <w:t>s</w:t>
            </w:r>
            <w:r w:rsidRPr="00EC0E08">
              <w:rPr>
                <w:rFonts w:ascii="Arial" w:eastAsia="Arial" w:hAnsi="Arial" w:cs="Arial"/>
              </w:rPr>
              <w:t xml:space="preserve"> with ambassadors to national park 1.500€.</w:t>
            </w:r>
          </w:p>
          <w:p w14:paraId="121D77D8" w14:textId="77777777" w:rsidR="002D053F" w:rsidRPr="00EC0E08" w:rsidRDefault="002D053F" w:rsidP="002D053F">
            <w:pPr>
              <w:pStyle w:val="ListParagraph"/>
              <w:numPr>
                <w:ilvl w:val="0"/>
                <w:numId w:val="34"/>
              </w:numPr>
              <w:shd w:val="clear" w:color="auto" w:fill="FFFFFF"/>
              <w:spacing w:line="360" w:lineRule="auto"/>
              <w:rPr>
                <w:rFonts w:ascii="Arial" w:eastAsia="Arial" w:hAnsi="Arial" w:cs="Arial"/>
              </w:rPr>
            </w:pPr>
            <w:r w:rsidRPr="00EC0E08">
              <w:rPr>
                <w:rFonts w:ascii="Arial" w:eastAsia="Arial" w:hAnsi="Arial" w:cs="Arial"/>
              </w:rPr>
              <w:t xml:space="preserve">Exchange visit of ambassadors between two national parks (Shebenik and </w:t>
            </w:r>
            <w:proofErr w:type="spellStart"/>
            <w:r w:rsidRPr="00EC0E08">
              <w:rPr>
                <w:rFonts w:ascii="Arial" w:eastAsia="Arial" w:hAnsi="Arial" w:cs="Arial"/>
              </w:rPr>
              <w:t>Divjake</w:t>
            </w:r>
            <w:proofErr w:type="spellEnd"/>
            <w:r w:rsidRPr="00EC0E08">
              <w:rPr>
                <w:rFonts w:ascii="Arial" w:eastAsia="Arial" w:hAnsi="Arial" w:cs="Arial"/>
              </w:rPr>
              <w:t xml:space="preserve"> </w:t>
            </w:r>
            <w:proofErr w:type="spellStart"/>
            <w:r w:rsidRPr="00EC0E08">
              <w:rPr>
                <w:rFonts w:ascii="Arial" w:eastAsia="Arial" w:hAnsi="Arial" w:cs="Arial"/>
              </w:rPr>
              <w:t>Karavasta</w:t>
            </w:r>
            <w:proofErr w:type="spellEnd"/>
            <w:r w:rsidRPr="00EC0E08">
              <w:rPr>
                <w:rFonts w:ascii="Arial" w:eastAsia="Arial" w:hAnsi="Arial" w:cs="Arial"/>
              </w:rPr>
              <w:t xml:space="preserve">) 500€. </w:t>
            </w:r>
          </w:p>
          <w:p w14:paraId="0F8B417C" w14:textId="69AC8719" w:rsidR="002D053F" w:rsidRPr="00EC0E08" w:rsidRDefault="002D053F" w:rsidP="002D053F">
            <w:pPr>
              <w:pStyle w:val="ListParagraph"/>
              <w:numPr>
                <w:ilvl w:val="0"/>
                <w:numId w:val="34"/>
              </w:numPr>
              <w:shd w:val="clear" w:color="auto" w:fill="FFFFFF"/>
              <w:spacing w:line="360" w:lineRule="auto"/>
              <w:rPr>
                <w:rFonts w:ascii="Arial" w:eastAsia="Arial" w:hAnsi="Arial" w:cs="Arial"/>
              </w:rPr>
            </w:pPr>
            <w:r w:rsidRPr="00EC0E08">
              <w:rPr>
                <w:rFonts w:ascii="Arial" w:eastAsia="Arial" w:hAnsi="Arial" w:cs="Arial"/>
              </w:rPr>
              <w:t>Celebration of Shebenik</w:t>
            </w:r>
            <w:r w:rsidR="00AF3186">
              <w:rPr>
                <w:rFonts w:ascii="Arial" w:eastAsia="Arial" w:hAnsi="Arial" w:cs="Arial"/>
              </w:rPr>
              <w:t>-</w:t>
            </w:r>
            <w:r w:rsidRPr="00EC0E08">
              <w:rPr>
                <w:rFonts w:ascii="Arial" w:eastAsia="Arial" w:hAnsi="Arial" w:cs="Arial"/>
              </w:rPr>
              <w:t>Jabllanica day 800€.</w:t>
            </w:r>
          </w:p>
          <w:p w14:paraId="038507F7" w14:textId="6C5BE55F" w:rsidR="002D053F" w:rsidRPr="00EC0E08" w:rsidRDefault="002D053F" w:rsidP="002D053F">
            <w:pPr>
              <w:pStyle w:val="ListParagraph"/>
              <w:numPr>
                <w:ilvl w:val="0"/>
                <w:numId w:val="34"/>
              </w:numPr>
              <w:pBdr>
                <w:top w:val="nil"/>
                <w:left w:val="nil"/>
                <w:bottom w:val="nil"/>
                <w:right w:val="nil"/>
                <w:between w:val="nil"/>
              </w:pBdr>
              <w:shd w:val="clear" w:color="auto" w:fill="FFFFFF"/>
              <w:spacing w:line="360" w:lineRule="auto"/>
              <w:rPr>
                <w:rFonts w:ascii="Arial" w:eastAsia="Arial" w:hAnsi="Arial" w:cs="Arial"/>
              </w:rPr>
            </w:pPr>
            <w:r w:rsidRPr="00EC0E08">
              <w:rPr>
                <w:rFonts w:ascii="Arial" w:eastAsia="Arial" w:hAnsi="Arial" w:cs="Arial"/>
              </w:rPr>
              <w:t>Salary and other 2.100€ (2 persons).</w:t>
            </w:r>
          </w:p>
        </w:tc>
      </w:tr>
      <w:tr w:rsidR="00EC0E08" w:rsidRPr="00EC0E08" w14:paraId="104C7765" w14:textId="77777777" w:rsidTr="00CF27DD">
        <w:tc>
          <w:tcPr>
            <w:tcW w:w="3539" w:type="dxa"/>
          </w:tcPr>
          <w:p w14:paraId="59D4FECA" w14:textId="77777777" w:rsidR="002D053F" w:rsidRPr="00EC0E08" w:rsidRDefault="002D053F" w:rsidP="002D053F">
            <w:pPr>
              <w:shd w:val="clear" w:color="auto" w:fill="FFFFFF"/>
              <w:spacing w:line="360" w:lineRule="auto"/>
              <w:rPr>
                <w:rFonts w:ascii="Arial" w:eastAsia="Times New Roman" w:hAnsi="Arial" w:cs="Arial"/>
                <w:lang w:val="en-GB"/>
              </w:rPr>
            </w:pPr>
            <w:r w:rsidRPr="00EC0E08">
              <w:rPr>
                <w:rFonts w:ascii="Arial" w:eastAsia="Times New Roman" w:hAnsi="Arial" w:cs="Arial"/>
                <w:bCs/>
                <w:lang w:val="en-GB"/>
              </w:rPr>
              <w:t>Which actions have you undertaken?</w:t>
            </w:r>
          </w:p>
        </w:tc>
        <w:tc>
          <w:tcPr>
            <w:tcW w:w="5857" w:type="dxa"/>
          </w:tcPr>
          <w:p w14:paraId="593FCE58" w14:textId="34F3B432" w:rsidR="002D053F" w:rsidRPr="00EC0E08" w:rsidRDefault="002D053F" w:rsidP="002D053F">
            <w:pPr>
              <w:numPr>
                <w:ilvl w:val="0"/>
                <w:numId w:val="24"/>
              </w:numPr>
              <w:pBdr>
                <w:top w:val="nil"/>
                <w:left w:val="nil"/>
                <w:bottom w:val="nil"/>
                <w:right w:val="nil"/>
                <w:between w:val="nil"/>
              </w:pBdr>
              <w:spacing w:line="360" w:lineRule="auto"/>
              <w:contextualSpacing/>
              <w:rPr>
                <w:rFonts w:ascii="Arial" w:eastAsia="Arial" w:hAnsi="Arial" w:cs="Arial"/>
              </w:rPr>
            </w:pPr>
            <w:r w:rsidRPr="00EC0E08">
              <w:rPr>
                <w:rFonts w:ascii="Arial" w:eastAsia="Arial" w:hAnsi="Arial" w:cs="Arial"/>
              </w:rPr>
              <w:t>Developed training programme concept idea.</w:t>
            </w:r>
          </w:p>
          <w:p w14:paraId="7FDBE413" w14:textId="1F94E293" w:rsidR="002D053F" w:rsidRPr="00EC0E08" w:rsidRDefault="002D053F" w:rsidP="002D053F">
            <w:pPr>
              <w:numPr>
                <w:ilvl w:val="0"/>
                <w:numId w:val="24"/>
              </w:numPr>
              <w:pBdr>
                <w:top w:val="nil"/>
                <w:left w:val="nil"/>
                <w:bottom w:val="nil"/>
                <w:right w:val="nil"/>
                <w:between w:val="nil"/>
              </w:pBdr>
              <w:spacing w:line="360" w:lineRule="auto"/>
              <w:contextualSpacing/>
              <w:rPr>
                <w:rFonts w:ascii="Arial" w:eastAsia="Arial" w:hAnsi="Arial" w:cs="Arial"/>
              </w:rPr>
            </w:pPr>
            <w:r w:rsidRPr="00EC0E08">
              <w:rPr>
                <w:rFonts w:ascii="Arial" w:eastAsia="Arial" w:hAnsi="Arial" w:cs="Arial"/>
              </w:rPr>
              <w:t>Ministry of Education and Ministry of Environment to support the initiative.</w:t>
            </w:r>
          </w:p>
          <w:p w14:paraId="31C9B280" w14:textId="77777777" w:rsidR="002D053F" w:rsidRPr="00EC0E08" w:rsidRDefault="002D053F" w:rsidP="002D053F">
            <w:pPr>
              <w:numPr>
                <w:ilvl w:val="0"/>
                <w:numId w:val="24"/>
              </w:numPr>
              <w:pBdr>
                <w:top w:val="nil"/>
                <w:left w:val="nil"/>
                <w:bottom w:val="nil"/>
                <w:right w:val="nil"/>
                <w:between w:val="nil"/>
              </w:pBdr>
              <w:spacing w:line="360" w:lineRule="auto"/>
              <w:contextualSpacing/>
              <w:rPr>
                <w:rFonts w:ascii="Arial" w:eastAsia="Arial" w:hAnsi="Arial" w:cs="Arial"/>
              </w:rPr>
            </w:pPr>
            <w:r w:rsidRPr="00EC0E08">
              <w:rPr>
                <w:rFonts w:ascii="Arial" w:eastAsia="Arial" w:hAnsi="Arial" w:cs="Arial"/>
              </w:rPr>
              <w:t>Regional Education Directory gives a permission to work.</w:t>
            </w:r>
          </w:p>
          <w:p w14:paraId="21D1AD3F" w14:textId="1AC7BC33" w:rsidR="002D053F" w:rsidRPr="00EC0E08" w:rsidRDefault="00605C6C" w:rsidP="002D053F">
            <w:pPr>
              <w:numPr>
                <w:ilvl w:val="0"/>
                <w:numId w:val="24"/>
              </w:numPr>
              <w:pBdr>
                <w:top w:val="nil"/>
                <w:left w:val="nil"/>
                <w:bottom w:val="nil"/>
                <w:right w:val="nil"/>
                <w:between w:val="nil"/>
              </w:pBdr>
              <w:spacing w:line="360" w:lineRule="auto"/>
              <w:contextualSpacing/>
              <w:rPr>
                <w:rFonts w:ascii="Arial" w:eastAsia="Arial" w:hAnsi="Arial" w:cs="Arial"/>
              </w:rPr>
            </w:pPr>
            <w:r>
              <w:rPr>
                <w:rFonts w:ascii="Arial" w:eastAsia="Arial" w:hAnsi="Arial" w:cs="Arial"/>
              </w:rPr>
              <w:t>Developed</w:t>
            </w:r>
            <w:r w:rsidRPr="00EC0E08">
              <w:rPr>
                <w:rFonts w:ascii="Arial" w:eastAsia="Arial" w:hAnsi="Arial" w:cs="Arial"/>
              </w:rPr>
              <w:t xml:space="preserve"> </w:t>
            </w:r>
            <w:r w:rsidR="002D053F" w:rsidRPr="00EC0E08">
              <w:rPr>
                <w:rFonts w:ascii="Arial" w:eastAsia="Arial" w:hAnsi="Arial" w:cs="Arial"/>
              </w:rPr>
              <w:t>the full training programme package and different promotion materials.</w:t>
            </w:r>
          </w:p>
          <w:p w14:paraId="03F00E13" w14:textId="7B8BBC80" w:rsidR="002D053F" w:rsidRPr="00EC0E08" w:rsidRDefault="00605C6C" w:rsidP="002D053F">
            <w:pPr>
              <w:numPr>
                <w:ilvl w:val="0"/>
                <w:numId w:val="24"/>
              </w:numPr>
              <w:pBdr>
                <w:top w:val="nil"/>
                <w:left w:val="nil"/>
                <w:bottom w:val="nil"/>
                <w:right w:val="nil"/>
                <w:between w:val="nil"/>
              </w:pBdr>
              <w:spacing w:line="360" w:lineRule="auto"/>
              <w:contextualSpacing/>
              <w:rPr>
                <w:rFonts w:ascii="Arial" w:eastAsia="Arial" w:hAnsi="Arial" w:cs="Arial"/>
              </w:rPr>
            </w:pPr>
            <w:r>
              <w:rPr>
                <w:rFonts w:ascii="Arial" w:eastAsia="Arial" w:hAnsi="Arial" w:cs="Arial"/>
              </w:rPr>
              <w:t>Chose</w:t>
            </w:r>
            <w:r w:rsidRPr="00EC0E08">
              <w:rPr>
                <w:rFonts w:ascii="Arial" w:eastAsia="Arial" w:hAnsi="Arial" w:cs="Arial"/>
              </w:rPr>
              <w:t xml:space="preserve"> </w:t>
            </w:r>
            <w:r w:rsidR="002D053F" w:rsidRPr="00EC0E08">
              <w:rPr>
                <w:rFonts w:ascii="Arial" w:eastAsia="Arial" w:hAnsi="Arial" w:cs="Arial"/>
              </w:rPr>
              <w:t xml:space="preserve">the PAs according to the presence of the endangered species </w:t>
            </w:r>
          </w:p>
          <w:p w14:paraId="2B58AD9E" w14:textId="2C3D50FB" w:rsidR="002D053F" w:rsidRPr="00EC0E08" w:rsidRDefault="002D053F" w:rsidP="002D053F">
            <w:pPr>
              <w:numPr>
                <w:ilvl w:val="0"/>
                <w:numId w:val="24"/>
              </w:numPr>
              <w:pBdr>
                <w:top w:val="nil"/>
                <w:left w:val="nil"/>
                <w:bottom w:val="nil"/>
                <w:right w:val="nil"/>
                <w:between w:val="nil"/>
              </w:pBdr>
              <w:spacing w:line="360" w:lineRule="auto"/>
              <w:contextualSpacing/>
              <w:rPr>
                <w:rFonts w:ascii="Arial" w:eastAsia="Arial" w:hAnsi="Arial" w:cs="Arial"/>
              </w:rPr>
            </w:pPr>
            <w:r w:rsidRPr="00EC0E08">
              <w:rPr>
                <w:rFonts w:ascii="Arial" w:eastAsia="Arial" w:hAnsi="Arial" w:cs="Arial"/>
              </w:rPr>
              <w:t>Approach</w:t>
            </w:r>
            <w:r w:rsidR="00605C6C">
              <w:rPr>
                <w:rFonts w:ascii="Arial" w:eastAsia="Arial" w:hAnsi="Arial" w:cs="Arial"/>
              </w:rPr>
              <w:t>ed</w:t>
            </w:r>
            <w:r w:rsidRPr="00EC0E08">
              <w:rPr>
                <w:rFonts w:ascii="Arial" w:eastAsia="Arial" w:hAnsi="Arial" w:cs="Arial"/>
              </w:rPr>
              <w:t xml:space="preserve"> the</w:t>
            </w:r>
            <w:r w:rsidR="00605C6C">
              <w:rPr>
                <w:rFonts w:ascii="Arial" w:eastAsia="Arial" w:hAnsi="Arial" w:cs="Arial"/>
              </w:rPr>
              <w:t xml:space="preserve"> directors of</w:t>
            </w:r>
            <w:r w:rsidRPr="00EC0E08">
              <w:rPr>
                <w:rFonts w:ascii="Arial" w:eastAsia="Arial" w:hAnsi="Arial" w:cs="Arial"/>
              </w:rPr>
              <w:t xml:space="preserve"> local schools in selected PAs (2 secondary schools per area) and agre</w:t>
            </w:r>
            <w:r w:rsidR="00605C6C">
              <w:rPr>
                <w:rFonts w:ascii="Arial" w:eastAsia="Arial" w:hAnsi="Arial" w:cs="Arial"/>
              </w:rPr>
              <w:t>ed</w:t>
            </w:r>
            <w:r w:rsidRPr="00EC0E08">
              <w:rPr>
                <w:rFonts w:ascii="Arial" w:eastAsia="Arial" w:hAnsi="Arial" w:cs="Arial"/>
              </w:rPr>
              <w:t xml:space="preserve"> on cooperation.</w:t>
            </w:r>
          </w:p>
          <w:p w14:paraId="04096184" w14:textId="01AD4C8B" w:rsidR="002D053F" w:rsidRPr="00EC0E08" w:rsidRDefault="00605C6C" w:rsidP="002D053F">
            <w:pPr>
              <w:numPr>
                <w:ilvl w:val="0"/>
                <w:numId w:val="24"/>
              </w:numPr>
              <w:pBdr>
                <w:top w:val="nil"/>
                <w:left w:val="nil"/>
                <w:bottom w:val="nil"/>
                <w:right w:val="nil"/>
                <w:between w:val="nil"/>
              </w:pBdr>
              <w:spacing w:line="360" w:lineRule="auto"/>
              <w:contextualSpacing/>
              <w:rPr>
                <w:rFonts w:ascii="Arial" w:eastAsia="Arial" w:hAnsi="Arial" w:cs="Arial"/>
              </w:rPr>
            </w:pPr>
            <w:r>
              <w:rPr>
                <w:rFonts w:ascii="Arial" w:eastAsia="Arial" w:hAnsi="Arial" w:cs="Arial"/>
              </w:rPr>
              <w:t>Met</w:t>
            </w:r>
            <w:r w:rsidRPr="00EC0E08">
              <w:rPr>
                <w:rFonts w:ascii="Arial" w:eastAsia="Arial" w:hAnsi="Arial" w:cs="Arial"/>
              </w:rPr>
              <w:t xml:space="preserve"> </w:t>
            </w:r>
            <w:r w:rsidR="002D053F" w:rsidRPr="00EC0E08">
              <w:rPr>
                <w:rFonts w:ascii="Arial" w:eastAsia="Arial" w:hAnsi="Arial" w:cs="Arial"/>
              </w:rPr>
              <w:t>with biology teacher</w:t>
            </w:r>
            <w:r>
              <w:rPr>
                <w:rFonts w:ascii="Arial" w:eastAsia="Arial" w:hAnsi="Arial" w:cs="Arial"/>
              </w:rPr>
              <w:t>s</w:t>
            </w:r>
            <w:r w:rsidR="002D053F" w:rsidRPr="00EC0E08">
              <w:rPr>
                <w:rFonts w:ascii="Arial" w:eastAsia="Arial" w:hAnsi="Arial" w:cs="Arial"/>
              </w:rPr>
              <w:t xml:space="preserve"> in selected schools and </w:t>
            </w:r>
            <w:r>
              <w:rPr>
                <w:rFonts w:ascii="Arial" w:eastAsia="Arial" w:hAnsi="Arial" w:cs="Arial"/>
              </w:rPr>
              <w:t>agreed</w:t>
            </w:r>
            <w:r w:rsidRPr="00EC0E08">
              <w:rPr>
                <w:rFonts w:ascii="Arial" w:eastAsia="Arial" w:hAnsi="Arial" w:cs="Arial"/>
              </w:rPr>
              <w:t xml:space="preserve"> </w:t>
            </w:r>
            <w:r w:rsidR="002D053F" w:rsidRPr="00EC0E08">
              <w:rPr>
                <w:rFonts w:ascii="Arial" w:eastAsia="Arial" w:hAnsi="Arial" w:cs="Arial"/>
              </w:rPr>
              <w:t>on criteria/characteristics for choosing students to become ambassadors.</w:t>
            </w:r>
          </w:p>
          <w:p w14:paraId="76EEB3A1" w14:textId="49311D3D" w:rsidR="002D053F" w:rsidRPr="00EC0E08" w:rsidRDefault="002D053F" w:rsidP="002D053F">
            <w:pPr>
              <w:numPr>
                <w:ilvl w:val="0"/>
                <w:numId w:val="24"/>
              </w:numPr>
              <w:pBdr>
                <w:top w:val="nil"/>
                <w:left w:val="nil"/>
                <w:bottom w:val="nil"/>
                <w:right w:val="nil"/>
                <w:between w:val="nil"/>
              </w:pBdr>
              <w:spacing w:line="360" w:lineRule="auto"/>
              <w:contextualSpacing/>
              <w:rPr>
                <w:rFonts w:ascii="Arial" w:eastAsia="Arial" w:hAnsi="Arial" w:cs="Arial"/>
              </w:rPr>
            </w:pPr>
            <w:r w:rsidRPr="00EC0E08">
              <w:rPr>
                <w:rFonts w:ascii="Arial" w:eastAsia="Arial" w:hAnsi="Arial" w:cs="Arial"/>
              </w:rPr>
              <w:t>Approximately 15 students were chosen per school age 16-17 years</w:t>
            </w:r>
          </w:p>
          <w:p w14:paraId="3E6E2DE9" w14:textId="66ED1540" w:rsidR="002D053F" w:rsidRPr="00EC0E08" w:rsidRDefault="00605C6C" w:rsidP="002D053F">
            <w:pPr>
              <w:numPr>
                <w:ilvl w:val="0"/>
                <w:numId w:val="24"/>
              </w:numPr>
              <w:pBdr>
                <w:top w:val="nil"/>
                <w:left w:val="nil"/>
                <w:bottom w:val="nil"/>
                <w:right w:val="nil"/>
                <w:between w:val="nil"/>
              </w:pBdr>
              <w:spacing w:line="360" w:lineRule="auto"/>
              <w:contextualSpacing/>
              <w:rPr>
                <w:rFonts w:ascii="Arial" w:eastAsia="Arial" w:hAnsi="Arial" w:cs="Arial"/>
              </w:rPr>
            </w:pPr>
            <w:r>
              <w:rPr>
                <w:rFonts w:ascii="Arial" w:eastAsia="Arial" w:hAnsi="Arial" w:cs="Arial"/>
              </w:rPr>
              <w:t>Received</w:t>
            </w:r>
            <w:r w:rsidRPr="00EC0E08">
              <w:rPr>
                <w:rFonts w:ascii="Arial" w:eastAsia="Arial" w:hAnsi="Arial" w:cs="Arial"/>
              </w:rPr>
              <w:t xml:space="preserve"> </w:t>
            </w:r>
            <w:r w:rsidR="002D053F" w:rsidRPr="00EC0E08">
              <w:rPr>
                <w:rFonts w:ascii="Arial" w:eastAsia="Arial" w:hAnsi="Arial" w:cs="Arial"/>
              </w:rPr>
              <w:t>permission from the parents on their children participation in the programme (</w:t>
            </w:r>
            <w:r>
              <w:rPr>
                <w:rFonts w:ascii="Arial" w:eastAsia="Arial" w:hAnsi="Arial" w:cs="Arial"/>
              </w:rPr>
              <w:t>teachers mainly</w:t>
            </w:r>
            <w:r w:rsidRPr="00EC0E08">
              <w:rPr>
                <w:rFonts w:ascii="Arial" w:eastAsia="Arial" w:hAnsi="Arial" w:cs="Arial"/>
              </w:rPr>
              <w:t xml:space="preserve"> </w:t>
            </w:r>
            <w:r w:rsidR="002D053F" w:rsidRPr="00EC0E08">
              <w:rPr>
                <w:rFonts w:ascii="Arial" w:eastAsia="Arial" w:hAnsi="Arial" w:cs="Arial"/>
              </w:rPr>
              <w:t>do it).</w:t>
            </w:r>
          </w:p>
          <w:p w14:paraId="23E41864" w14:textId="0CC37EC2" w:rsidR="002D053F" w:rsidRPr="00EC0E08" w:rsidRDefault="002D053F" w:rsidP="002D053F">
            <w:pPr>
              <w:numPr>
                <w:ilvl w:val="0"/>
                <w:numId w:val="24"/>
              </w:numPr>
              <w:pBdr>
                <w:top w:val="nil"/>
                <w:left w:val="nil"/>
                <w:bottom w:val="nil"/>
                <w:right w:val="nil"/>
                <w:between w:val="nil"/>
              </w:pBdr>
              <w:spacing w:line="360" w:lineRule="auto"/>
              <w:contextualSpacing/>
              <w:rPr>
                <w:rFonts w:ascii="Arial" w:eastAsia="Arial" w:hAnsi="Arial" w:cs="Arial"/>
              </w:rPr>
            </w:pPr>
            <w:r w:rsidRPr="00EC0E08">
              <w:rPr>
                <w:rFonts w:ascii="Arial" w:eastAsia="Arial" w:hAnsi="Arial" w:cs="Arial"/>
              </w:rPr>
              <w:t>Conduct</w:t>
            </w:r>
            <w:r w:rsidR="00605C6C">
              <w:rPr>
                <w:rFonts w:ascii="Arial" w:eastAsia="Arial" w:hAnsi="Arial" w:cs="Arial"/>
              </w:rPr>
              <w:t>ed</w:t>
            </w:r>
            <w:r w:rsidRPr="00EC0E08">
              <w:rPr>
                <w:rFonts w:ascii="Arial" w:eastAsia="Arial" w:hAnsi="Arial" w:cs="Arial"/>
              </w:rPr>
              <w:t xml:space="preserve"> 2 day training – one day theory (focus on the endangered species important for that area, values of area, connection between wildlife and people, threats, ways to overcome conflict and threats, how to raise awareness), one day field work (present values of nature in the field by experts, to see problems in PA).</w:t>
            </w:r>
          </w:p>
          <w:p w14:paraId="00887884" w14:textId="3055202D" w:rsidR="002D053F" w:rsidRPr="00EC0E08" w:rsidRDefault="002D053F" w:rsidP="002D053F">
            <w:pPr>
              <w:numPr>
                <w:ilvl w:val="0"/>
                <w:numId w:val="24"/>
              </w:numPr>
              <w:pBdr>
                <w:top w:val="nil"/>
                <w:left w:val="nil"/>
                <w:bottom w:val="nil"/>
                <w:right w:val="nil"/>
                <w:between w:val="nil"/>
              </w:pBdr>
              <w:spacing w:line="360" w:lineRule="auto"/>
              <w:contextualSpacing/>
              <w:rPr>
                <w:rFonts w:ascii="Arial" w:eastAsia="Arial" w:hAnsi="Arial" w:cs="Arial"/>
              </w:rPr>
            </w:pPr>
            <w:r w:rsidRPr="00EC0E08">
              <w:rPr>
                <w:rFonts w:ascii="Arial" w:eastAsia="Arial" w:hAnsi="Arial" w:cs="Arial"/>
              </w:rPr>
              <w:t>Peer to peer learning approach – the team of ambassadors (one trained group) goes to other nearby schools (25 all together) to teach their peers</w:t>
            </w:r>
            <w:r w:rsidR="00B97BE8">
              <w:rPr>
                <w:rFonts w:ascii="Arial" w:eastAsia="Arial" w:hAnsi="Arial" w:cs="Arial"/>
              </w:rPr>
              <w:t>,</w:t>
            </w:r>
            <w:r w:rsidRPr="00EC0E08">
              <w:rPr>
                <w:rFonts w:ascii="Arial" w:eastAsia="Arial" w:hAnsi="Arial" w:cs="Arial"/>
              </w:rPr>
              <w:t xml:space="preserve"> with the support of the biology teacher and PPNEA-a team, education/communication officer </w:t>
            </w:r>
            <w:r w:rsidR="00B97BE8">
              <w:rPr>
                <w:rFonts w:ascii="Arial" w:eastAsia="Arial" w:hAnsi="Arial" w:cs="Arial"/>
              </w:rPr>
              <w:t>from</w:t>
            </w:r>
            <w:r w:rsidR="00B97BE8" w:rsidRPr="00EC0E08">
              <w:rPr>
                <w:rFonts w:ascii="Arial" w:eastAsia="Arial" w:hAnsi="Arial" w:cs="Arial"/>
              </w:rPr>
              <w:t xml:space="preserve"> </w:t>
            </w:r>
            <w:r w:rsidRPr="00EC0E08">
              <w:rPr>
                <w:rFonts w:ascii="Arial" w:eastAsia="Arial" w:hAnsi="Arial" w:cs="Arial"/>
              </w:rPr>
              <w:t xml:space="preserve">the Shebenik-Jabllanica PA staff. </w:t>
            </w:r>
          </w:p>
          <w:p w14:paraId="20D1162D" w14:textId="75731A01" w:rsidR="002D053F" w:rsidRPr="00EC0E08" w:rsidRDefault="002D053F" w:rsidP="002D053F">
            <w:pPr>
              <w:numPr>
                <w:ilvl w:val="0"/>
                <w:numId w:val="24"/>
              </w:numPr>
              <w:pBdr>
                <w:top w:val="nil"/>
                <w:left w:val="nil"/>
                <w:bottom w:val="nil"/>
                <w:right w:val="nil"/>
                <w:between w:val="nil"/>
              </w:pBdr>
              <w:spacing w:line="360" w:lineRule="auto"/>
              <w:contextualSpacing/>
              <w:rPr>
                <w:rFonts w:ascii="Arial" w:eastAsia="Arial" w:hAnsi="Arial" w:cs="Arial"/>
              </w:rPr>
            </w:pPr>
            <w:r w:rsidRPr="00EC0E08">
              <w:rPr>
                <w:rFonts w:ascii="Arial" w:eastAsia="Arial" w:hAnsi="Arial" w:cs="Arial"/>
              </w:rPr>
              <w:t>PPNEA-a team start</w:t>
            </w:r>
            <w:r w:rsidR="00B97BE8">
              <w:rPr>
                <w:rFonts w:ascii="Arial" w:eastAsia="Arial" w:hAnsi="Arial" w:cs="Arial"/>
              </w:rPr>
              <w:t>s</w:t>
            </w:r>
            <w:r w:rsidRPr="00EC0E08">
              <w:rPr>
                <w:rFonts w:ascii="Arial" w:eastAsia="Arial" w:hAnsi="Arial" w:cs="Arial"/>
              </w:rPr>
              <w:t xml:space="preserve"> a new cycle with new school and teaching new ambassadors </w:t>
            </w:r>
          </w:p>
        </w:tc>
      </w:tr>
      <w:tr w:rsidR="00EC0E08" w:rsidRPr="00EC0E08" w14:paraId="1A719DEA" w14:textId="77777777" w:rsidTr="00CF27DD">
        <w:tc>
          <w:tcPr>
            <w:tcW w:w="3539" w:type="dxa"/>
          </w:tcPr>
          <w:p w14:paraId="0F686200" w14:textId="4E4D639C" w:rsidR="002D053F" w:rsidRPr="00EC0E08" w:rsidRDefault="002D053F" w:rsidP="002D053F">
            <w:pPr>
              <w:shd w:val="clear" w:color="auto" w:fill="FFFFFF"/>
              <w:spacing w:line="360" w:lineRule="auto"/>
              <w:rPr>
                <w:rFonts w:ascii="Arial" w:eastAsia="Times New Roman" w:hAnsi="Arial" w:cs="Arial"/>
                <w:lang w:val="en-GB"/>
              </w:rPr>
            </w:pPr>
            <w:r w:rsidRPr="00EC0E08">
              <w:rPr>
                <w:rFonts w:ascii="Arial" w:eastAsia="Times New Roman" w:hAnsi="Arial" w:cs="Arial"/>
                <w:lang w:val="en-GB"/>
              </w:rPr>
              <w:t>How did you select the local stakeholders?</w:t>
            </w:r>
          </w:p>
        </w:tc>
        <w:tc>
          <w:tcPr>
            <w:tcW w:w="5857" w:type="dxa"/>
          </w:tcPr>
          <w:p w14:paraId="2BF2DA3A" w14:textId="04D97F62" w:rsidR="002D053F" w:rsidRPr="00235A23" w:rsidRDefault="002D053F" w:rsidP="00235A23">
            <w:pPr>
              <w:pStyle w:val="ListParagraph"/>
              <w:numPr>
                <w:ilvl w:val="0"/>
                <w:numId w:val="42"/>
              </w:numPr>
              <w:pBdr>
                <w:top w:val="nil"/>
                <w:left w:val="nil"/>
                <w:bottom w:val="nil"/>
                <w:right w:val="nil"/>
                <w:between w:val="nil"/>
              </w:pBdr>
              <w:spacing w:line="360" w:lineRule="auto"/>
              <w:rPr>
                <w:rFonts w:ascii="Arial" w:eastAsia="Arial" w:hAnsi="Arial" w:cs="Arial"/>
              </w:rPr>
            </w:pPr>
            <w:r w:rsidRPr="00235A23">
              <w:rPr>
                <w:rFonts w:ascii="Arial" w:eastAsia="Arial" w:hAnsi="Arial" w:cs="Arial"/>
              </w:rPr>
              <w:t xml:space="preserve">We have chosen regions and PAs according to the presence of the endangered species (Lynx/ Shebenik-Jabllanica, Munella area) which </w:t>
            </w:r>
            <w:r w:rsidR="00B97BE8">
              <w:rPr>
                <w:rFonts w:ascii="Arial" w:eastAsia="Arial" w:hAnsi="Arial" w:cs="Arial"/>
              </w:rPr>
              <w:t>have a history of conflicts</w:t>
            </w:r>
            <w:r w:rsidRPr="00235A23">
              <w:rPr>
                <w:rFonts w:ascii="Arial" w:eastAsia="Arial" w:hAnsi="Arial" w:cs="Arial"/>
              </w:rPr>
              <w:t xml:space="preserve"> with the wildlife (illegal activities).</w:t>
            </w:r>
          </w:p>
          <w:p w14:paraId="4B807FA9" w14:textId="7A090860" w:rsidR="002D053F" w:rsidRPr="00235A23" w:rsidRDefault="002D053F" w:rsidP="00235A23">
            <w:pPr>
              <w:pStyle w:val="ListParagraph"/>
              <w:numPr>
                <w:ilvl w:val="0"/>
                <w:numId w:val="42"/>
              </w:numPr>
              <w:pBdr>
                <w:top w:val="nil"/>
                <w:left w:val="nil"/>
                <w:bottom w:val="nil"/>
                <w:right w:val="nil"/>
                <w:between w:val="nil"/>
              </w:pBdr>
              <w:spacing w:line="360" w:lineRule="auto"/>
              <w:rPr>
                <w:rFonts w:ascii="Arial" w:eastAsia="Arial" w:hAnsi="Arial" w:cs="Arial"/>
              </w:rPr>
            </w:pPr>
            <w:r w:rsidRPr="00235A23">
              <w:rPr>
                <w:rFonts w:ascii="Arial" w:eastAsia="Arial" w:hAnsi="Arial" w:cs="Arial"/>
              </w:rPr>
              <w:t xml:space="preserve">We have chosen 2 schools in each PAs and Lynx Ambassadors </w:t>
            </w:r>
            <w:r w:rsidR="00B97BE8">
              <w:rPr>
                <w:rFonts w:ascii="Arial" w:eastAsia="Arial" w:hAnsi="Arial" w:cs="Arial"/>
              </w:rPr>
              <w:t xml:space="preserve">to </w:t>
            </w:r>
            <w:r w:rsidRPr="00235A23">
              <w:rPr>
                <w:rFonts w:ascii="Arial" w:eastAsia="Arial" w:hAnsi="Arial" w:cs="Arial"/>
              </w:rPr>
              <w:t xml:space="preserve">disseminated knowledge in all other schools in the selected PA and region. </w:t>
            </w:r>
          </w:p>
          <w:p w14:paraId="5E81E350" w14:textId="248D7DD9" w:rsidR="002D053F" w:rsidRPr="00235A23" w:rsidRDefault="002D053F" w:rsidP="00235A23">
            <w:pPr>
              <w:pStyle w:val="ListParagraph"/>
              <w:numPr>
                <w:ilvl w:val="0"/>
                <w:numId w:val="42"/>
              </w:numPr>
              <w:pBdr>
                <w:top w:val="nil"/>
                <w:left w:val="nil"/>
                <w:bottom w:val="nil"/>
                <w:right w:val="nil"/>
                <w:between w:val="nil"/>
              </w:pBdr>
              <w:spacing w:line="360" w:lineRule="auto"/>
              <w:rPr>
                <w:rFonts w:ascii="Arial" w:eastAsia="Arial" w:hAnsi="Arial" w:cs="Arial"/>
              </w:rPr>
            </w:pPr>
            <w:r w:rsidRPr="00235A23">
              <w:rPr>
                <w:rFonts w:ascii="Arial" w:eastAsia="Arial" w:hAnsi="Arial" w:cs="Arial"/>
              </w:rPr>
              <w:t xml:space="preserve">Approximately 15 students (number </w:t>
            </w:r>
            <w:r w:rsidR="00B97BE8">
              <w:rPr>
                <w:rFonts w:ascii="Arial" w:eastAsia="Arial" w:hAnsi="Arial" w:cs="Arial"/>
              </w:rPr>
              <w:t>for a</w:t>
            </w:r>
            <w:r w:rsidR="00B97BE8" w:rsidRPr="00235A23">
              <w:rPr>
                <w:rFonts w:ascii="Arial" w:eastAsia="Arial" w:hAnsi="Arial" w:cs="Arial"/>
              </w:rPr>
              <w:t xml:space="preserve"> </w:t>
            </w:r>
            <w:r w:rsidRPr="00235A23">
              <w:rPr>
                <w:rFonts w:ascii="Arial" w:eastAsia="Arial" w:hAnsi="Arial" w:cs="Arial"/>
              </w:rPr>
              <w:t xml:space="preserve">manageable group) were chosen per school age 16-17 years because of their skills, knowledge, </w:t>
            </w:r>
            <w:proofErr w:type="gramStart"/>
            <w:r w:rsidRPr="00235A23">
              <w:rPr>
                <w:rFonts w:ascii="Arial" w:eastAsia="Arial" w:hAnsi="Arial" w:cs="Arial"/>
              </w:rPr>
              <w:t>capability</w:t>
            </w:r>
            <w:proofErr w:type="gramEnd"/>
            <w:r w:rsidRPr="00235A23">
              <w:rPr>
                <w:rFonts w:ascii="Arial" w:eastAsia="Arial" w:hAnsi="Arial" w:cs="Arial"/>
              </w:rPr>
              <w:t xml:space="preserve"> to understand the problematics and to act, and </w:t>
            </w:r>
            <w:r w:rsidR="00B97BE8">
              <w:rPr>
                <w:rFonts w:ascii="Arial" w:eastAsia="Arial" w:hAnsi="Arial" w:cs="Arial"/>
              </w:rPr>
              <w:t>remain</w:t>
            </w:r>
            <w:r w:rsidR="00B97BE8" w:rsidRPr="00235A23">
              <w:rPr>
                <w:rFonts w:ascii="Arial" w:eastAsia="Arial" w:hAnsi="Arial" w:cs="Arial"/>
              </w:rPr>
              <w:t xml:space="preserve"> </w:t>
            </w:r>
            <w:r w:rsidRPr="00235A23">
              <w:rPr>
                <w:rFonts w:ascii="Arial" w:eastAsia="Arial" w:hAnsi="Arial" w:cs="Arial"/>
              </w:rPr>
              <w:t>in the area for 2 more years.</w:t>
            </w:r>
          </w:p>
          <w:p w14:paraId="124C26CF" w14:textId="6321BAB5" w:rsidR="002D053F" w:rsidRPr="00235A23" w:rsidRDefault="002D053F" w:rsidP="00235A23">
            <w:pPr>
              <w:pStyle w:val="ListParagraph"/>
              <w:numPr>
                <w:ilvl w:val="0"/>
                <w:numId w:val="42"/>
              </w:numPr>
              <w:shd w:val="clear" w:color="auto" w:fill="FFFFFF"/>
              <w:spacing w:line="360" w:lineRule="auto"/>
              <w:rPr>
                <w:rFonts w:ascii="Arial" w:eastAsia="Arial" w:hAnsi="Arial" w:cs="Arial"/>
              </w:rPr>
            </w:pPr>
            <w:r w:rsidRPr="00235A23">
              <w:rPr>
                <w:rFonts w:ascii="Arial" w:eastAsia="Arial" w:hAnsi="Arial" w:cs="Arial"/>
              </w:rPr>
              <w:t xml:space="preserve">Local stakeholders in Shebenik-Jabllanice NP and NGO Agri-En were chosen on </w:t>
            </w:r>
            <w:r w:rsidR="00B97BE8">
              <w:rPr>
                <w:rFonts w:ascii="Arial" w:eastAsia="Arial" w:hAnsi="Arial" w:cs="Arial"/>
              </w:rPr>
              <w:t xml:space="preserve">the basis of </w:t>
            </w:r>
            <w:r w:rsidRPr="00235A23">
              <w:rPr>
                <w:rFonts w:ascii="Arial" w:eastAsia="Arial" w:hAnsi="Arial" w:cs="Arial"/>
              </w:rPr>
              <w:t xml:space="preserve">previous working experience. </w:t>
            </w:r>
          </w:p>
          <w:p w14:paraId="328459B1" w14:textId="1E288A50" w:rsidR="002D053F" w:rsidRPr="00235A23" w:rsidRDefault="002D053F" w:rsidP="00235A23">
            <w:pPr>
              <w:pStyle w:val="ListParagraph"/>
              <w:numPr>
                <w:ilvl w:val="0"/>
                <w:numId w:val="42"/>
              </w:numPr>
              <w:shd w:val="clear" w:color="auto" w:fill="FFFFFF"/>
              <w:spacing w:line="360" w:lineRule="auto"/>
              <w:rPr>
                <w:rFonts w:ascii="Arial" w:eastAsia="Arial" w:hAnsi="Arial" w:cs="Arial"/>
              </w:rPr>
            </w:pPr>
            <w:r w:rsidRPr="00235A23">
              <w:rPr>
                <w:rFonts w:ascii="Arial" w:eastAsia="Arial" w:hAnsi="Arial" w:cs="Arial"/>
              </w:rPr>
              <w:t>In Puke-</w:t>
            </w:r>
            <w:proofErr w:type="spellStart"/>
            <w:r w:rsidRPr="00235A23">
              <w:rPr>
                <w:rFonts w:ascii="Arial" w:eastAsia="Arial" w:hAnsi="Arial" w:cs="Arial"/>
              </w:rPr>
              <w:t>Mirdita</w:t>
            </w:r>
            <w:proofErr w:type="spellEnd"/>
            <w:r w:rsidRPr="00235A23">
              <w:rPr>
                <w:rFonts w:ascii="Arial" w:eastAsia="Arial" w:hAnsi="Arial" w:cs="Arial"/>
              </w:rPr>
              <w:t xml:space="preserve"> region we developed </w:t>
            </w:r>
            <w:r w:rsidR="00B97BE8">
              <w:rPr>
                <w:rFonts w:ascii="Arial" w:eastAsia="Arial" w:hAnsi="Arial" w:cs="Arial"/>
              </w:rPr>
              <w:t xml:space="preserve">a </w:t>
            </w:r>
            <w:r w:rsidRPr="00235A23">
              <w:rPr>
                <w:rFonts w:ascii="Arial" w:eastAsia="Arial" w:hAnsi="Arial" w:cs="Arial"/>
              </w:rPr>
              <w:t>partnership with the schools and</w:t>
            </w:r>
            <w:r w:rsidRPr="00235A23">
              <w:rPr>
                <w:rFonts w:ascii="Arial" w:eastAsia="Arial" w:hAnsi="Arial" w:cs="Arial"/>
                <w:b/>
              </w:rPr>
              <w:t xml:space="preserve"> </w:t>
            </w:r>
            <w:r w:rsidRPr="006D74C3">
              <w:rPr>
                <w:rFonts w:ascii="Arial" w:eastAsia="Arial" w:hAnsi="Arial" w:cs="Arial"/>
              </w:rPr>
              <w:t>local community network</w:t>
            </w:r>
            <w:r w:rsidRPr="00235A23">
              <w:rPr>
                <w:rFonts w:ascii="Arial" w:eastAsia="Arial" w:hAnsi="Arial" w:cs="Arial"/>
              </w:rPr>
              <w:t xml:space="preserve"> (nature lovers, environmental and forestry engineers, biology teachers) in the field.</w:t>
            </w:r>
          </w:p>
        </w:tc>
      </w:tr>
      <w:tr w:rsidR="00EC0E08" w:rsidRPr="00EC0E08" w14:paraId="64AE48E1" w14:textId="77777777" w:rsidTr="00CF27DD">
        <w:tc>
          <w:tcPr>
            <w:tcW w:w="3539" w:type="dxa"/>
          </w:tcPr>
          <w:p w14:paraId="06C5E0B4" w14:textId="77777777" w:rsidR="002D053F" w:rsidRPr="00EC0E08" w:rsidRDefault="002D053F" w:rsidP="002D053F">
            <w:pPr>
              <w:shd w:val="clear" w:color="auto" w:fill="FFFFFF"/>
              <w:spacing w:line="360" w:lineRule="auto"/>
              <w:rPr>
                <w:rFonts w:ascii="Arial" w:eastAsia="Times New Roman" w:hAnsi="Arial" w:cs="Arial"/>
                <w:lang w:val="en-GB"/>
              </w:rPr>
            </w:pPr>
            <w:r w:rsidRPr="00EC0E08">
              <w:rPr>
                <w:rFonts w:ascii="Arial" w:eastAsia="Times New Roman" w:hAnsi="Arial" w:cs="Arial"/>
                <w:lang w:val="en-GB"/>
              </w:rPr>
              <w:t>Which vulnerable groups have you included and in what way?</w:t>
            </w:r>
          </w:p>
        </w:tc>
        <w:tc>
          <w:tcPr>
            <w:tcW w:w="5857" w:type="dxa"/>
          </w:tcPr>
          <w:p w14:paraId="73BB2285" w14:textId="6B82BFD5" w:rsidR="002D053F" w:rsidRPr="00235A23" w:rsidRDefault="002D053F" w:rsidP="00235A23">
            <w:pPr>
              <w:pStyle w:val="ListParagraph"/>
              <w:numPr>
                <w:ilvl w:val="0"/>
                <w:numId w:val="42"/>
              </w:numPr>
              <w:shd w:val="clear" w:color="auto" w:fill="FFFFFF"/>
              <w:spacing w:line="360" w:lineRule="auto"/>
              <w:rPr>
                <w:rFonts w:ascii="Arial" w:eastAsia="Arial" w:hAnsi="Arial" w:cs="Arial"/>
              </w:rPr>
            </w:pPr>
            <w:r w:rsidRPr="00235A23">
              <w:rPr>
                <w:rFonts w:ascii="Arial" w:eastAsia="Arial" w:hAnsi="Arial" w:cs="Arial"/>
              </w:rPr>
              <w:t xml:space="preserve">Schools involved are located in </w:t>
            </w:r>
            <w:r w:rsidR="00131EED">
              <w:rPr>
                <w:rFonts w:ascii="Arial" w:eastAsia="Arial" w:hAnsi="Arial" w:cs="Arial"/>
              </w:rPr>
              <w:t xml:space="preserve">a </w:t>
            </w:r>
            <w:r w:rsidRPr="00235A23">
              <w:rPr>
                <w:rFonts w:ascii="Arial" w:eastAsia="Arial" w:hAnsi="Arial" w:cs="Arial"/>
              </w:rPr>
              <w:t xml:space="preserve">very poor economic area and youth participants </w:t>
            </w:r>
            <w:r w:rsidR="00131EED">
              <w:rPr>
                <w:rFonts w:ascii="Arial" w:eastAsia="Arial" w:hAnsi="Arial" w:cs="Arial"/>
              </w:rPr>
              <w:t>had</w:t>
            </w:r>
            <w:r w:rsidRPr="00235A23">
              <w:rPr>
                <w:rFonts w:ascii="Arial" w:eastAsia="Arial" w:hAnsi="Arial" w:cs="Arial"/>
              </w:rPr>
              <w:t xml:space="preserve"> fewer opportunities to access this type of </w:t>
            </w:r>
            <w:r w:rsidR="00131EED">
              <w:rPr>
                <w:rFonts w:ascii="Arial" w:eastAsia="Arial" w:hAnsi="Arial" w:cs="Arial"/>
              </w:rPr>
              <w:t>training</w:t>
            </w:r>
            <w:r w:rsidR="00131EED" w:rsidRPr="00235A23">
              <w:rPr>
                <w:rFonts w:ascii="Arial" w:eastAsia="Arial" w:hAnsi="Arial" w:cs="Arial"/>
              </w:rPr>
              <w:t xml:space="preserve"> </w:t>
            </w:r>
            <w:r w:rsidRPr="00235A23">
              <w:rPr>
                <w:rFonts w:ascii="Arial" w:eastAsia="Arial" w:hAnsi="Arial" w:cs="Arial"/>
              </w:rPr>
              <w:t>or activities.</w:t>
            </w:r>
          </w:p>
          <w:p w14:paraId="543EADF7" w14:textId="12064EE2" w:rsidR="00912256" w:rsidRPr="00235A23" w:rsidRDefault="002D053F" w:rsidP="00235A23">
            <w:pPr>
              <w:pStyle w:val="ListParagraph"/>
              <w:numPr>
                <w:ilvl w:val="0"/>
                <w:numId w:val="42"/>
              </w:numPr>
              <w:shd w:val="clear" w:color="auto" w:fill="FFFFFF"/>
              <w:spacing w:line="360" w:lineRule="auto"/>
              <w:rPr>
                <w:rFonts w:ascii="Arial" w:eastAsia="Arial" w:hAnsi="Arial" w:cs="Arial"/>
              </w:rPr>
            </w:pPr>
            <w:r w:rsidRPr="00235A23">
              <w:rPr>
                <w:rFonts w:ascii="Arial" w:eastAsia="Arial" w:hAnsi="Arial" w:cs="Arial"/>
              </w:rPr>
              <w:t xml:space="preserve">Teachers were mostly </w:t>
            </w:r>
            <w:r w:rsidR="00131EED" w:rsidRPr="00235A23">
              <w:rPr>
                <w:rFonts w:ascii="Arial" w:eastAsia="Arial" w:hAnsi="Arial" w:cs="Arial"/>
              </w:rPr>
              <w:t>wom</w:t>
            </w:r>
            <w:r w:rsidR="00131EED">
              <w:rPr>
                <w:rFonts w:ascii="Arial" w:eastAsia="Arial" w:hAnsi="Arial" w:cs="Arial"/>
              </w:rPr>
              <w:t>e</w:t>
            </w:r>
            <w:r w:rsidR="00131EED" w:rsidRPr="00235A23">
              <w:rPr>
                <w:rFonts w:ascii="Arial" w:eastAsia="Arial" w:hAnsi="Arial" w:cs="Arial"/>
              </w:rPr>
              <w:t>n</w:t>
            </w:r>
            <w:r w:rsidRPr="00235A23">
              <w:rPr>
                <w:rFonts w:ascii="Arial" w:eastAsia="Arial" w:hAnsi="Arial" w:cs="Arial"/>
              </w:rPr>
              <w:t>, the gende</w:t>
            </w:r>
            <w:r w:rsidR="00972336" w:rsidRPr="00235A23">
              <w:rPr>
                <w:rFonts w:ascii="Arial" w:eastAsia="Arial" w:hAnsi="Arial" w:cs="Arial"/>
              </w:rPr>
              <w:t>r overview of Lynx ambassadors.</w:t>
            </w:r>
          </w:p>
          <w:p w14:paraId="704A1255" w14:textId="156803F2" w:rsidR="00912256" w:rsidRPr="00235A23" w:rsidRDefault="00912256" w:rsidP="00235A23">
            <w:pPr>
              <w:pStyle w:val="ListParagraph"/>
              <w:numPr>
                <w:ilvl w:val="0"/>
                <w:numId w:val="42"/>
              </w:numPr>
              <w:shd w:val="clear" w:color="auto" w:fill="FFFFFF"/>
              <w:spacing w:line="360" w:lineRule="auto"/>
              <w:rPr>
                <w:rFonts w:ascii="Arial" w:eastAsia="Arial" w:hAnsi="Arial" w:cs="Arial"/>
              </w:rPr>
            </w:pPr>
            <w:r w:rsidRPr="00235A23">
              <w:rPr>
                <w:rFonts w:ascii="Arial" w:eastAsia="Arial" w:hAnsi="Arial" w:cs="Arial"/>
              </w:rPr>
              <w:t xml:space="preserve">In both regions, parents of the students expressed concern for their children </w:t>
            </w:r>
            <w:r w:rsidR="00131EED">
              <w:rPr>
                <w:rFonts w:ascii="Arial" w:eastAsia="Arial" w:hAnsi="Arial" w:cs="Arial"/>
              </w:rPr>
              <w:t>going on</w:t>
            </w:r>
            <w:r w:rsidRPr="00235A23">
              <w:rPr>
                <w:rFonts w:ascii="Arial" w:eastAsia="Arial" w:hAnsi="Arial" w:cs="Arial"/>
              </w:rPr>
              <w:t xml:space="preserve"> field trips, because this activity was not familiar to them. This applies especially to </w:t>
            </w:r>
            <w:r w:rsidR="00131EED">
              <w:rPr>
                <w:rFonts w:ascii="Arial" w:eastAsia="Arial" w:hAnsi="Arial" w:cs="Arial"/>
              </w:rPr>
              <w:t>female students</w:t>
            </w:r>
            <w:r w:rsidRPr="00235A23">
              <w:rPr>
                <w:rFonts w:ascii="Arial" w:eastAsia="Arial" w:hAnsi="Arial" w:cs="Arial"/>
              </w:rPr>
              <w:t xml:space="preserve">. However, they trusted the teacher’s staff that accompanied the students and they were </w:t>
            </w:r>
            <w:r w:rsidR="00131EED">
              <w:rPr>
                <w:rFonts w:ascii="Arial" w:eastAsia="Arial" w:hAnsi="Arial" w:cs="Arial"/>
              </w:rPr>
              <w:t>willing to cooperate</w:t>
            </w:r>
            <w:r w:rsidRPr="00235A23">
              <w:rPr>
                <w:rFonts w:ascii="Arial" w:eastAsia="Arial" w:hAnsi="Arial" w:cs="Arial"/>
              </w:rPr>
              <w:t>.</w:t>
            </w:r>
          </w:p>
        </w:tc>
      </w:tr>
      <w:tr w:rsidR="00EC0E08" w:rsidRPr="00EC0E08" w14:paraId="0EF7D299" w14:textId="77777777" w:rsidTr="00CF27DD">
        <w:tc>
          <w:tcPr>
            <w:tcW w:w="3539" w:type="dxa"/>
          </w:tcPr>
          <w:p w14:paraId="16DA4FFD" w14:textId="77777777" w:rsidR="002D053F" w:rsidRPr="00EC0E08" w:rsidRDefault="002D053F" w:rsidP="002D053F">
            <w:pPr>
              <w:shd w:val="clear" w:color="auto" w:fill="FFFFFF"/>
              <w:spacing w:line="360" w:lineRule="auto"/>
              <w:rPr>
                <w:rFonts w:ascii="Arial" w:eastAsia="Times New Roman" w:hAnsi="Arial" w:cs="Arial"/>
                <w:lang w:val="en-GB"/>
              </w:rPr>
            </w:pPr>
            <w:r w:rsidRPr="00EC0E08">
              <w:rPr>
                <w:rFonts w:ascii="Arial" w:eastAsia="Times New Roman" w:hAnsi="Arial" w:cs="Arial"/>
                <w:lang w:val="en-GB"/>
              </w:rPr>
              <w:t>Which communication activities have you implemented and which channels have you used?</w:t>
            </w:r>
          </w:p>
        </w:tc>
        <w:tc>
          <w:tcPr>
            <w:tcW w:w="5857" w:type="dxa"/>
          </w:tcPr>
          <w:p w14:paraId="6D6B7840" w14:textId="15880E7A" w:rsidR="00972336" w:rsidRPr="00EC0E08" w:rsidRDefault="00972336" w:rsidP="002D053F">
            <w:pPr>
              <w:shd w:val="clear" w:color="auto" w:fill="FFFFFF"/>
              <w:spacing w:line="360" w:lineRule="auto"/>
              <w:rPr>
                <w:rFonts w:ascii="Arial" w:eastAsia="Arial" w:hAnsi="Arial" w:cs="Arial"/>
              </w:rPr>
            </w:pPr>
            <w:r w:rsidRPr="00EC0E08">
              <w:rPr>
                <w:rFonts w:ascii="Arial" w:eastAsia="Arial" w:hAnsi="Arial" w:cs="Arial"/>
              </w:rPr>
              <w:t xml:space="preserve">Internally - </w:t>
            </w:r>
            <w:r w:rsidR="002D053F" w:rsidRPr="00EC0E08">
              <w:rPr>
                <w:rFonts w:ascii="Arial" w:eastAsia="Arial" w:hAnsi="Arial" w:cs="Arial"/>
              </w:rPr>
              <w:t>W</w:t>
            </w:r>
            <w:r w:rsidRPr="00EC0E08">
              <w:rPr>
                <w:rFonts w:ascii="Arial" w:eastAsia="Arial" w:hAnsi="Arial" w:cs="Arial"/>
              </w:rPr>
              <w:t>e used email and social media (F</w:t>
            </w:r>
            <w:r w:rsidR="002D053F" w:rsidRPr="00EC0E08">
              <w:rPr>
                <w:rFonts w:ascii="Arial" w:eastAsia="Arial" w:hAnsi="Arial" w:cs="Arial"/>
              </w:rPr>
              <w:t xml:space="preserve">acebook group) to communicate with the school students but also direct phone calls to the </w:t>
            </w:r>
            <w:r w:rsidR="00131EED" w:rsidRPr="00EC0E08">
              <w:rPr>
                <w:rFonts w:ascii="Arial" w:eastAsia="Arial" w:hAnsi="Arial" w:cs="Arial"/>
              </w:rPr>
              <w:t>schools’</w:t>
            </w:r>
            <w:r w:rsidR="002D053F" w:rsidRPr="00EC0E08">
              <w:rPr>
                <w:rFonts w:ascii="Arial" w:eastAsia="Arial" w:hAnsi="Arial" w:cs="Arial"/>
              </w:rPr>
              <w:t xml:space="preserve"> staff, NP staff and </w:t>
            </w:r>
            <w:proofErr w:type="spellStart"/>
            <w:r w:rsidR="002D053F" w:rsidRPr="00EC0E08">
              <w:rPr>
                <w:rFonts w:ascii="Arial" w:eastAsia="Arial" w:hAnsi="Arial" w:cs="Arial"/>
              </w:rPr>
              <w:t>Agr-en</w:t>
            </w:r>
            <w:proofErr w:type="spellEnd"/>
            <w:r w:rsidR="002D053F" w:rsidRPr="00EC0E08">
              <w:rPr>
                <w:rFonts w:ascii="Arial" w:eastAsia="Arial" w:hAnsi="Arial" w:cs="Arial"/>
              </w:rPr>
              <w:t xml:space="preserve"> local partner. Regular</w:t>
            </w:r>
            <w:r w:rsidR="00131EED" w:rsidRPr="00EC0E08">
              <w:rPr>
                <w:rFonts w:ascii="Arial" w:eastAsia="Arial" w:hAnsi="Arial" w:cs="Arial"/>
              </w:rPr>
              <w:t xml:space="preserve"> face to face</w:t>
            </w:r>
            <w:r w:rsidR="002D053F" w:rsidRPr="00EC0E08">
              <w:rPr>
                <w:rFonts w:ascii="Arial" w:eastAsia="Arial" w:hAnsi="Arial" w:cs="Arial"/>
              </w:rPr>
              <w:t xml:space="preserve"> meetings </w:t>
            </w:r>
            <w:r w:rsidRPr="00EC0E08">
              <w:rPr>
                <w:rFonts w:ascii="Arial" w:eastAsia="Arial" w:hAnsi="Arial" w:cs="Arial"/>
              </w:rPr>
              <w:t>took place as well</w:t>
            </w:r>
            <w:r w:rsidR="00AF3186">
              <w:rPr>
                <w:rFonts w:ascii="Arial" w:eastAsia="Arial" w:hAnsi="Arial" w:cs="Arial"/>
              </w:rPr>
              <w:t>.</w:t>
            </w:r>
          </w:p>
          <w:p w14:paraId="503B534F" w14:textId="7704B54F" w:rsidR="002D053F" w:rsidRPr="00EC0E08" w:rsidRDefault="00972336" w:rsidP="002D053F">
            <w:pPr>
              <w:shd w:val="clear" w:color="auto" w:fill="FFFFFF"/>
              <w:spacing w:line="360" w:lineRule="auto"/>
              <w:rPr>
                <w:rFonts w:ascii="Arial" w:eastAsia="Times New Roman" w:hAnsi="Arial" w:cs="Arial"/>
                <w:lang w:val="en-GB"/>
              </w:rPr>
            </w:pPr>
            <w:r w:rsidRPr="00EC0E08">
              <w:rPr>
                <w:rFonts w:ascii="Arial" w:eastAsia="Arial" w:hAnsi="Arial" w:cs="Arial"/>
              </w:rPr>
              <w:t>Externally – PPNEA web page, social media.</w:t>
            </w:r>
          </w:p>
        </w:tc>
      </w:tr>
      <w:tr w:rsidR="00EC0E08" w:rsidRPr="00EC0E08" w14:paraId="067993EB" w14:textId="77777777" w:rsidTr="00CF27DD">
        <w:tc>
          <w:tcPr>
            <w:tcW w:w="3539" w:type="dxa"/>
          </w:tcPr>
          <w:p w14:paraId="5456E357" w14:textId="77777777" w:rsidR="002D053F" w:rsidRPr="00EC0E08" w:rsidRDefault="002D053F" w:rsidP="002D053F">
            <w:pPr>
              <w:shd w:val="clear" w:color="auto" w:fill="FFFFFF"/>
              <w:spacing w:line="360" w:lineRule="auto"/>
              <w:rPr>
                <w:rFonts w:ascii="Arial" w:eastAsia="Times New Roman" w:hAnsi="Arial" w:cs="Arial"/>
                <w:lang w:val="en-GB"/>
              </w:rPr>
            </w:pPr>
            <w:r w:rsidRPr="00EC0E08">
              <w:rPr>
                <w:rFonts w:ascii="Arial" w:eastAsia="Times New Roman" w:hAnsi="Arial" w:cs="Arial"/>
                <w:lang w:val="en-GB"/>
              </w:rPr>
              <w:t>How have you included the activities of reducing and alleviating climate change into your work?</w:t>
            </w:r>
          </w:p>
        </w:tc>
        <w:tc>
          <w:tcPr>
            <w:tcW w:w="5857" w:type="dxa"/>
          </w:tcPr>
          <w:p w14:paraId="245C5D72" w14:textId="31D3D9E9" w:rsidR="002D053F" w:rsidRPr="00EC0E08" w:rsidRDefault="00AB77C4" w:rsidP="002D053F">
            <w:pPr>
              <w:shd w:val="clear" w:color="auto" w:fill="FFFFFF"/>
              <w:spacing w:line="360" w:lineRule="auto"/>
              <w:rPr>
                <w:rFonts w:ascii="Arial" w:eastAsia="Times New Roman" w:hAnsi="Arial" w:cs="Arial"/>
                <w:lang w:val="en-GB"/>
              </w:rPr>
            </w:pPr>
            <w:r w:rsidRPr="00EC0E08">
              <w:rPr>
                <w:rFonts w:ascii="Arial" w:eastAsia="Arial" w:hAnsi="Arial" w:cs="Arial"/>
              </w:rPr>
              <w:t>Lynx a</w:t>
            </w:r>
            <w:r w:rsidR="002D053F" w:rsidRPr="00EC0E08">
              <w:rPr>
                <w:rFonts w:ascii="Arial" w:eastAsia="Arial" w:hAnsi="Arial" w:cs="Arial"/>
              </w:rPr>
              <w:t>mbassadors had some basic education on climate change.</w:t>
            </w:r>
          </w:p>
        </w:tc>
      </w:tr>
      <w:tr w:rsidR="00EC0E08" w:rsidRPr="00EC0E08" w14:paraId="31731C66" w14:textId="77777777" w:rsidTr="00CF27DD">
        <w:trPr>
          <w:trHeight w:val="70"/>
        </w:trPr>
        <w:tc>
          <w:tcPr>
            <w:tcW w:w="3539" w:type="dxa"/>
          </w:tcPr>
          <w:p w14:paraId="5485BFAB" w14:textId="42327313" w:rsidR="002D053F" w:rsidRPr="00EC0E08" w:rsidRDefault="00AB77C4" w:rsidP="002D053F">
            <w:pPr>
              <w:shd w:val="clear" w:color="auto" w:fill="FFFFFF"/>
              <w:spacing w:line="360" w:lineRule="auto"/>
              <w:rPr>
                <w:rFonts w:ascii="Arial" w:eastAsia="Times New Roman" w:hAnsi="Arial" w:cs="Arial"/>
                <w:lang w:val="en-GB"/>
              </w:rPr>
            </w:pPr>
            <w:r w:rsidRPr="00EC0E08">
              <w:rPr>
                <w:rFonts w:ascii="Arial" w:eastAsia="Times New Roman" w:hAnsi="Arial" w:cs="Arial"/>
                <w:lang w:val="en-GB"/>
              </w:rPr>
              <w:t>Challenges during implementation</w:t>
            </w:r>
          </w:p>
        </w:tc>
        <w:tc>
          <w:tcPr>
            <w:tcW w:w="5857" w:type="dxa"/>
          </w:tcPr>
          <w:p w14:paraId="0E3E3F8C" w14:textId="77777777" w:rsidR="00912256" w:rsidRPr="00EC0E08" w:rsidRDefault="002D053F" w:rsidP="002A55C2">
            <w:pPr>
              <w:shd w:val="clear" w:color="auto" w:fill="FFFFFF"/>
              <w:spacing w:line="360" w:lineRule="auto"/>
              <w:rPr>
                <w:rFonts w:ascii="Arial" w:eastAsia="Arial" w:hAnsi="Arial" w:cs="Arial"/>
              </w:rPr>
            </w:pPr>
            <w:r w:rsidRPr="00EC0E08">
              <w:rPr>
                <w:rFonts w:ascii="Arial" w:eastAsia="Arial" w:hAnsi="Arial" w:cs="Arial"/>
              </w:rPr>
              <w:t>Technical</w:t>
            </w:r>
            <w:r w:rsidR="00912256" w:rsidRPr="00EC0E08">
              <w:rPr>
                <w:rFonts w:ascii="Arial" w:eastAsia="Arial" w:hAnsi="Arial" w:cs="Arial"/>
              </w:rPr>
              <w:t xml:space="preserve">: </w:t>
            </w:r>
          </w:p>
          <w:p w14:paraId="49B4A036" w14:textId="5ECE4321" w:rsidR="002D053F" w:rsidRPr="00EC0E08" w:rsidRDefault="002A55C2" w:rsidP="002A55C2">
            <w:pPr>
              <w:shd w:val="clear" w:color="auto" w:fill="FFFFFF"/>
              <w:spacing w:line="360" w:lineRule="auto"/>
              <w:rPr>
                <w:rFonts w:ascii="Arial" w:eastAsia="Times New Roman" w:hAnsi="Arial" w:cs="Arial"/>
                <w:lang w:val="en-GB"/>
              </w:rPr>
            </w:pPr>
            <w:r w:rsidRPr="00EC0E08">
              <w:rPr>
                <w:rFonts w:ascii="Arial" w:eastAsia="Arial" w:hAnsi="Arial" w:cs="Arial"/>
              </w:rPr>
              <w:t>Because of the w</w:t>
            </w:r>
            <w:r w:rsidR="00AB77C4" w:rsidRPr="00EC0E08">
              <w:rPr>
                <w:rFonts w:ascii="Arial" w:eastAsia="Arial" w:hAnsi="Arial" w:cs="Arial"/>
              </w:rPr>
              <w:t xml:space="preserve">eather conditions and </w:t>
            </w:r>
            <w:r w:rsidRPr="00EC0E08">
              <w:rPr>
                <w:rFonts w:ascii="Arial" w:eastAsia="Arial" w:hAnsi="Arial" w:cs="Arial"/>
              </w:rPr>
              <w:t xml:space="preserve">difficult </w:t>
            </w:r>
            <w:r w:rsidR="002D053F" w:rsidRPr="00EC0E08">
              <w:rPr>
                <w:rFonts w:ascii="Arial" w:eastAsia="Arial" w:hAnsi="Arial" w:cs="Arial"/>
              </w:rPr>
              <w:t>terrain</w:t>
            </w:r>
            <w:r w:rsidR="00AB77C4" w:rsidRPr="00EC0E08">
              <w:rPr>
                <w:rFonts w:ascii="Arial" w:eastAsia="Arial" w:hAnsi="Arial" w:cs="Arial"/>
              </w:rPr>
              <w:t xml:space="preserve"> in Shebenik-Jabllanica</w:t>
            </w:r>
            <w:r w:rsidR="00131EED">
              <w:rPr>
                <w:rFonts w:ascii="Arial" w:eastAsia="Arial" w:hAnsi="Arial" w:cs="Arial"/>
              </w:rPr>
              <w:t>,</w:t>
            </w:r>
            <w:r w:rsidRPr="00EC0E08">
              <w:rPr>
                <w:rFonts w:ascii="Arial" w:eastAsia="Arial" w:hAnsi="Arial" w:cs="Arial"/>
              </w:rPr>
              <w:t xml:space="preserve"> sometimes we had to postpone </w:t>
            </w:r>
            <w:r w:rsidR="002D053F" w:rsidRPr="00EC0E08">
              <w:rPr>
                <w:rFonts w:ascii="Arial" w:eastAsia="Arial" w:hAnsi="Arial" w:cs="Arial"/>
              </w:rPr>
              <w:t xml:space="preserve">the </w:t>
            </w:r>
            <w:r w:rsidR="00131EED" w:rsidRPr="00EC0E08">
              <w:rPr>
                <w:rFonts w:ascii="Arial" w:eastAsia="Arial" w:hAnsi="Arial" w:cs="Arial"/>
              </w:rPr>
              <w:t xml:space="preserve">nature </w:t>
            </w:r>
            <w:r w:rsidR="002D053F" w:rsidRPr="00EC0E08">
              <w:rPr>
                <w:rFonts w:ascii="Arial" w:eastAsia="Arial" w:hAnsi="Arial" w:cs="Arial"/>
              </w:rPr>
              <w:t>field</w:t>
            </w:r>
            <w:r w:rsidR="00AB77C4" w:rsidRPr="00EC0E08">
              <w:rPr>
                <w:rFonts w:ascii="Arial" w:eastAsia="Arial" w:hAnsi="Arial" w:cs="Arial"/>
              </w:rPr>
              <w:t xml:space="preserve"> trips with </w:t>
            </w:r>
            <w:proofErr w:type="gramStart"/>
            <w:r w:rsidR="00AB77C4" w:rsidRPr="00EC0E08">
              <w:rPr>
                <w:rFonts w:ascii="Arial" w:eastAsia="Arial" w:hAnsi="Arial" w:cs="Arial"/>
              </w:rPr>
              <w:t>students .</w:t>
            </w:r>
            <w:proofErr w:type="gramEnd"/>
            <w:r w:rsidR="00AB77C4" w:rsidRPr="00EC0E08">
              <w:rPr>
                <w:rFonts w:ascii="Arial" w:eastAsia="Arial" w:hAnsi="Arial" w:cs="Arial"/>
              </w:rPr>
              <w:t xml:space="preserve"> T</w:t>
            </w:r>
            <w:r w:rsidR="002D053F" w:rsidRPr="00EC0E08">
              <w:rPr>
                <w:rFonts w:ascii="Arial" w:eastAsia="Arial" w:hAnsi="Arial" w:cs="Arial"/>
              </w:rPr>
              <w:t>his project was implemented in the period of December</w:t>
            </w:r>
            <w:r w:rsidR="00AF3186">
              <w:rPr>
                <w:rFonts w:ascii="Arial" w:eastAsia="Arial" w:hAnsi="Arial" w:cs="Arial"/>
              </w:rPr>
              <w:t xml:space="preserve"> 2016</w:t>
            </w:r>
            <w:r w:rsidR="002D053F" w:rsidRPr="00EC0E08">
              <w:rPr>
                <w:rFonts w:ascii="Arial" w:eastAsia="Arial" w:hAnsi="Arial" w:cs="Arial"/>
              </w:rPr>
              <w:t>- June 201</w:t>
            </w:r>
            <w:r w:rsidR="00AF3186">
              <w:rPr>
                <w:rFonts w:ascii="Arial" w:eastAsia="Arial" w:hAnsi="Arial" w:cs="Arial"/>
              </w:rPr>
              <w:t>6</w:t>
            </w:r>
            <w:r w:rsidR="002D053F" w:rsidRPr="00EC0E08">
              <w:rPr>
                <w:rFonts w:ascii="Arial" w:eastAsia="Arial" w:hAnsi="Arial" w:cs="Arial"/>
              </w:rPr>
              <w:t>.</w:t>
            </w:r>
          </w:p>
        </w:tc>
      </w:tr>
      <w:tr w:rsidR="00EC0E08" w:rsidRPr="00EC0E08" w14:paraId="71531A18" w14:textId="77777777" w:rsidTr="00CF27DD">
        <w:tc>
          <w:tcPr>
            <w:tcW w:w="3539" w:type="dxa"/>
          </w:tcPr>
          <w:p w14:paraId="0B2F6FF5" w14:textId="378C65F8" w:rsidR="002D053F" w:rsidRPr="00EC0E08" w:rsidRDefault="002D053F" w:rsidP="002D053F">
            <w:pPr>
              <w:shd w:val="clear" w:color="auto" w:fill="FFFFFF"/>
              <w:spacing w:line="360" w:lineRule="auto"/>
              <w:rPr>
                <w:rFonts w:ascii="Arial" w:eastAsia="Times New Roman" w:hAnsi="Arial" w:cs="Arial"/>
                <w:b/>
                <w:lang w:val="en-GB"/>
              </w:rPr>
            </w:pPr>
            <w:r w:rsidRPr="00EC0E08">
              <w:rPr>
                <w:rFonts w:ascii="Arial" w:eastAsia="Times New Roman" w:hAnsi="Arial" w:cs="Arial"/>
                <w:b/>
                <w:bCs/>
                <w:lang w:val="en-GB"/>
              </w:rPr>
              <w:t xml:space="preserve">Change </w:t>
            </w:r>
          </w:p>
        </w:tc>
        <w:tc>
          <w:tcPr>
            <w:tcW w:w="5857" w:type="dxa"/>
          </w:tcPr>
          <w:p w14:paraId="35E6C652" w14:textId="77777777" w:rsidR="002D053F" w:rsidRPr="00EC0E08" w:rsidRDefault="002D053F" w:rsidP="002D053F">
            <w:pPr>
              <w:shd w:val="clear" w:color="auto" w:fill="FFFFFF"/>
              <w:spacing w:line="360" w:lineRule="auto"/>
              <w:rPr>
                <w:rFonts w:ascii="Arial" w:eastAsia="Times New Roman" w:hAnsi="Arial" w:cs="Arial"/>
                <w:lang w:val="en-GB"/>
              </w:rPr>
            </w:pPr>
          </w:p>
        </w:tc>
      </w:tr>
      <w:tr w:rsidR="00EC0E08" w:rsidRPr="00EC0E08" w14:paraId="0922F4BB" w14:textId="77777777" w:rsidTr="00CF27DD">
        <w:tc>
          <w:tcPr>
            <w:tcW w:w="3539" w:type="dxa"/>
          </w:tcPr>
          <w:p w14:paraId="1C1CF08C" w14:textId="77777777" w:rsidR="002D053F" w:rsidRPr="00235A23" w:rsidRDefault="002D053F" w:rsidP="002D053F">
            <w:pPr>
              <w:shd w:val="clear" w:color="auto" w:fill="FFFFFF"/>
              <w:spacing w:line="360" w:lineRule="auto"/>
              <w:rPr>
                <w:rFonts w:ascii="Arial" w:eastAsia="Times New Roman" w:hAnsi="Arial" w:cs="Arial"/>
                <w:b/>
                <w:lang w:val="en-GB"/>
              </w:rPr>
            </w:pPr>
            <w:r w:rsidRPr="00235A23">
              <w:rPr>
                <w:rFonts w:ascii="Arial" w:eastAsia="Times New Roman" w:hAnsi="Arial" w:cs="Arial"/>
                <w:b/>
                <w:bCs/>
                <w:lang w:val="en-GB"/>
              </w:rPr>
              <w:t>How was the negative environmental impact reduced?</w:t>
            </w:r>
          </w:p>
        </w:tc>
        <w:tc>
          <w:tcPr>
            <w:tcW w:w="5857" w:type="dxa"/>
          </w:tcPr>
          <w:p w14:paraId="7CD74614" w14:textId="77777777" w:rsidR="002D053F" w:rsidRPr="00235A23" w:rsidRDefault="002D053F" w:rsidP="002D053F">
            <w:pPr>
              <w:spacing w:line="360" w:lineRule="auto"/>
              <w:rPr>
                <w:rFonts w:ascii="Arial" w:eastAsia="Arial" w:hAnsi="Arial" w:cs="Arial"/>
                <w:b/>
              </w:rPr>
            </w:pPr>
            <w:r w:rsidRPr="00235A23">
              <w:rPr>
                <w:rFonts w:ascii="Arial" w:eastAsia="Arial" w:hAnsi="Arial" w:cs="Arial"/>
                <w:b/>
              </w:rPr>
              <w:t xml:space="preserve">Ambassadors are becoming watch dogs in the areas. They are reporting on different environmental crimes in their area. </w:t>
            </w:r>
          </w:p>
          <w:p w14:paraId="7AF7A286" w14:textId="5B7EF4C4" w:rsidR="002D053F" w:rsidRPr="00235A23" w:rsidRDefault="002D053F" w:rsidP="00912256">
            <w:pPr>
              <w:spacing w:line="360" w:lineRule="auto"/>
              <w:rPr>
                <w:rFonts w:ascii="Arial" w:eastAsia="Arial" w:hAnsi="Arial" w:cs="Arial"/>
                <w:b/>
              </w:rPr>
            </w:pPr>
            <w:r w:rsidRPr="00235A23">
              <w:rPr>
                <w:rFonts w:ascii="Arial" w:eastAsia="Arial" w:hAnsi="Arial" w:cs="Arial"/>
                <w:b/>
              </w:rPr>
              <w:t>D</w:t>
            </w:r>
            <w:r w:rsidR="00912256" w:rsidRPr="00235A23">
              <w:rPr>
                <w:rFonts w:ascii="Arial" w:eastAsia="Arial" w:hAnsi="Arial" w:cs="Arial"/>
                <w:b/>
              </w:rPr>
              <w:t xml:space="preserve">ifferent projects in schools about importance of PA, wildlife protection, and threats are presented in local community and thus increasing awareness about them. </w:t>
            </w:r>
          </w:p>
        </w:tc>
      </w:tr>
      <w:tr w:rsidR="00EC0E08" w:rsidRPr="00EC0E08" w14:paraId="26913BC8" w14:textId="77777777" w:rsidTr="00CF27DD">
        <w:tc>
          <w:tcPr>
            <w:tcW w:w="3539" w:type="dxa"/>
          </w:tcPr>
          <w:p w14:paraId="1D135BC3" w14:textId="77777777" w:rsidR="002D053F" w:rsidRPr="006D74C3" w:rsidRDefault="002D053F" w:rsidP="002D053F">
            <w:pPr>
              <w:shd w:val="clear" w:color="auto" w:fill="FFFFFF"/>
              <w:spacing w:line="360" w:lineRule="auto"/>
              <w:rPr>
                <w:rFonts w:ascii="Arial" w:eastAsia="Times New Roman" w:hAnsi="Arial" w:cs="Arial"/>
                <w:b/>
                <w:lang w:val="en-GB"/>
              </w:rPr>
            </w:pPr>
            <w:r w:rsidRPr="006D74C3">
              <w:rPr>
                <w:rFonts w:ascii="Arial" w:eastAsia="Times New Roman" w:hAnsi="Arial" w:cs="Arial"/>
                <w:b/>
                <w:bCs/>
                <w:lang w:val="en-GB"/>
              </w:rPr>
              <w:t>Positive economic (E) and social (S) change in:</w:t>
            </w:r>
          </w:p>
        </w:tc>
        <w:tc>
          <w:tcPr>
            <w:tcW w:w="5857" w:type="dxa"/>
          </w:tcPr>
          <w:p w14:paraId="4F864E4D" w14:textId="77777777" w:rsidR="002D053F" w:rsidRPr="006D74C3" w:rsidRDefault="002D053F" w:rsidP="002D053F">
            <w:pPr>
              <w:spacing w:line="360" w:lineRule="auto"/>
              <w:rPr>
                <w:rFonts w:ascii="Arial" w:eastAsia="Times New Roman" w:hAnsi="Arial" w:cs="Arial"/>
                <w:b/>
                <w:lang w:val="en-GB"/>
              </w:rPr>
            </w:pPr>
            <w:r w:rsidRPr="006D74C3">
              <w:rPr>
                <w:rFonts w:ascii="Arial" w:eastAsia="Times New Roman" w:hAnsi="Arial" w:cs="Arial"/>
                <w:b/>
                <w:lang w:val="en-GB"/>
              </w:rPr>
              <w:t xml:space="preserve">The public sector – local: </w:t>
            </w:r>
          </w:p>
          <w:p w14:paraId="5CDC2D87" w14:textId="77777777" w:rsidR="002D053F" w:rsidRPr="006D74C3" w:rsidRDefault="002D053F" w:rsidP="009F3869">
            <w:pPr>
              <w:pStyle w:val="ListParagraph"/>
              <w:numPr>
                <w:ilvl w:val="0"/>
                <w:numId w:val="36"/>
              </w:numPr>
              <w:spacing w:line="360" w:lineRule="auto"/>
              <w:rPr>
                <w:rFonts w:ascii="Arial" w:eastAsia="Arial" w:hAnsi="Arial" w:cs="Arial"/>
                <w:b/>
              </w:rPr>
            </w:pPr>
            <w:r w:rsidRPr="006D74C3">
              <w:rPr>
                <w:rFonts w:ascii="Arial" w:eastAsia="Arial" w:hAnsi="Arial" w:cs="Arial"/>
                <w:b/>
              </w:rPr>
              <w:t>Ly</w:t>
            </w:r>
            <w:r w:rsidR="006A59EE" w:rsidRPr="006D74C3">
              <w:rPr>
                <w:rFonts w:ascii="Arial" w:eastAsia="Arial" w:hAnsi="Arial" w:cs="Arial"/>
                <w:b/>
              </w:rPr>
              <w:t>nx became a</w:t>
            </w:r>
            <w:r w:rsidRPr="006D74C3">
              <w:rPr>
                <w:rFonts w:ascii="Arial" w:eastAsia="Arial" w:hAnsi="Arial" w:cs="Arial"/>
                <w:b/>
              </w:rPr>
              <w:t xml:space="preserve"> part of promotional material of the municipality</w:t>
            </w:r>
            <w:r w:rsidR="00D43BC2" w:rsidRPr="006D74C3">
              <w:rPr>
                <w:rFonts w:ascii="Arial" w:eastAsia="Arial" w:hAnsi="Arial" w:cs="Arial"/>
                <w:b/>
              </w:rPr>
              <w:t xml:space="preserve"> Munella.</w:t>
            </w:r>
          </w:p>
          <w:p w14:paraId="488161C9" w14:textId="29F22574" w:rsidR="009F3869" w:rsidRPr="006D74C3" w:rsidRDefault="009F3869" w:rsidP="009F3869">
            <w:pPr>
              <w:pStyle w:val="ListParagraph"/>
              <w:numPr>
                <w:ilvl w:val="0"/>
                <w:numId w:val="36"/>
              </w:numPr>
              <w:spacing w:line="360" w:lineRule="auto"/>
              <w:rPr>
                <w:rFonts w:ascii="Arial" w:eastAsia="Arial" w:hAnsi="Arial" w:cs="Arial"/>
                <w:b/>
              </w:rPr>
            </w:pPr>
            <w:r w:rsidRPr="006D74C3">
              <w:rPr>
                <w:rFonts w:ascii="Arial" w:eastAsia="Arial" w:hAnsi="Arial" w:cs="Arial"/>
                <w:b/>
              </w:rPr>
              <w:t xml:space="preserve">Municipality in Munella region is lobbying for </w:t>
            </w:r>
            <w:r w:rsidR="00131EED" w:rsidRPr="006D74C3">
              <w:rPr>
                <w:rFonts w:ascii="Arial" w:eastAsia="Arial" w:hAnsi="Arial" w:cs="Arial"/>
                <w:b/>
              </w:rPr>
              <w:t xml:space="preserve">environmental </w:t>
            </w:r>
            <w:r w:rsidRPr="006D74C3">
              <w:rPr>
                <w:rFonts w:ascii="Arial" w:eastAsia="Arial" w:hAnsi="Arial" w:cs="Arial"/>
                <w:b/>
              </w:rPr>
              <w:t>protection.</w:t>
            </w:r>
          </w:p>
        </w:tc>
      </w:tr>
      <w:tr w:rsidR="00EC0E08" w:rsidRPr="00EC0E08" w14:paraId="6D57621F" w14:textId="77777777" w:rsidTr="00CF27DD">
        <w:tc>
          <w:tcPr>
            <w:tcW w:w="3539" w:type="dxa"/>
          </w:tcPr>
          <w:p w14:paraId="4742D796" w14:textId="77777777" w:rsidR="006A59EE" w:rsidRPr="006D74C3" w:rsidRDefault="006A59EE" w:rsidP="002D053F">
            <w:pPr>
              <w:shd w:val="clear" w:color="auto" w:fill="FFFFFF"/>
              <w:spacing w:line="360" w:lineRule="auto"/>
              <w:rPr>
                <w:rFonts w:ascii="Arial" w:eastAsia="Times New Roman" w:hAnsi="Arial" w:cs="Arial"/>
                <w:b/>
                <w:bCs/>
                <w:lang w:val="en-GB"/>
              </w:rPr>
            </w:pPr>
          </w:p>
        </w:tc>
        <w:tc>
          <w:tcPr>
            <w:tcW w:w="5857" w:type="dxa"/>
          </w:tcPr>
          <w:p w14:paraId="3DD2F555" w14:textId="77777777" w:rsidR="009F3869" w:rsidRPr="006D74C3" w:rsidRDefault="009F3869" w:rsidP="009F3869">
            <w:pPr>
              <w:spacing w:line="360" w:lineRule="auto"/>
              <w:rPr>
                <w:rFonts w:ascii="Arial" w:eastAsia="Arial" w:hAnsi="Arial" w:cs="Arial"/>
                <w:b/>
              </w:rPr>
            </w:pPr>
            <w:r w:rsidRPr="006D74C3">
              <w:rPr>
                <w:rFonts w:ascii="Arial" w:eastAsia="Arial" w:hAnsi="Arial" w:cs="Arial"/>
                <w:b/>
              </w:rPr>
              <w:t>PA management:</w:t>
            </w:r>
          </w:p>
          <w:p w14:paraId="7920E4C9" w14:textId="77777777" w:rsidR="00D43BC2" w:rsidRPr="006D74C3" w:rsidRDefault="006A59EE" w:rsidP="009F3869">
            <w:pPr>
              <w:pStyle w:val="ListParagraph"/>
              <w:numPr>
                <w:ilvl w:val="0"/>
                <w:numId w:val="37"/>
              </w:numPr>
              <w:spacing w:line="360" w:lineRule="auto"/>
              <w:rPr>
                <w:rFonts w:ascii="Arial" w:eastAsia="Arial" w:hAnsi="Arial" w:cs="Arial"/>
                <w:b/>
              </w:rPr>
            </w:pPr>
            <w:r w:rsidRPr="006D74C3">
              <w:rPr>
                <w:rFonts w:ascii="Arial" w:eastAsia="Arial" w:hAnsi="Arial" w:cs="Arial"/>
                <w:b/>
              </w:rPr>
              <w:t xml:space="preserve">Lynx in the PA logo (Shebenik-Jabllanica), strong involvement in PPNEA activities. </w:t>
            </w:r>
          </w:p>
          <w:p w14:paraId="1E3D5581" w14:textId="3205F721" w:rsidR="009F3869" w:rsidRPr="006D74C3" w:rsidRDefault="009F3869" w:rsidP="009F3869">
            <w:pPr>
              <w:pStyle w:val="ListParagraph"/>
              <w:numPr>
                <w:ilvl w:val="0"/>
                <w:numId w:val="37"/>
              </w:numPr>
              <w:spacing w:line="360" w:lineRule="auto"/>
              <w:rPr>
                <w:rFonts w:ascii="Arial" w:eastAsia="Arial" w:hAnsi="Arial" w:cs="Arial"/>
                <w:b/>
              </w:rPr>
            </w:pPr>
            <w:r w:rsidRPr="006D74C3">
              <w:rPr>
                <w:rFonts w:ascii="Arial" w:eastAsia="Arial" w:hAnsi="Arial" w:cs="Arial"/>
                <w:b/>
              </w:rPr>
              <w:t>Through various environmental education modules/programs for ambassadors Shebenik-Jabllanica NP staff was also educated.</w:t>
            </w:r>
          </w:p>
          <w:p w14:paraId="5CFFA038" w14:textId="77777777" w:rsidR="00D43BC2" w:rsidRPr="006D74C3" w:rsidRDefault="006A59EE" w:rsidP="009F3869">
            <w:pPr>
              <w:pStyle w:val="ListParagraph"/>
              <w:numPr>
                <w:ilvl w:val="0"/>
                <w:numId w:val="37"/>
              </w:numPr>
              <w:spacing w:line="360" w:lineRule="auto"/>
              <w:rPr>
                <w:rFonts w:ascii="Arial" w:eastAsia="Arial" w:hAnsi="Arial" w:cs="Arial"/>
                <w:b/>
              </w:rPr>
            </w:pPr>
            <w:r w:rsidRPr="006D74C3">
              <w:rPr>
                <w:rFonts w:ascii="Arial" w:eastAsia="Arial" w:hAnsi="Arial" w:cs="Arial"/>
                <w:b/>
              </w:rPr>
              <w:t xml:space="preserve">Using network of ambassadors for their educational activities. </w:t>
            </w:r>
          </w:p>
          <w:p w14:paraId="6A558189" w14:textId="29E6687C" w:rsidR="009F3869" w:rsidRPr="006D74C3" w:rsidRDefault="006A59EE" w:rsidP="009F3869">
            <w:pPr>
              <w:pStyle w:val="ListParagraph"/>
              <w:numPr>
                <w:ilvl w:val="0"/>
                <w:numId w:val="37"/>
              </w:numPr>
              <w:spacing w:line="360" w:lineRule="auto"/>
              <w:rPr>
                <w:rFonts w:ascii="Arial" w:eastAsia="Arial" w:hAnsi="Arial" w:cs="Arial"/>
                <w:b/>
              </w:rPr>
            </w:pPr>
            <w:r w:rsidRPr="006D74C3">
              <w:rPr>
                <w:rFonts w:ascii="Arial" w:eastAsia="Arial" w:hAnsi="Arial" w:cs="Arial"/>
                <w:b/>
              </w:rPr>
              <w:t>Shebenik-Jabllanica now has a person dedicated to education and communication (media and local communities) activities.</w:t>
            </w:r>
          </w:p>
        </w:tc>
      </w:tr>
      <w:tr w:rsidR="00EC0E08" w:rsidRPr="00EC0E08" w14:paraId="16F62DD1" w14:textId="77777777" w:rsidTr="00CF27DD">
        <w:tc>
          <w:tcPr>
            <w:tcW w:w="3539" w:type="dxa"/>
          </w:tcPr>
          <w:p w14:paraId="2CAF2061" w14:textId="77777777" w:rsidR="002D053F" w:rsidRPr="006D74C3" w:rsidRDefault="002D053F" w:rsidP="002D053F">
            <w:pPr>
              <w:shd w:val="clear" w:color="auto" w:fill="FFFFFF"/>
              <w:spacing w:line="360" w:lineRule="auto"/>
              <w:rPr>
                <w:rFonts w:ascii="Arial" w:eastAsia="Times New Roman" w:hAnsi="Arial" w:cs="Arial"/>
                <w:b/>
                <w:lang w:val="en-GB"/>
              </w:rPr>
            </w:pPr>
          </w:p>
        </w:tc>
        <w:tc>
          <w:tcPr>
            <w:tcW w:w="5857" w:type="dxa"/>
          </w:tcPr>
          <w:p w14:paraId="5A0DDBF4" w14:textId="77777777" w:rsidR="00D43BC2" w:rsidRPr="006D74C3" w:rsidRDefault="002D053F" w:rsidP="002D053F">
            <w:pPr>
              <w:shd w:val="clear" w:color="auto" w:fill="FFFFFF"/>
              <w:spacing w:line="360" w:lineRule="auto"/>
              <w:rPr>
                <w:rFonts w:ascii="Arial" w:eastAsia="Times New Roman" w:hAnsi="Arial" w:cs="Arial"/>
                <w:b/>
                <w:lang w:val="en-GB"/>
              </w:rPr>
            </w:pPr>
            <w:r w:rsidRPr="006D74C3">
              <w:rPr>
                <w:rFonts w:ascii="Arial" w:eastAsia="Times New Roman" w:hAnsi="Arial" w:cs="Arial"/>
                <w:b/>
                <w:lang w:val="en-GB"/>
              </w:rPr>
              <w:t xml:space="preserve">The business sector: </w:t>
            </w:r>
          </w:p>
          <w:p w14:paraId="274ED961" w14:textId="60BC14C0" w:rsidR="002D053F" w:rsidRPr="006D74C3" w:rsidRDefault="006A59EE" w:rsidP="009F3869">
            <w:pPr>
              <w:pStyle w:val="ListParagraph"/>
              <w:numPr>
                <w:ilvl w:val="0"/>
                <w:numId w:val="38"/>
              </w:numPr>
              <w:shd w:val="clear" w:color="auto" w:fill="FFFFFF"/>
              <w:spacing w:line="360" w:lineRule="auto"/>
              <w:rPr>
                <w:rFonts w:ascii="Arial" w:eastAsia="Times New Roman" w:hAnsi="Arial" w:cs="Arial"/>
                <w:b/>
                <w:lang w:val="en-GB"/>
              </w:rPr>
            </w:pPr>
            <w:r w:rsidRPr="006D74C3">
              <w:rPr>
                <w:rFonts w:ascii="Arial" w:eastAsia="Times New Roman" w:hAnsi="Arial" w:cs="Arial"/>
                <w:b/>
                <w:lang w:val="en-GB"/>
              </w:rPr>
              <w:t xml:space="preserve">Instead of stuffed animals that local restaurants are putting in their interior one </w:t>
            </w:r>
            <w:r w:rsidRPr="006D74C3">
              <w:rPr>
                <w:rFonts w:ascii="Arial" w:eastAsia="Arial" w:hAnsi="Arial" w:cs="Arial"/>
                <w:b/>
              </w:rPr>
              <w:t xml:space="preserve">local restaurant painted a Lynx and its natural habitat on their wall. Small step in raising awareness. </w:t>
            </w:r>
          </w:p>
        </w:tc>
      </w:tr>
      <w:tr w:rsidR="00EC0E08" w:rsidRPr="00EC0E08" w14:paraId="459BC1F4" w14:textId="77777777" w:rsidTr="00CF27DD">
        <w:tc>
          <w:tcPr>
            <w:tcW w:w="3539" w:type="dxa"/>
          </w:tcPr>
          <w:p w14:paraId="7D485AA7" w14:textId="07431911" w:rsidR="002D053F" w:rsidRPr="006D74C3" w:rsidRDefault="002D053F" w:rsidP="00D43BC2">
            <w:pPr>
              <w:shd w:val="clear" w:color="auto" w:fill="FFFFFF"/>
              <w:spacing w:line="360" w:lineRule="auto"/>
              <w:rPr>
                <w:rFonts w:ascii="Arial" w:eastAsia="Times New Roman" w:hAnsi="Arial" w:cs="Arial"/>
                <w:b/>
                <w:lang w:val="en-GB"/>
              </w:rPr>
            </w:pPr>
          </w:p>
        </w:tc>
        <w:tc>
          <w:tcPr>
            <w:tcW w:w="5857" w:type="dxa"/>
          </w:tcPr>
          <w:p w14:paraId="5BCAAD8E" w14:textId="77777777" w:rsidR="002D053F" w:rsidRPr="006D74C3" w:rsidRDefault="002D053F" w:rsidP="002D053F">
            <w:pPr>
              <w:shd w:val="clear" w:color="auto" w:fill="FFFFFF"/>
              <w:spacing w:line="360" w:lineRule="auto"/>
              <w:rPr>
                <w:rFonts w:ascii="Arial" w:eastAsia="Times New Roman" w:hAnsi="Arial" w:cs="Arial"/>
                <w:b/>
                <w:lang w:val="en-GB"/>
              </w:rPr>
            </w:pPr>
            <w:r w:rsidRPr="006D74C3">
              <w:rPr>
                <w:rFonts w:ascii="Arial" w:eastAsia="Times New Roman" w:hAnsi="Arial" w:cs="Arial"/>
                <w:b/>
                <w:lang w:val="en-GB"/>
              </w:rPr>
              <w:t xml:space="preserve">The local community: </w:t>
            </w:r>
          </w:p>
          <w:p w14:paraId="7F71EEB2" w14:textId="6B4880D6" w:rsidR="002D053F" w:rsidRPr="006D74C3" w:rsidRDefault="002D053F" w:rsidP="009F3869">
            <w:pPr>
              <w:pStyle w:val="ListParagraph"/>
              <w:numPr>
                <w:ilvl w:val="0"/>
                <w:numId w:val="35"/>
              </w:numPr>
              <w:spacing w:line="360" w:lineRule="auto"/>
              <w:rPr>
                <w:rFonts w:ascii="Arial" w:eastAsia="Times New Roman" w:hAnsi="Arial" w:cs="Arial"/>
                <w:b/>
                <w:lang w:val="en-GB"/>
              </w:rPr>
            </w:pPr>
            <w:r w:rsidRPr="006D74C3">
              <w:rPr>
                <w:rFonts w:ascii="Arial" w:eastAsia="Times New Roman" w:hAnsi="Arial" w:cs="Arial"/>
                <w:b/>
                <w:lang w:val="en-GB"/>
              </w:rPr>
              <w:t xml:space="preserve">Economic: </w:t>
            </w:r>
            <w:r w:rsidRPr="006D74C3">
              <w:rPr>
                <w:rFonts w:ascii="Arial" w:eastAsia="Arial" w:hAnsi="Arial" w:cs="Arial"/>
                <w:b/>
              </w:rPr>
              <w:t>three ambassadors</w:t>
            </w:r>
            <w:r w:rsidR="00131EED" w:rsidRPr="006D74C3">
              <w:rPr>
                <w:rFonts w:ascii="Arial" w:eastAsia="Arial" w:hAnsi="Arial" w:cs="Arial"/>
                <w:b/>
              </w:rPr>
              <w:t>, who</w:t>
            </w:r>
            <w:r w:rsidR="00074272" w:rsidRPr="006D74C3">
              <w:rPr>
                <w:rFonts w:ascii="Arial" w:eastAsia="Arial" w:hAnsi="Arial" w:cs="Arial"/>
                <w:b/>
              </w:rPr>
              <w:t xml:space="preserve"> </w:t>
            </w:r>
            <w:r w:rsidRPr="006D74C3">
              <w:rPr>
                <w:rFonts w:ascii="Arial" w:eastAsia="Arial" w:hAnsi="Arial" w:cs="Arial"/>
                <w:b/>
              </w:rPr>
              <w:t xml:space="preserve">started working </w:t>
            </w:r>
            <w:r w:rsidR="00D43BC2" w:rsidRPr="006D74C3">
              <w:rPr>
                <w:rFonts w:ascii="Arial" w:eastAsia="Arial" w:hAnsi="Arial" w:cs="Arial"/>
                <w:b/>
              </w:rPr>
              <w:t>as eco-tour guides</w:t>
            </w:r>
            <w:r w:rsidR="00131EED" w:rsidRPr="006D74C3">
              <w:rPr>
                <w:rFonts w:ascii="Arial" w:eastAsia="Arial" w:hAnsi="Arial" w:cs="Arial"/>
                <w:b/>
              </w:rPr>
              <w:t>,</w:t>
            </w:r>
            <w:r w:rsidR="00D43BC2" w:rsidRPr="006D74C3">
              <w:rPr>
                <w:rFonts w:ascii="Arial" w:eastAsia="Arial" w:hAnsi="Arial" w:cs="Arial"/>
                <w:b/>
              </w:rPr>
              <w:t xml:space="preserve"> are now organizing tours </w:t>
            </w:r>
            <w:r w:rsidR="00131EED" w:rsidRPr="006D74C3">
              <w:rPr>
                <w:rFonts w:ascii="Arial" w:eastAsia="Arial" w:hAnsi="Arial" w:cs="Arial"/>
                <w:b/>
              </w:rPr>
              <w:t xml:space="preserve">in connection </w:t>
            </w:r>
            <w:r w:rsidR="00D43BC2" w:rsidRPr="006D74C3">
              <w:rPr>
                <w:rFonts w:ascii="Arial" w:eastAsia="Arial" w:hAnsi="Arial" w:cs="Arial"/>
                <w:b/>
              </w:rPr>
              <w:t>to biodiversity values of the Park.</w:t>
            </w:r>
          </w:p>
          <w:p w14:paraId="35C5C152" w14:textId="6A2D0925" w:rsidR="002D053F" w:rsidRPr="006D74C3" w:rsidRDefault="002D053F" w:rsidP="009F3869">
            <w:pPr>
              <w:pStyle w:val="ListParagraph"/>
              <w:numPr>
                <w:ilvl w:val="0"/>
                <w:numId w:val="35"/>
              </w:numPr>
              <w:spacing w:line="360" w:lineRule="auto"/>
              <w:rPr>
                <w:rFonts w:ascii="Arial" w:eastAsia="Times New Roman" w:hAnsi="Arial" w:cs="Arial"/>
                <w:b/>
                <w:lang w:val="en-GB"/>
              </w:rPr>
            </w:pPr>
            <w:r w:rsidRPr="006D74C3">
              <w:rPr>
                <w:rFonts w:ascii="Arial" w:eastAsia="Times New Roman" w:hAnsi="Arial" w:cs="Arial"/>
                <w:b/>
                <w:lang w:val="en-GB"/>
              </w:rPr>
              <w:t xml:space="preserve">Social: </w:t>
            </w:r>
            <w:r w:rsidRPr="006D74C3">
              <w:rPr>
                <w:rFonts w:ascii="Arial" w:eastAsia="Arial" w:hAnsi="Arial" w:cs="Arial"/>
                <w:b/>
              </w:rPr>
              <w:t>increased awareness of local community about PA values. Ambassadors had initiatives (painting, poetry</w:t>
            </w:r>
            <w:r w:rsidR="00D43BC2" w:rsidRPr="006D74C3">
              <w:rPr>
                <w:rFonts w:ascii="Arial" w:eastAsia="Arial" w:hAnsi="Arial" w:cs="Arial"/>
                <w:b/>
              </w:rPr>
              <w:t>, local</w:t>
            </w:r>
            <w:r w:rsidRPr="006D74C3">
              <w:rPr>
                <w:rFonts w:ascii="Arial" w:eastAsia="Arial" w:hAnsi="Arial" w:cs="Arial"/>
                <w:b/>
              </w:rPr>
              <w:t xml:space="preserve"> campaign</w:t>
            </w:r>
            <w:r w:rsidR="00D43BC2" w:rsidRPr="006D74C3">
              <w:rPr>
                <w:rFonts w:ascii="Arial" w:eastAsia="Arial" w:hAnsi="Arial" w:cs="Arial"/>
                <w:b/>
              </w:rPr>
              <w:t>s</w:t>
            </w:r>
            <w:r w:rsidRPr="006D74C3">
              <w:rPr>
                <w:rFonts w:ascii="Arial" w:eastAsia="Arial" w:hAnsi="Arial" w:cs="Arial"/>
                <w:b/>
              </w:rPr>
              <w:t>,</w:t>
            </w:r>
            <w:r w:rsidR="00D43BC2" w:rsidRPr="006D74C3">
              <w:rPr>
                <w:rFonts w:ascii="Arial" w:eastAsia="Arial" w:hAnsi="Arial" w:cs="Arial"/>
                <w:b/>
              </w:rPr>
              <w:t xml:space="preserve"> sharing leaflets to local community,</w:t>
            </w:r>
            <w:r w:rsidRPr="006D74C3">
              <w:rPr>
                <w:rFonts w:ascii="Arial" w:eastAsia="Arial" w:hAnsi="Arial" w:cs="Arial"/>
                <w:b/>
              </w:rPr>
              <w:t xml:space="preserve"> social media) after the end of the education and </w:t>
            </w:r>
            <w:r w:rsidR="00131EED" w:rsidRPr="006D74C3">
              <w:rPr>
                <w:rFonts w:ascii="Arial" w:eastAsia="Arial" w:hAnsi="Arial" w:cs="Arial"/>
                <w:b/>
              </w:rPr>
              <w:t xml:space="preserve">are </w:t>
            </w:r>
            <w:r w:rsidRPr="006D74C3">
              <w:rPr>
                <w:rFonts w:ascii="Arial" w:eastAsia="Arial" w:hAnsi="Arial" w:cs="Arial"/>
                <w:b/>
              </w:rPr>
              <w:t xml:space="preserve">still </w:t>
            </w:r>
            <w:r w:rsidR="009F3869" w:rsidRPr="006D74C3">
              <w:rPr>
                <w:rFonts w:ascii="Arial" w:eastAsia="Arial" w:hAnsi="Arial" w:cs="Arial"/>
                <w:b/>
              </w:rPr>
              <w:t>influencing local communities.</w:t>
            </w:r>
          </w:p>
          <w:p w14:paraId="6CA9B543" w14:textId="3AAD1AAA" w:rsidR="00331256" w:rsidRPr="006D74C3" w:rsidRDefault="00331256" w:rsidP="009F3869">
            <w:pPr>
              <w:pStyle w:val="ListParagraph"/>
              <w:numPr>
                <w:ilvl w:val="0"/>
                <w:numId w:val="35"/>
              </w:numPr>
              <w:spacing w:line="360" w:lineRule="auto"/>
              <w:rPr>
                <w:rFonts w:ascii="Arial" w:eastAsia="Times New Roman" w:hAnsi="Arial" w:cs="Arial"/>
                <w:b/>
                <w:lang w:val="en-GB"/>
              </w:rPr>
            </w:pPr>
            <w:r w:rsidRPr="006D74C3">
              <w:rPr>
                <w:rFonts w:ascii="Arial" w:eastAsia="Arial" w:hAnsi="Arial" w:cs="Arial"/>
                <w:b/>
              </w:rPr>
              <w:t xml:space="preserve">Teachers in local schools have raised their capacities and improved their educational programme. </w:t>
            </w:r>
          </w:p>
        </w:tc>
      </w:tr>
      <w:tr w:rsidR="00EC0E08" w:rsidRPr="00EC0E08" w14:paraId="4996FCEA" w14:textId="77777777" w:rsidTr="00CF27DD">
        <w:tc>
          <w:tcPr>
            <w:tcW w:w="3539" w:type="dxa"/>
          </w:tcPr>
          <w:p w14:paraId="7FC202C4" w14:textId="77777777" w:rsidR="002D053F" w:rsidRPr="00EC0E08" w:rsidRDefault="002D053F" w:rsidP="002D053F">
            <w:pPr>
              <w:shd w:val="clear" w:color="auto" w:fill="FFFFFF"/>
              <w:spacing w:line="360" w:lineRule="auto"/>
              <w:rPr>
                <w:rFonts w:ascii="Arial" w:eastAsia="Times New Roman" w:hAnsi="Arial" w:cs="Arial"/>
                <w:b/>
                <w:lang w:val="en-GB"/>
              </w:rPr>
            </w:pPr>
            <w:r w:rsidRPr="00EC0E08">
              <w:rPr>
                <w:rFonts w:ascii="Arial" w:eastAsia="Times New Roman" w:hAnsi="Arial" w:cs="Arial"/>
                <w:b/>
                <w:bCs/>
                <w:lang w:val="en-GB"/>
              </w:rPr>
              <w:t>Replication and recommendations</w:t>
            </w:r>
          </w:p>
        </w:tc>
        <w:tc>
          <w:tcPr>
            <w:tcW w:w="5857" w:type="dxa"/>
          </w:tcPr>
          <w:p w14:paraId="50F10699" w14:textId="77777777" w:rsidR="002D053F" w:rsidRPr="00EC0E08" w:rsidRDefault="002D053F" w:rsidP="002D053F">
            <w:pPr>
              <w:shd w:val="clear" w:color="auto" w:fill="FFFFFF"/>
              <w:spacing w:line="360" w:lineRule="auto"/>
              <w:rPr>
                <w:rFonts w:ascii="Arial" w:eastAsia="Times New Roman" w:hAnsi="Arial" w:cs="Arial"/>
                <w:lang w:val="en-GB"/>
              </w:rPr>
            </w:pPr>
          </w:p>
        </w:tc>
      </w:tr>
      <w:tr w:rsidR="00EC0E08" w:rsidRPr="00EC0E08" w14:paraId="7FE40120" w14:textId="77777777" w:rsidTr="00CF27DD">
        <w:trPr>
          <w:trHeight w:val="769"/>
        </w:trPr>
        <w:tc>
          <w:tcPr>
            <w:tcW w:w="3539" w:type="dxa"/>
          </w:tcPr>
          <w:p w14:paraId="407174F9" w14:textId="77777777" w:rsidR="002D053F" w:rsidRPr="00EC0E08" w:rsidRDefault="002D053F" w:rsidP="002D053F">
            <w:pPr>
              <w:shd w:val="clear" w:color="auto" w:fill="FFFFFF"/>
              <w:spacing w:line="360" w:lineRule="auto"/>
              <w:rPr>
                <w:rFonts w:ascii="Arial" w:eastAsia="Times New Roman" w:hAnsi="Arial" w:cs="Arial"/>
                <w:lang w:val="en-GB"/>
              </w:rPr>
            </w:pPr>
            <w:r w:rsidRPr="00EC0E08">
              <w:rPr>
                <w:rFonts w:ascii="Arial" w:eastAsia="Times New Roman" w:hAnsi="Arial" w:cs="Arial"/>
                <w:bCs/>
                <w:lang w:val="en-GB"/>
              </w:rPr>
              <w:t>What are the key things essential to replication?</w:t>
            </w:r>
          </w:p>
        </w:tc>
        <w:tc>
          <w:tcPr>
            <w:tcW w:w="5857" w:type="dxa"/>
          </w:tcPr>
          <w:p w14:paraId="7FE98F24" w14:textId="57DD8F74" w:rsidR="002D053F" w:rsidRPr="00EC0E08" w:rsidRDefault="002D053F" w:rsidP="002D053F">
            <w:pPr>
              <w:shd w:val="clear" w:color="auto" w:fill="FFFFFF"/>
              <w:spacing w:line="360" w:lineRule="auto"/>
              <w:rPr>
                <w:rFonts w:ascii="Arial" w:eastAsia="Arial" w:hAnsi="Arial" w:cs="Arial"/>
              </w:rPr>
            </w:pPr>
            <w:r w:rsidRPr="00EC0E08">
              <w:rPr>
                <w:rFonts w:ascii="Arial" w:eastAsia="Arial" w:hAnsi="Arial" w:cs="Arial"/>
              </w:rPr>
              <w:t>Support from the</w:t>
            </w:r>
            <w:r w:rsidR="003D4039" w:rsidRPr="00EC0E08">
              <w:rPr>
                <w:rFonts w:ascii="Arial" w:eastAsia="Arial" w:hAnsi="Arial" w:cs="Arial"/>
              </w:rPr>
              <w:t xml:space="preserve"> educational management body</w:t>
            </w:r>
            <w:r w:rsidR="004C0495" w:rsidRPr="00EC0E08">
              <w:rPr>
                <w:rFonts w:ascii="Arial" w:eastAsia="Arial" w:hAnsi="Arial" w:cs="Arial"/>
              </w:rPr>
              <w:t>.</w:t>
            </w:r>
          </w:p>
          <w:p w14:paraId="3E2551C3" w14:textId="74227EF8" w:rsidR="002D053F" w:rsidRPr="00EC0E08" w:rsidRDefault="002D053F" w:rsidP="002D053F">
            <w:pPr>
              <w:shd w:val="clear" w:color="auto" w:fill="FFFFFF"/>
              <w:spacing w:line="360" w:lineRule="auto"/>
              <w:rPr>
                <w:rFonts w:ascii="Arial" w:eastAsia="Arial" w:hAnsi="Arial" w:cs="Arial"/>
              </w:rPr>
            </w:pPr>
            <w:r w:rsidRPr="00EC0E08">
              <w:rPr>
                <w:rFonts w:ascii="Arial" w:eastAsia="Arial" w:hAnsi="Arial" w:cs="Arial"/>
              </w:rPr>
              <w:t>Interest of teachers and students</w:t>
            </w:r>
            <w:r w:rsidR="003D4039" w:rsidRPr="00EC0E08">
              <w:rPr>
                <w:rFonts w:ascii="Arial" w:eastAsia="Arial" w:hAnsi="Arial" w:cs="Arial"/>
              </w:rPr>
              <w:t>.</w:t>
            </w:r>
          </w:p>
          <w:p w14:paraId="4D2E2F93" w14:textId="128B295D" w:rsidR="002D053F" w:rsidRPr="00EC0E08" w:rsidRDefault="004C0495" w:rsidP="002D053F">
            <w:pPr>
              <w:shd w:val="clear" w:color="auto" w:fill="FFFFFF"/>
              <w:spacing w:line="360" w:lineRule="auto"/>
              <w:rPr>
                <w:rFonts w:ascii="Arial" w:eastAsia="Times New Roman" w:hAnsi="Arial" w:cs="Arial"/>
                <w:lang w:val="en-GB"/>
              </w:rPr>
            </w:pPr>
            <w:r w:rsidRPr="00EC0E08">
              <w:rPr>
                <w:rFonts w:ascii="Arial" w:eastAsia="Arial" w:hAnsi="Arial" w:cs="Arial"/>
              </w:rPr>
              <w:t>T</w:t>
            </w:r>
            <w:r w:rsidR="002D053F" w:rsidRPr="00EC0E08">
              <w:rPr>
                <w:rFonts w:ascii="Arial" w:eastAsia="Arial" w:hAnsi="Arial" w:cs="Arial"/>
              </w:rPr>
              <w:t>eacher’s training is a priority for the W</w:t>
            </w:r>
            <w:r w:rsidRPr="00EC0E08">
              <w:rPr>
                <w:rFonts w:ascii="Arial" w:eastAsia="Arial" w:hAnsi="Arial" w:cs="Arial"/>
              </w:rPr>
              <w:t xml:space="preserve">estern Balkans </w:t>
            </w:r>
            <w:r w:rsidR="002D053F" w:rsidRPr="00EC0E08">
              <w:rPr>
                <w:rFonts w:ascii="Arial" w:eastAsia="Arial" w:hAnsi="Arial" w:cs="Arial"/>
              </w:rPr>
              <w:t>education systems to</w:t>
            </w:r>
            <w:r w:rsidRPr="00EC0E08">
              <w:rPr>
                <w:rFonts w:ascii="Arial" w:eastAsia="Arial" w:hAnsi="Arial" w:cs="Arial"/>
              </w:rPr>
              <w:t xml:space="preserve">wards the EU accession. </w:t>
            </w:r>
            <w:r w:rsidR="002D053F" w:rsidRPr="00EC0E08">
              <w:rPr>
                <w:rFonts w:ascii="Arial" w:eastAsia="Arial" w:hAnsi="Arial" w:cs="Arial"/>
              </w:rPr>
              <w:t xml:space="preserve">Ministry needs to partner with </w:t>
            </w:r>
            <w:r w:rsidR="001909F0">
              <w:rPr>
                <w:rFonts w:ascii="Arial" w:eastAsia="Arial" w:hAnsi="Arial" w:cs="Arial"/>
              </w:rPr>
              <w:t xml:space="preserve">civil society </w:t>
            </w:r>
            <w:r w:rsidR="002D053F" w:rsidRPr="00EC0E08">
              <w:rPr>
                <w:rFonts w:ascii="Arial" w:eastAsia="Arial" w:hAnsi="Arial" w:cs="Arial"/>
              </w:rPr>
              <w:t xml:space="preserve">organizations in order to make progress for </w:t>
            </w:r>
            <w:r w:rsidR="00331256" w:rsidRPr="00EC0E08">
              <w:rPr>
                <w:rFonts w:ascii="Arial" w:eastAsia="Arial" w:hAnsi="Arial" w:cs="Arial"/>
              </w:rPr>
              <w:t>non-formal</w:t>
            </w:r>
            <w:r w:rsidR="002D053F" w:rsidRPr="00EC0E08">
              <w:rPr>
                <w:rFonts w:ascii="Arial" w:eastAsia="Arial" w:hAnsi="Arial" w:cs="Arial"/>
              </w:rPr>
              <w:t xml:space="preserve"> education training of teachers.</w:t>
            </w:r>
            <w:bookmarkStart w:id="0" w:name="_GoBack"/>
            <w:bookmarkEnd w:id="0"/>
          </w:p>
        </w:tc>
      </w:tr>
      <w:tr w:rsidR="00EC0E08" w:rsidRPr="00EC0E08" w14:paraId="08112E91" w14:textId="77777777" w:rsidTr="00CF27DD">
        <w:tc>
          <w:tcPr>
            <w:tcW w:w="3539" w:type="dxa"/>
          </w:tcPr>
          <w:p w14:paraId="690C29F3" w14:textId="0400180A" w:rsidR="002D053F" w:rsidRPr="00235A23" w:rsidRDefault="002D053F" w:rsidP="004C0495">
            <w:pPr>
              <w:shd w:val="clear" w:color="auto" w:fill="FFFFFF"/>
              <w:spacing w:line="360" w:lineRule="auto"/>
              <w:rPr>
                <w:rFonts w:ascii="Arial" w:eastAsia="Times New Roman" w:hAnsi="Arial" w:cs="Arial"/>
                <w:b/>
                <w:lang w:val="en-GB"/>
              </w:rPr>
            </w:pPr>
            <w:r w:rsidRPr="00235A23">
              <w:rPr>
                <w:rFonts w:ascii="Arial" w:eastAsia="Times New Roman" w:hAnsi="Arial" w:cs="Arial"/>
                <w:b/>
                <w:lang w:val="en-GB"/>
              </w:rPr>
              <w:t>Is there an</w:t>
            </w:r>
            <w:r w:rsidR="004C0495" w:rsidRPr="00235A23">
              <w:rPr>
                <w:rFonts w:ascii="Arial" w:eastAsia="Times New Roman" w:hAnsi="Arial" w:cs="Arial"/>
                <w:b/>
                <w:lang w:val="en-GB"/>
              </w:rPr>
              <w:t>ything you would do differently?</w:t>
            </w:r>
          </w:p>
        </w:tc>
        <w:tc>
          <w:tcPr>
            <w:tcW w:w="5857" w:type="dxa"/>
          </w:tcPr>
          <w:p w14:paraId="6132DD52" w14:textId="77777777" w:rsidR="004C0495" w:rsidRPr="00235A23" w:rsidRDefault="002D053F" w:rsidP="00134ADB">
            <w:pPr>
              <w:pStyle w:val="ListParagraph"/>
              <w:numPr>
                <w:ilvl w:val="0"/>
                <w:numId w:val="40"/>
              </w:numPr>
              <w:shd w:val="clear" w:color="auto" w:fill="FFFFFF"/>
              <w:spacing w:line="360" w:lineRule="auto"/>
              <w:rPr>
                <w:rFonts w:ascii="Arial" w:eastAsia="Arial" w:hAnsi="Arial" w:cs="Arial"/>
                <w:b/>
              </w:rPr>
            </w:pPr>
            <w:r w:rsidRPr="00235A23">
              <w:rPr>
                <w:rFonts w:ascii="Arial" w:eastAsia="Arial" w:hAnsi="Arial" w:cs="Arial"/>
                <w:b/>
              </w:rPr>
              <w:t>Full time dedication of one person during</w:t>
            </w:r>
            <w:r w:rsidR="004C0495" w:rsidRPr="00235A23">
              <w:rPr>
                <w:rFonts w:ascii="Arial" w:eastAsia="Arial" w:hAnsi="Arial" w:cs="Arial"/>
                <w:b/>
              </w:rPr>
              <w:t xml:space="preserve"> the entire project, including </w:t>
            </w:r>
            <w:r w:rsidRPr="00235A23">
              <w:rPr>
                <w:rFonts w:ascii="Arial" w:eastAsia="Arial" w:hAnsi="Arial" w:cs="Arial"/>
                <w:b/>
              </w:rPr>
              <w:t xml:space="preserve">budget </w:t>
            </w:r>
            <w:r w:rsidR="004C0495" w:rsidRPr="00235A23">
              <w:rPr>
                <w:rFonts w:ascii="Arial" w:eastAsia="Arial" w:hAnsi="Arial" w:cs="Arial"/>
                <w:b/>
              </w:rPr>
              <w:t xml:space="preserve">for </w:t>
            </w:r>
            <w:r w:rsidRPr="00235A23">
              <w:rPr>
                <w:rFonts w:ascii="Arial" w:eastAsia="Arial" w:hAnsi="Arial" w:cs="Arial"/>
                <w:b/>
              </w:rPr>
              <w:t>staff time</w:t>
            </w:r>
            <w:r w:rsidR="004C0495" w:rsidRPr="00235A23">
              <w:rPr>
                <w:rFonts w:ascii="Arial" w:eastAsia="Arial" w:hAnsi="Arial" w:cs="Arial"/>
                <w:b/>
              </w:rPr>
              <w:t xml:space="preserve"> not only activities.</w:t>
            </w:r>
          </w:p>
          <w:p w14:paraId="0B327B74" w14:textId="77777777" w:rsidR="004C0495" w:rsidRPr="00235A23" w:rsidRDefault="004C0495" w:rsidP="00134ADB">
            <w:pPr>
              <w:pStyle w:val="ListParagraph"/>
              <w:numPr>
                <w:ilvl w:val="0"/>
                <w:numId w:val="40"/>
              </w:numPr>
              <w:shd w:val="clear" w:color="auto" w:fill="FFFFFF"/>
              <w:spacing w:line="360" w:lineRule="auto"/>
              <w:rPr>
                <w:rFonts w:ascii="Arial" w:eastAsia="Arial" w:hAnsi="Arial" w:cs="Arial"/>
                <w:b/>
              </w:rPr>
            </w:pPr>
            <w:r w:rsidRPr="00235A23">
              <w:rPr>
                <w:rFonts w:ascii="Arial" w:eastAsia="Arial" w:hAnsi="Arial" w:cs="Arial"/>
                <w:b/>
              </w:rPr>
              <w:t xml:space="preserve">Choose the same amount of female and male volunteers when working. </w:t>
            </w:r>
          </w:p>
          <w:p w14:paraId="1FE28FB6" w14:textId="7005EA6B" w:rsidR="00EC0E08" w:rsidRPr="00235A23" w:rsidRDefault="00EC0E08" w:rsidP="00134ADB">
            <w:pPr>
              <w:pStyle w:val="ListParagraph"/>
              <w:numPr>
                <w:ilvl w:val="0"/>
                <w:numId w:val="40"/>
              </w:numPr>
              <w:shd w:val="clear" w:color="auto" w:fill="FFFFFF"/>
              <w:spacing w:line="360" w:lineRule="auto"/>
              <w:rPr>
                <w:rFonts w:ascii="Arial" w:eastAsia="Arial" w:hAnsi="Arial" w:cs="Arial"/>
                <w:b/>
              </w:rPr>
            </w:pPr>
            <w:r w:rsidRPr="00235A23">
              <w:rPr>
                <w:rFonts w:ascii="Arial" w:eastAsia="Arial" w:hAnsi="Arial" w:cs="Arial"/>
                <w:b/>
              </w:rPr>
              <w:t>Start with the Lynx ambassador education in March till November</w:t>
            </w:r>
            <w:r w:rsidR="00131EED">
              <w:rPr>
                <w:rFonts w:ascii="Arial" w:eastAsia="Arial" w:hAnsi="Arial" w:cs="Arial"/>
                <w:b/>
              </w:rPr>
              <w:t>,</w:t>
            </w:r>
            <w:r w:rsidRPr="00235A23">
              <w:rPr>
                <w:rFonts w:ascii="Arial" w:eastAsia="Arial" w:hAnsi="Arial" w:cs="Arial"/>
                <w:b/>
              </w:rPr>
              <w:t xml:space="preserve"> because of the weather condition</w:t>
            </w:r>
            <w:r w:rsidR="00131EED">
              <w:rPr>
                <w:rFonts w:ascii="Arial" w:eastAsia="Arial" w:hAnsi="Arial" w:cs="Arial"/>
                <w:b/>
              </w:rPr>
              <w:t>s</w:t>
            </w:r>
            <w:r w:rsidRPr="00235A23">
              <w:rPr>
                <w:rFonts w:ascii="Arial" w:eastAsia="Arial" w:hAnsi="Arial" w:cs="Arial"/>
                <w:b/>
              </w:rPr>
              <w:t xml:space="preserve">. </w:t>
            </w:r>
          </w:p>
          <w:p w14:paraId="5F953FE0" w14:textId="3471D992" w:rsidR="00972336" w:rsidRPr="00235A23" w:rsidRDefault="004C0495" w:rsidP="00134ADB">
            <w:pPr>
              <w:pStyle w:val="ListParagraph"/>
              <w:numPr>
                <w:ilvl w:val="0"/>
                <w:numId w:val="40"/>
              </w:numPr>
              <w:shd w:val="clear" w:color="auto" w:fill="FFFFFF"/>
              <w:spacing w:line="360" w:lineRule="auto"/>
              <w:rPr>
                <w:rFonts w:ascii="Arial" w:eastAsia="Arial" w:hAnsi="Arial" w:cs="Arial"/>
                <w:b/>
              </w:rPr>
            </w:pPr>
            <w:r w:rsidRPr="00235A23">
              <w:rPr>
                <w:rFonts w:ascii="Arial" w:eastAsia="Arial" w:hAnsi="Arial" w:cs="Arial"/>
                <w:b/>
              </w:rPr>
              <w:t>P</w:t>
            </w:r>
            <w:r w:rsidR="00972336" w:rsidRPr="00235A23">
              <w:rPr>
                <w:rFonts w:ascii="Arial" w:eastAsia="Arial" w:hAnsi="Arial" w:cs="Arial"/>
                <w:b/>
              </w:rPr>
              <w:t xml:space="preserve">romote environmental jobs for </w:t>
            </w:r>
            <w:r w:rsidR="00131EED">
              <w:rPr>
                <w:rFonts w:ascii="Arial" w:eastAsia="Arial" w:hAnsi="Arial" w:cs="Arial"/>
                <w:b/>
              </w:rPr>
              <w:t>women</w:t>
            </w:r>
            <w:r w:rsidR="00972336" w:rsidRPr="00235A23">
              <w:rPr>
                <w:rFonts w:ascii="Arial" w:eastAsia="Arial" w:hAnsi="Arial" w:cs="Arial"/>
                <w:b/>
              </w:rPr>
              <w:t xml:space="preserve">. </w:t>
            </w:r>
            <w:r w:rsidRPr="00235A23">
              <w:rPr>
                <w:rFonts w:ascii="Arial" w:eastAsia="Arial" w:hAnsi="Arial" w:cs="Arial"/>
                <w:b/>
              </w:rPr>
              <w:t xml:space="preserve">At the moment, it is mainly </w:t>
            </w:r>
            <w:r w:rsidR="00131EED">
              <w:rPr>
                <w:rFonts w:ascii="Arial" w:eastAsia="Arial" w:hAnsi="Arial" w:cs="Arial"/>
                <w:b/>
              </w:rPr>
              <w:t>a man’s</w:t>
            </w:r>
            <w:r w:rsidR="00131EED" w:rsidRPr="00235A23">
              <w:rPr>
                <w:rFonts w:ascii="Arial" w:eastAsia="Arial" w:hAnsi="Arial" w:cs="Arial"/>
                <w:b/>
              </w:rPr>
              <w:t xml:space="preserve"> </w:t>
            </w:r>
            <w:r w:rsidR="00972336" w:rsidRPr="00235A23">
              <w:rPr>
                <w:rFonts w:ascii="Arial" w:eastAsia="Arial" w:hAnsi="Arial" w:cs="Arial"/>
                <w:b/>
              </w:rPr>
              <w:t xml:space="preserve">job, </w:t>
            </w:r>
            <w:r w:rsidR="00131EED">
              <w:rPr>
                <w:rFonts w:ascii="Arial" w:eastAsia="Arial" w:hAnsi="Arial" w:cs="Arial"/>
                <w:b/>
              </w:rPr>
              <w:t>women</w:t>
            </w:r>
            <w:r w:rsidR="00131EED" w:rsidRPr="00235A23">
              <w:rPr>
                <w:rFonts w:ascii="Arial" w:eastAsia="Arial" w:hAnsi="Arial" w:cs="Arial"/>
                <w:b/>
              </w:rPr>
              <w:t xml:space="preserve"> </w:t>
            </w:r>
            <w:r w:rsidR="00972336" w:rsidRPr="00235A23">
              <w:rPr>
                <w:rFonts w:ascii="Arial" w:eastAsia="Arial" w:hAnsi="Arial" w:cs="Arial"/>
                <w:b/>
              </w:rPr>
              <w:t>don't want to work in the field.</w:t>
            </w:r>
          </w:p>
          <w:p w14:paraId="5AD7136D" w14:textId="0EB48C49" w:rsidR="00EC0E08" w:rsidRPr="00235A23" w:rsidRDefault="00131EED" w:rsidP="00134ADB">
            <w:pPr>
              <w:numPr>
                <w:ilvl w:val="0"/>
                <w:numId w:val="28"/>
              </w:numPr>
              <w:pBdr>
                <w:top w:val="nil"/>
                <w:left w:val="nil"/>
                <w:bottom w:val="nil"/>
                <w:right w:val="nil"/>
                <w:between w:val="nil"/>
              </w:pBdr>
              <w:spacing w:line="360" w:lineRule="auto"/>
              <w:contextualSpacing/>
              <w:rPr>
                <w:rFonts w:ascii="Arial" w:eastAsia="Arial" w:hAnsi="Arial" w:cs="Arial"/>
                <w:b/>
              </w:rPr>
            </w:pPr>
            <w:r>
              <w:rPr>
                <w:rFonts w:ascii="Arial" w:eastAsia="Arial" w:hAnsi="Arial" w:cs="Arial"/>
                <w:b/>
              </w:rPr>
              <w:t>Implement</w:t>
            </w:r>
            <w:r w:rsidRPr="00235A23">
              <w:rPr>
                <w:rFonts w:ascii="Arial" w:eastAsia="Arial" w:hAnsi="Arial" w:cs="Arial"/>
                <w:b/>
              </w:rPr>
              <w:t xml:space="preserve"> </w:t>
            </w:r>
            <w:r w:rsidR="00EC0E08" w:rsidRPr="00235A23">
              <w:rPr>
                <w:rFonts w:ascii="Arial" w:eastAsia="Arial" w:hAnsi="Arial" w:cs="Arial"/>
                <w:b/>
              </w:rPr>
              <w:t>communication activities, staff time and budget for local p</w:t>
            </w:r>
            <w:r w:rsidR="00134ADB" w:rsidRPr="00235A23">
              <w:rPr>
                <w:rFonts w:ascii="Arial" w:eastAsia="Arial" w:hAnsi="Arial" w:cs="Arial"/>
                <w:b/>
              </w:rPr>
              <w:t>romotion and raising awareness (perception on the importance of wildlife in their area, human induced fires, reducing logging and illegal hunting)</w:t>
            </w:r>
          </w:p>
        </w:tc>
      </w:tr>
      <w:tr w:rsidR="00EC0E08" w:rsidRPr="00EC0E08" w14:paraId="3C570D14" w14:textId="77777777" w:rsidTr="00CF27DD">
        <w:tc>
          <w:tcPr>
            <w:tcW w:w="3539" w:type="dxa"/>
          </w:tcPr>
          <w:p w14:paraId="16342EB8" w14:textId="2AB6C84A" w:rsidR="002D053F" w:rsidRPr="00235A23" w:rsidRDefault="002D053F" w:rsidP="002D053F">
            <w:pPr>
              <w:shd w:val="clear" w:color="auto" w:fill="FFFFFF"/>
              <w:spacing w:line="360" w:lineRule="auto"/>
              <w:rPr>
                <w:rFonts w:ascii="Arial" w:eastAsia="Times New Roman" w:hAnsi="Arial" w:cs="Arial"/>
                <w:b/>
                <w:lang w:val="en-GB"/>
              </w:rPr>
            </w:pPr>
            <w:r w:rsidRPr="00235A23">
              <w:rPr>
                <w:rFonts w:ascii="Arial" w:eastAsia="Times New Roman" w:hAnsi="Arial" w:cs="Arial"/>
                <w:b/>
                <w:lang w:val="en-GB"/>
              </w:rPr>
              <w:t>What is the key element for project sustainability?</w:t>
            </w:r>
          </w:p>
        </w:tc>
        <w:tc>
          <w:tcPr>
            <w:tcW w:w="5857" w:type="dxa"/>
          </w:tcPr>
          <w:p w14:paraId="31CD2E51" w14:textId="3DBCBA4E" w:rsidR="002D053F" w:rsidRPr="00235A23" w:rsidRDefault="002D053F" w:rsidP="00EC0E08">
            <w:pPr>
              <w:pStyle w:val="ListParagraph"/>
              <w:numPr>
                <w:ilvl w:val="0"/>
                <w:numId w:val="39"/>
              </w:numPr>
              <w:shd w:val="clear" w:color="auto" w:fill="FFFFFF"/>
              <w:spacing w:line="360" w:lineRule="auto"/>
              <w:rPr>
                <w:rFonts w:ascii="Arial" w:eastAsia="Arial" w:hAnsi="Arial" w:cs="Arial"/>
                <w:b/>
              </w:rPr>
            </w:pPr>
            <w:r w:rsidRPr="00235A23">
              <w:rPr>
                <w:rFonts w:ascii="Arial" w:eastAsia="Arial" w:hAnsi="Arial" w:cs="Arial"/>
                <w:b/>
              </w:rPr>
              <w:t>Include (biology) teacher</w:t>
            </w:r>
            <w:r w:rsidR="00311920" w:rsidRPr="00235A23">
              <w:rPr>
                <w:rFonts w:ascii="Arial" w:eastAsia="Arial" w:hAnsi="Arial" w:cs="Arial"/>
                <w:b/>
              </w:rPr>
              <w:t>s</w:t>
            </w:r>
            <w:r w:rsidRPr="00235A23">
              <w:rPr>
                <w:rFonts w:ascii="Arial" w:eastAsia="Arial" w:hAnsi="Arial" w:cs="Arial"/>
                <w:b/>
              </w:rPr>
              <w:t xml:space="preserve"> in schools, they were mediator</w:t>
            </w:r>
            <w:r w:rsidR="00311920" w:rsidRPr="00235A23">
              <w:rPr>
                <w:rFonts w:ascii="Arial" w:eastAsia="Arial" w:hAnsi="Arial" w:cs="Arial"/>
                <w:b/>
              </w:rPr>
              <w:t>s between PPNEA and partners and they will continue to educate other generations afterwards.</w:t>
            </w:r>
          </w:p>
          <w:p w14:paraId="170CF766" w14:textId="77777777" w:rsidR="00EC0E08" w:rsidRPr="00235A23" w:rsidRDefault="002D053F" w:rsidP="00EC0E08">
            <w:pPr>
              <w:pStyle w:val="ListParagraph"/>
              <w:numPr>
                <w:ilvl w:val="0"/>
                <w:numId w:val="39"/>
              </w:numPr>
              <w:shd w:val="clear" w:color="auto" w:fill="FFFFFF"/>
              <w:spacing w:line="360" w:lineRule="auto"/>
              <w:rPr>
                <w:rFonts w:ascii="Arial" w:eastAsia="Arial" w:hAnsi="Arial" w:cs="Arial"/>
                <w:b/>
              </w:rPr>
            </w:pPr>
            <w:r w:rsidRPr="00235A23">
              <w:rPr>
                <w:rFonts w:ascii="Arial" w:eastAsia="Arial" w:hAnsi="Arial" w:cs="Arial"/>
                <w:b/>
              </w:rPr>
              <w:t xml:space="preserve">Train all schools around protected areas where Lynx has been seen. </w:t>
            </w:r>
          </w:p>
          <w:p w14:paraId="13C1C13C" w14:textId="77777777" w:rsidR="00EC0E08" w:rsidRPr="00235A23" w:rsidRDefault="00EC0E08" w:rsidP="00EC0E08">
            <w:pPr>
              <w:pStyle w:val="ListParagraph"/>
              <w:numPr>
                <w:ilvl w:val="0"/>
                <w:numId w:val="39"/>
              </w:numPr>
              <w:shd w:val="clear" w:color="auto" w:fill="FFFFFF"/>
              <w:spacing w:line="360" w:lineRule="auto"/>
              <w:rPr>
                <w:rFonts w:ascii="Arial" w:eastAsia="Arial" w:hAnsi="Arial" w:cs="Arial"/>
                <w:b/>
              </w:rPr>
            </w:pPr>
            <w:r w:rsidRPr="00235A23">
              <w:rPr>
                <w:rFonts w:ascii="Arial" w:eastAsia="Arial" w:hAnsi="Arial" w:cs="Arial"/>
                <w:b/>
              </w:rPr>
              <w:t>Motivation of</w:t>
            </w:r>
            <w:r w:rsidR="002D053F" w:rsidRPr="00235A23">
              <w:rPr>
                <w:rFonts w:ascii="Arial" w:eastAsia="Arial" w:hAnsi="Arial" w:cs="Arial"/>
                <w:b/>
              </w:rPr>
              <w:t xml:space="preserve"> students/ambassadors after the end of the programme. </w:t>
            </w:r>
          </w:p>
          <w:p w14:paraId="6AF10B9A" w14:textId="770CA300" w:rsidR="00331256" w:rsidRPr="00235A23" w:rsidRDefault="00EC0E08" w:rsidP="00EC0E08">
            <w:pPr>
              <w:pStyle w:val="ListParagraph"/>
              <w:numPr>
                <w:ilvl w:val="0"/>
                <w:numId w:val="39"/>
              </w:numPr>
              <w:shd w:val="clear" w:color="auto" w:fill="FFFFFF"/>
              <w:spacing w:line="360" w:lineRule="auto"/>
              <w:rPr>
                <w:rFonts w:ascii="Arial" w:eastAsia="Arial" w:hAnsi="Arial" w:cs="Arial"/>
                <w:b/>
              </w:rPr>
            </w:pPr>
            <w:r w:rsidRPr="00235A23">
              <w:rPr>
                <w:rFonts w:ascii="Arial" w:eastAsia="Arial" w:hAnsi="Arial" w:cs="Arial"/>
                <w:b/>
              </w:rPr>
              <w:t>Actively involving ambassadors in PPNEAs other project to keep them active and not to lose their support. They became n</w:t>
            </w:r>
            <w:r w:rsidR="002D053F" w:rsidRPr="00235A23">
              <w:rPr>
                <w:rFonts w:ascii="Arial" w:eastAsia="Arial" w:hAnsi="Arial" w:cs="Arial"/>
                <w:b/>
              </w:rPr>
              <w:t xml:space="preserve">ew supporters for </w:t>
            </w:r>
            <w:r w:rsidRPr="00235A23">
              <w:rPr>
                <w:rFonts w:ascii="Arial" w:eastAsia="Arial" w:hAnsi="Arial" w:cs="Arial"/>
                <w:b/>
              </w:rPr>
              <w:t xml:space="preserve">Lynx, national parks, </w:t>
            </w:r>
            <w:r w:rsidR="002D053F" w:rsidRPr="00235A23">
              <w:rPr>
                <w:rFonts w:ascii="Arial" w:eastAsia="Arial" w:hAnsi="Arial" w:cs="Arial"/>
                <w:b/>
              </w:rPr>
              <w:t xml:space="preserve">PPNEA and environment protection in Albania. </w:t>
            </w:r>
          </w:p>
        </w:tc>
      </w:tr>
      <w:tr w:rsidR="00EC0E08" w:rsidRPr="00EC0E08" w14:paraId="574FEE6E" w14:textId="77777777" w:rsidTr="00CF27DD">
        <w:tc>
          <w:tcPr>
            <w:tcW w:w="3539" w:type="dxa"/>
          </w:tcPr>
          <w:p w14:paraId="729D9519" w14:textId="77777777" w:rsidR="002D053F" w:rsidRPr="00EC0E08" w:rsidRDefault="002D053F" w:rsidP="002D053F">
            <w:pPr>
              <w:shd w:val="clear" w:color="auto" w:fill="FFFFFF"/>
              <w:spacing w:line="360" w:lineRule="auto"/>
              <w:rPr>
                <w:rFonts w:ascii="Arial" w:eastAsia="Times New Roman" w:hAnsi="Arial" w:cs="Arial"/>
                <w:lang w:val="en-GB"/>
              </w:rPr>
            </w:pPr>
            <w:r w:rsidRPr="00EC0E08">
              <w:rPr>
                <w:rFonts w:ascii="Arial" w:eastAsia="Times New Roman" w:hAnsi="Arial" w:cs="Arial"/>
                <w:lang w:val="en-GB"/>
              </w:rPr>
              <w:t>Where do you see this idea being replicable?</w:t>
            </w:r>
          </w:p>
        </w:tc>
        <w:tc>
          <w:tcPr>
            <w:tcW w:w="5857" w:type="dxa"/>
          </w:tcPr>
          <w:p w14:paraId="619975FA" w14:textId="449B13E3" w:rsidR="002D053F" w:rsidRPr="00EC0E08" w:rsidRDefault="002D053F" w:rsidP="002D053F">
            <w:pPr>
              <w:shd w:val="clear" w:color="auto" w:fill="FFFFFF"/>
              <w:spacing w:line="360" w:lineRule="auto"/>
              <w:rPr>
                <w:rFonts w:ascii="Arial" w:eastAsia="Times New Roman" w:hAnsi="Arial" w:cs="Arial"/>
                <w:lang w:val="en-GB"/>
              </w:rPr>
            </w:pPr>
            <w:r w:rsidRPr="00EC0E08">
              <w:rPr>
                <w:rFonts w:ascii="Arial" w:eastAsia="Arial" w:hAnsi="Arial" w:cs="Arial"/>
              </w:rPr>
              <w:t xml:space="preserve">I could see this approach replicated in other protected areas throughout the country where there is </w:t>
            </w:r>
            <w:r w:rsidR="00EC0E08" w:rsidRPr="00EC0E08">
              <w:rPr>
                <w:rFonts w:ascii="Arial" w:eastAsia="Arial" w:hAnsi="Arial" w:cs="Arial"/>
              </w:rPr>
              <w:t>Lynx</w:t>
            </w:r>
            <w:r w:rsidRPr="00EC0E08">
              <w:rPr>
                <w:rFonts w:ascii="Arial" w:eastAsia="Arial" w:hAnsi="Arial" w:cs="Arial"/>
              </w:rPr>
              <w:t xml:space="preserve"> and other endangered species (pelican, </w:t>
            </w:r>
            <w:r w:rsidR="004C0495" w:rsidRPr="00EC0E08">
              <w:rPr>
                <w:rFonts w:ascii="Arial" w:eastAsia="Arial" w:hAnsi="Arial" w:cs="Arial"/>
              </w:rPr>
              <w:t>Egyptian</w:t>
            </w:r>
            <w:r w:rsidRPr="00EC0E08">
              <w:rPr>
                <w:rFonts w:ascii="Arial" w:eastAsia="Arial" w:hAnsi="Arial" w:cs="Arial"/>
              </w:rPr>
              <w:t xml:space="preserve"> vultures), and we plan to include this in future application funding.</w:t>
            </w:r>
          </w:p>
        </w:tc>
      </w:tr>
      <w:tr w:rsidR="00EC0E08" w:rsidRPr="00EC0E08" w14:paraId="2232E9BE" w14:textId="77777777" w:rsidTr="00CF27DD">
        <w:tc>
          <w:tcPr>
            <w:tcW w:w="3539" w:type="dxa"/>
          </w:tcPr>
          <w:p w14:paraId="307AE068" w14:textId="77777777" w:rsidR="002D053F" w:rsidRPr="00EC0E08" w:rsidRDefault="002D053F" w:rsidP="002D053F">
            <w:pPr>
              <w:shd w:val="clear" w:color="auto" w:fill="FFFFFF"/>
              <w:spacing w:line="360" w:lineRule="auto"/>
              <w:rPr>
                <w:rFonts w:ascii="Arial" w:eastAsia="Times New Roman" w:hAnsi="Arial" w:cs="Arial"/>
                <w:lang w:val="en-GB"/>
              </w:rPr>
            </w:pPr>
            <w:r w:rsidRPr="00EC0E08">
              <w:rPr>
                <w:rFonts w:ascii="Arial" w:eastAsia="Times New Roman" w:hAnsi="Arial" w:cs="Arial"/>
                <w:lang w:val="en-GB"/>
              </w:rPr>
              <w:t>What are your recommendations for policy improvements?</w:t>
            </w:r>
          </w:p>
        </w:tc>
        <w:tc>
          <w:tcPr>
            <w:tcW w:w="5857" w:type="dxa"/>
          </w:tcPr>
          <w:p w14:paraId="233F10BD" w14:textId="0EE652B1" w:rsidR="00134ADB" w:rsidRDefault="00134ADB" w:rsidP="002D053F">
            <w:pPr>
              <w:shd w:val="clear" w:color="auto" w:fill="FFFFFF"/>
              <w:spacing w:line="360" w:lineRule="auto"/>
              <w:rPr>
                <w:rFonts w:ascii="Arial" w:eastAsia="Arial" w:hAnsi="Arial" w:cs="Arial"/>
              </w:rPr>
            </w:pPr>
            <w:r w:rsidRPr="00EC0E08">
              <w:rPr>
                <w:rFonts w:ascii="Arial" w:eastAsia="Arial" w:hAnsi="Arial" w:cs="Arial"/>
              </w:rPr>
              <w:t xml:space="preserve">Development of education </w:t>
            </w:r>
            <w:proofErr w:type="spellStart"/>
            <w:r w:rsidRPr="00EC0E08">
              <w:rPr>
                <w:rFonts w:ascii="Arial" w:eastAsia="Arial" w:hAnsi="Arial" w:cs="Arial"/>
              </w:rPr>
              <w:t>programmes</w:t>
            </w:r>
            <w:proofErr w:type="spellEnd"/>
            <w:r w:rsidRPr="00EC0E08">
              <w:rPr>
                <w:rFonts w:ascii="Arial" w:eastAsia="Arial" w:hAnsi="Arial" w:cs="Arial"/>
              </w:rPr>
              <w:t xml:space="preserve"> in protected areas</w:t>
            </w:r>
            <w:r>
              <w:rPr>
                <w:rFonts w:ascii="Arial" w:eastAsia="Arial" w:hAnsi="Arial" w:cs="Arial"/>
              </w:rPr>
              <w:t xml:space="preserve"> (their management plans).</w:t>
            </w:r>
          </w:p>
          <w:p w14:paraId="37F95A5B" w14:textId="3F76829E" w:rsidR="002D053F" w:rsidRPr="00EC0E08" w:rsidRDefault="002D053F" w:rsidP="002D053F">
            <w:pPr>
              <w:shd w:val="clear" w:color="auto" w:fill="FFFFFF"/>
              <w:spacing w:line="360" w:lineRule="auto"/>
              <w:rPr>
                <w:rFonts w:ascii="Arial" w:eastAsia="Arial" w:hAnsi="Arial" w:cs="Arial"/>
              </w:rPr>
            </w:pPr>
            <w:r w:rsidRPr="00EC0E08">
              <w:rPr>
                <w:rFonts w:ascii="Arial" w:eastAsia="Arial" w:hAnsi="Arial" w:cs="Arial"/>
              </w:rPr>
              <w:t xml:space="preserve">Improve PA staff competencies for </w:t>
            </w:r>
            <w:r w:rsidR="00131EED">
              <w:rPr>
                <w:rFonts w:ascii="Arial" w:eastAsia="Arial" w:hAnsi="Arial" w:cs="Arial"/>
              </w:rPr>
              <w:t>educational</w:t>
            </w:r>
            <w:r w:rsidR="00131EED" w:rsidRPr="00EC0E08">
              <w:rPr>
                <w:rFonts w:ascii="Arial" w:eastAsia="Arial" w:hAnsi="Arial" w:cs="Arial"/>
              </w:rPr>
              <w:t xml:space="preserve"> </w:t>
            </w:r>
            <w:r w:rsidRPr="00EC0E08">
              <w:rPr>
                <w:rFonts w:ascii="Arial" w:eastAsia="Arial" w:hAnsi="Arial" w:cs="Arial"/>
              </w:rPr>
              <w:t>activities.</w:t>
            </w:r>
          </w:p>
          <w:p w14:paraId="44E50D10" w14:textId="05B9AF82" w:rsidR="003D4039" w:rsidRPr="00EC0E08" w:rsidRDefault="002D053F" w:rsidP="003D4039">
            <w:pPr>
              <w:shd w:val="clear" w:color="auto" w:fill="FFFFFF"/>
              <w:spacing w:line="360" w:lineRule="auto"/>
              <w:rPr>
                <w:rFonts w:ascii="Arial" w:eastAsia="Arial" w:hAnsi="Arial" w:cs="Arial"/>
              </w:rPr>
            </w:pPr>
            <w:r w:rsidRPr="00EC0E08">
              <w:rPr>
                <w:rFonts w:ascii="Arial" w:eastAsia="Arial" w:hAnsi="Arial" w:cs="Arial"/>
              </w:rPr>
              <w:t xml:space="preserve">Large </w:t>
            </w:r>
            <w:r w:rsidR="00134ADB" w:rsidRPr="00EC0E08">
              <w:rPr>
                <w:rFonts w:ascii="Arial" w:eastAsia="Arial" w:hAnsi="Arial" w:cs="Arial"/>
              </w:rPr>
              <w:t>carnivores’</w:t>
            </w:r>
            <w:r w:rsidRPr="00EC0E08">
              <w:rPr>
                <w:rFonts w:ascii="Arial" w:eastAsia="Arial" w:hAnsi="Arial" w:cs="Arial"/>
              </w:rPr>
              <w:t xml:space="preserve"> recovery and education plan part of the PA</w:t>
            </w:r>
            <w:r w:rsidR="00134ADB">
              <w:rPr>
                <w:rFonts w:ascii="Arial" w:eastAsia="Arial" w:hAnsi="Arial" w:cs="Arial"/>
              </w:rPr>
              <w:t>s</w:t>
            </w:r>
            <w:r w:rsidRPr="00EC0E08">
              <w:rPr>
                <w:rFonts w:ascii="Arial" w:eastAsia="Arial" w:hAnsi="Arial" w:cs="Arial"/>
              </w:rPr>
              <w:t xml:space="preserve"> management plans. </w:t>
            </w:r>
          </w:p>
        </w:tc>
      </w:tr>
      <w:tr w:rsidR="00EC0E08" w:rsidRPr="00EC0E08" w14:paraId="08C13684" w14:textId="77777777" w:rsidTr="00CF27DD">
        <w:tc>
          <w:tcPr>
            <w:tcW w:w="3539" w:type="dxa"/>
          </w:tcPr>
          <w:p w14:paraId="163DEA14" w14:textId="78E742AB" w:rsidR="002D053F" w:rsidRPr="00EC0E08" w:rsidRDefault="002D053F" w:rsidP="002D053F">
            <w:pPr>
              <w:shd w:val="clear" w:color="auto" w:fill="FFFFFF"/>
              <w:spacing w:line="360" w:lineRule="auto"/>
              <w:rPr>
                <w:rFonts w:ascii="Arial" w:eastAsia="Times New Roman" w:hAnsi="Arial" w:cs="Arial"/>
                <w:lang w:val="en-GB"/>
              </w:rPr>
            </w:pPr>
            <w:r w:rsidRPr="00EC0E08">
              <w:rPr>
                <w:rFonts w:ascii="Arial" w:eastAsia="Times New Roman" w:hAnsi="Arial" w:cs="Arial"/>
                <w:lang w:val="en-GB"/>
              </w:rPr>
              <w:t>What are the areas for which you’d like to know about the examples of good practice?</w:t>
            </w:r>
          </w:p>
        </w:tc>
        <w:tc>
          <w:tcPr>
            <w:tcW w:w="5857" w:type="dxa"/>
          </w:tcPr>
          <w:p w14:paraId="6049C2C0" w14:textId="407DC6C8" w:rsidR="002D053F" w:rsidRPr="00EC0E08" w:rsidRDefault="004C0495" w:rsidP="002D053F">
            <w:pPr>
              <w:shd w:val="clear" w:color="auto" w:fill="FFFFFF"/>
              <w:spacing w:line="360" w:lineRule="auto"/>
              <w:rPr>
                <w:rFonts w:ascii="Arial" w:eastAsia="Times New Roman" w:hAnsi="Arial" w:cs="Arial"/>
                <w:lang w:val="en-GB"/>
              </w:rPr>
            </w:pPr>
            <w:r w:rsidRPr="00EC0E08">
              <w:rPr>
                <w:rFonts w:ascii="Arial" w:eastAsia="Arial" w:hAnsi="Arial" w:cs="Arial"/>
              </w:rPr>
              <w:t>Ho</w:t>
            </w:r>
            <w:r w:rsidR="00972336" w:rsidRPr="00EC0E08">
              <w:rPr>
                <w:rFonts w:ascii="Arial" w:eastAsia="Arial" w:hAnsi="Arial" w:cs="Arial"/>
              </w:rPr>
              <w:t xml:space="preserve">w to involve different stakeholders - </w:t>
            </w:r>
            <w:r w:rsidR="00131EED">
              <w:rPr>
                <w:rFonts w:ascii="Arial" w:eastAsia="Arial" w:hAnsi="Arial" w:cs="Arial"/>
              </w:rPr>
              <w:t>women</w:t>
            </w:r>
          </w:p>
        </w:tc>
      </w:tr>
    </w:tbl>
    <w:p w14:paraId="2F264D59" w14:textId="4207C0FF" w:rsidR="00050CA8" w:rsidRPr="00EC0E08" w:rsidRDefault="00050CA8" w:rsidP="004A6C5B">
      <w:pPr>
        <w:shd w:val="clear" w:color="auto" w:fill="FFFFFF"/>
        <w:spacing w:after="0" w:line="360" w:lineRule="auto"/>
        <w:rPr>
          <w:rFonts w:ascii="Arial" w:eastAsia="Times New Roman" w:hAnsi="Arial" w:cs="Arial"/>
          <w:lang w:val="en-GB"/>
        </w:rPr>
      </w:pPr>
    </w:p>
    <w:p w14:paraId="56016D30" w14:textId="77777777" w:rsidR="00D44744" w:rsidRPr="00EC0E08" w:rsidRDefault="00D44744" w:rsidP="004A6C5B">
      <w:pPr>
        <w:shd w:val="clear" w:color="auto" w:fill="FFFFFF"/>
        <w:spacing w:after="0" w:line="360" w:lineRule="auto"/>
        <w:rPr>
          <w:rFonts w:ascii="Arial" w:eastAsia="Times New Roman" w:hAnsi="Arial" w:cs="Arial"/>
          <w:lang w:val="en-GB"/>
        </w:rPr>
      </w:pPr>
    </w:p>
    <w:sectPr w:rsidR="00D44744" w:rsidRPr="00EC0E08" w:rsidSect="003C56D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Noto Sans Symbols">
    <w:altName w:val="Times New Roman"/>
    <w:charset w:val="00"/>
    <w:family w:val="auto"/>
    <w:pitch w:val="default"/>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F311D"/>
    <w:multiLevelType w:val="multilevel"/>
    <w:tmpl w:val="AE7A2EE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01D0247A"/>
    <w:multiLevelType w:val="hybridMultilevel"/>
    <w:tmpl w:val="22B4AFC4"/>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2" w15:restartNumberingAfterBreak="0">
    <w:nsid w:val="05EA0AEA"/>
    <w:multiLevelType w:val="multilevel"/>
    <w:tmpl w:val="13A04172"/>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7DF335E"/>
    <w:multiLevelType w:val="hybridMultilevel"/>
    <w:tmpl w:val="CED43E42"/>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9291E30"/>
    <w:multiLevelType w:val="hybridMultilevel"/>
    <w:tmpl w:val="0DEC7D1A"/>
    <w:lvl w:ilvl="0" w:tplc="96F828FE">
      <w:start w:val="1"/>
      <w:numFmt w:val="bullet"/>
      <w:lvlText w:val="-"/>
      <w:lvlJc w:val="left"/>
      <w:pPr>
        <w:ind w:left="420" w:hanging="360"/>
      </w:pPr>
      <w:rPr>
        <w:rFonts w:ascii="Arial" w:eastAsia="Times New Roman" w:hAnsi="Arial" w:cs="Arial" w:hint="default"/>
      </w:rPr>
    </w:lvl>
    <w:lvl w:ilvl="1" w:tplc="041A0003" w:tentative="1">
      <w:start w:val="1"/>
      <w:numFmt w:val="bullet"/>
      <w:lvlText w:val="o"/>
      <w:lvlJc w:val="left"/>
      <w:pPr>
        <w:ind w:left="1140" w:hanging="360"/>
      </w:pPr>
      <w:rPr>
        <w:rFonts w:ascii="Courier New" w:hAnsi="Courier New" w:cs="Courier New" w:hint="default"/>
      </w:rPr>
    </w:lvl>
    <w:lvl w:ilvl="2" w:tplc="041A0005" w:tentative="1">
      <w:start w:val="1"/>
      <w:numFmt w:val="bullet"/>
      <w:lvlText w:val=""/>
      <w:lvlJc w:val="left"/>
      <w:pPr>
        <w:ind w:left="1860" w:hanging="360"/>
      </w:pPr>
      <w:rPr>
        <w:rFonts w:ascii="Wingdings" w:hAnsi="Wingdings" w:hint="default"/>
      </w:rPr>
    </w:lvl>
    <w:lvl w:ilvl="3" w:tplc="041A0001" w:tentative="1">
      <w:start w:val="1"/>
      <w:numFmt w:val="bullet"/>
      <w:lvlText w:val=""/>
      <w:lvlJc w:val="left"/>
      <w:pPr>
        <w:ind w:left="2580" w:hanging="360"/>
      </w:pPr>
      <w:rPr>
        <w:rFonts w:ascii="Symbol" w:hAnsi="Symbol" w:hint="default"/>
      </w:rPr>
    </w:lvl>
    <w:lvl w:ilvl="4" w:tplc="041A0003" w:tentative="1">
      <w:start w:val="1"/>
      <w:numFmt w:val="bullet"/>
      <w:lvlText w:val="o"/>
      <w:lvlJc w:val="left"/>
      <w:pPr>
        <w:ind w:left="3300" w:hanging="360"/>
      </w:pPr>
      <w:rPr>
        <w:rFonts w:ascii="Courier New" w:hAnsi="Courier New" w:cs="Courier New" w:hint="default"/>
      </w:rPr>
    </w:lvl>
    <w:lvl w:ilvl="5" w:tplc="041A0005" w:tentative="1">
      <w:start w:val="1"/>
      <w:numFmt w:val="bullet"/>
      <w:lvlText w:val=""/>
      <w:lvlJc w:val="left"/>
      <w:pPr>
        <w:ind w:left="4020" w:hanging="360"/>
      </w:pPr>
      <w:rPr>
        <w:rFonts w:ascii="Wingdings" w:hAnsi="Wingdings" w:hint="default"/>
      </w:rPr>
    </w:lvl>
    <w:lvl w:ilvl="6" w:tplc="041A0001" w:tentative="1">
      <w:start w:val="1"/>
      <w:numFmt w:val="bullet"/>
      <w:lvlText w:val=""/>
      <w:lvlJc w:val="left"/>
      <w:pPr>
        <w:ind w:left="4740" w:hanging="360"/>
      </w:pPr>
      <w:rPr>
        <w:rFonts w:ascii="Symbol" w:hAnsi="Symbol" w:hint="default"/>
      </w:rPr>
    </w:lvl>
    <w:lvl w:ilvl="7" w:tplc="041A0003" w:tentative="1">
      <w:start w:val="1"/>
      <w:numFmt w:val="bullet"/>
      <w:lvlText w:val="o"/>
      <w:lvlJc w:val="left"/>
      <w:pPr>
        <w:ind w:left="5460" w:hanging="360"/>
      </w:pPr>
      <w:rPr>
        <w:rFonts w:ascii="Courier New" w:hAnsi="Courier New" w:cs="Courier New" w:hint="default"/>
      </w:rPr>
    </w:lvl>
    <w:lvl w:ilvl="8" w:tplc="041A0005" w:tentative="1">
      <w:start w:val="1"/>
      <w:numFmt w:val="bullet"/>
      <w:lvlText w:val=""/>
      <w:lvlJc w:val="left"/>
      <w:pPr>
        <w:ind w:left="6180" w:hanging="360"/>
      </w:pPr>
      <w:rPr>
        <w:rFonts w:ascii="Wingdings" w:hAnsi="Wingdings" w:hint="default"/>
      </w:rPr>
    </w:lvl>
  </w:abstractNum>
  <w:abstractNum w:abstractNumId="5" w15:restartNumberingAfterBreak="0">
    <w:nsid w:val="0A1B5BD2"/>
    <w:multiLevelType w:val="hybridMultilevel"/>
    <w:tmpl w:val="E9CCF546"/>
    <w:lvl w:ilvl="0" w:tplc="5C7463BE">
      <w:start w:val="1"/>
      <w:numFmt w:val="bullet"/>
      <w:lvlText w:val="-"/>
      <w:lvlJc w:val="left"/>
      <w:pPr>
        <w:ind w:left="420" w:hanging="360"/>
      </w:pPr>
      <w:rPr>
        <w:rFonts w:ascii="Arial" w:eastAsia="Times New Roman" w:hAnsi="Arial" w:cs="Arial" w:hint="default"/>
      </w:rPr>
    </w:lvl>
    <w:lvl w:ilvl="1" w:tplc="041A0003" w:tentative="1">
      <w:start w:val="1"/>
      <w:numFmt w:val="bullet"/>
      <w:lvlText w:val="o"/>
      <w:lvlJc w:val="left"/>
      <w:pPr>
        <w:ind w:left="1140" w:hanging="360"/>
      </w:pPr>
      <w:rPr>
        <w:rFonts w:ascii="Courier New" w:hAnsi="Courier New" w:cs="Courier New" w:hint="default"/>
      </w:rPr>
    </w:lvl>
    <w:lvl w:ilvl="2" w:tplc="041A0005" w:tentative="1">
      <w:start w:val="1"/>
      <w:numFmt w:val="bullet"/>
      <w:lvlText w:val=""/>
      <w:lvlJc w:val="left"/>
      <w:pPr>
        <w:ind w:left="1860" w:hanging="360"/>
      </w:pPr>
      <w:rPr>
        <w:rFonts w:ascii="Wingdings" w:hAnsi="Wingdings" w:hint="default"/>
      </w:rPr>
    </w:lvl>
    <w:lvl w:ilvl="3" w:tplc="041A0001" w:tentative="1">
      <w:start w:val="1"/>
      <w:numFmt w:val="bullet"/>
      <w:lvlText w:val=""/>
      <w:lvlJc w:val="left"/>
      <w:pPr>
        <w:ind w:left="2580" w:hanging="360"/>
      </w:pPr>
      <w:rPr>
        <w:rFonts w:ascii="Symbol" w:hAnsi="Symbol" w:hint="default"/>
      </w:rPr>
    </w:lvl>
    <w:lvl w:ilvl="4" w:tplc="041A0003" w:tentative="1">
      <w:start w:val="1"/>
      <w:numFmt w:val="bullet"/>
      <w:lvlText w:val="o"/>
      <w:lvlJc w:val="left"/>
      <w:pPr>
        <w:ind w:left="3300" w:hanging="360"/>
      </w:pPr>
      <w:rPr>
        <w:rFonts w:ascii="Courier New" w:hAnsi="Courier New" w:cs="Courier New" w:hint="default"/>
      </w:rPr>
    </w:lvl>
    <w:lvl w:ilvl="5" w:tplc="041A0005" w:tentative="1">
      <w:start w:val="1"/>
      <w:numFmt w:val="bullet"/>
      <w:lvlText w:val=""/>
      <w:lvlJc w:val="left"/>
      <w:pPr>
        <w:ind w:left="4020" w:hanging="360"/>
      </w:pPr>
      <w:rPr>
        <w:rFonts w:ascii="Wingdings" w:hAnsi="Wingdings" w:hint="default"/>
      </w:rPr>
    </w:lvl>
    <w:lvl w:ilvl="6" w:tplc="041A0001" w:tentative="1">
      <w:start w:val="1"/>
      <w:numFmt w:val="bullet"/>
      <w:lvlText w:val=""/>
      <w:lvlJc w:val="left"/>
      <w:pPr>
        <w:ind w:left="4740" w:hanging="360"/>
      </w:pPr>
      <w:rPr>
        <w:rFonts w:ascii="Symbol" w:hAnsi="Symbol" w:hint="default"/>
      </w:rPr>
    </w:lvl>
    <w:lvl w:ilvl="7" w:tplc="041A0003" w:tentative="1">
      <w:start w:val="1"/>
      <w:numFmt w:val="bullet"/>
      <w:lvlText w:val="o"/>
      <w:lvlJc w:val="left"/>
      <w:pPr>
        <w:ind w:left="5460" w:hanging="360"/>
      </w:pPr>
      <w:rPr>
        <w:rFonts w:ascii="Courier New" w:hAnsi="Courier New" w:cs="Courier New" w:hint="default"/>
      </w:rPr>
    </w:lvl>
    <w:lvl w:ilvl="8" w:tplc="041A0005" w:tentative="1">
      <w:start w:val="1"/>
      <w:numFmt w:val="bullet"/>
      <w:lvlText w:val=""/>
      <w:lvlJc w:val="left"/>
      <w:pPr>
        <w:ind w:left="6180" w:hanging="360"/>
      </w:pPr>
      <w:rPr>
        <w:rFonts w:ascii="Wingdings" w:hAnsi="Wingdings" w:hint="default"/>
      </w:rPr>
    </w:lvl>
  </w:abstractNum>
  <w:abstractNum w:abstractNumId="6" w15:restartNumberingAfterBreak="0">
    <w:nsid w:val="0C1A6336"/>
    <w:multiLevelType w:val="hybridMultilevel"/>
    <w:tmpl w:val="ABC2A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7B47AA"/>
    <w:multiLevelType w:val="hybridMultilevel"/>
    <w:tmpl w:val="03144D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0D445BC"/>
    <w:multiLevelType w:val="hybridMultilevel"/>
    <w:tmpl w:val="65B0A46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150A564B"/>
    <w:multiLevelType w:val="multilevel"/>
    <w:tmpl w:val="B13256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7973776"/>
    <w:multiLevelType w:val="hybridMultilevel"/>
    <w:tmpl w:val="DFAA1B5A"/>
    <w:lvl w:ilvl="0" w:tplc="C0529806">
      <w:numFmt w:val="bullet"/>
      <w:lvlText w:val="-"/>
      <w:lvlJc w:val="left"/>
      <w:pPr>
        <w:ind w:left="720" w:hanging="360"/>
      </w:pPr>
      <w:rPr>
        <w:rFonts w:ascii="Arial" w:eastAsia="Times New Roman" w:hAnsi="Arial"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18E82707"/>
    <w:multiLevelType w:val="hybridMultilevel"/>
    <w:tmpl w:val="D95056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C7B42DC"/>
    <w:multiLevelType w:val="multilevel"/>
    <w:tmpl w:val="13A04172"/>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1DA16B29"/>
    <w:multiLevelType w:val="hybridMultilevel"/>
    <w:tmpl w:val="9C90BE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21D364D9"/>
    <w:multiLevelType w:val="hybridMultilevel"/>
    <w:tmpl w:val="9486758A"/>
    <w:lvl w:ilvl="0" w:tplc="C0529806">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5" w15:restartNumberingAfterBreak="0">
    <w:nsid w:val="23007F80"/>
    <w:multiLevelType w:val="hybridMultilevel"/>
    <w:tmpl w:val="67269CB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264E28F8"/>
    <w:multiLevelType w:val="multilevel"/>
    <w:tmpl w:val="ECEA8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CB4259"/>
    <w:multiLevelType w:val="hybridMultilevel"/>
    <w:tmpl w:val="FEAC9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504FBD"/>
    <w:multiLevelType w:val="hybridMultilevel"/>
    <w:tmpl w:val="A9A83896"/>
    <w:lvl w:ilvl="0" w:tplc="F5E60CE2">
      <w:start w:val="3"/>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6A216EA"/>
    <w:multiLevelType w:val="hybridMultilevel"/>
    <w:tmpl w:val="67269CB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15:restartNumberingAfterBreak="0">
    <w:nsid w:val="43392B94"/>
    <w:multiLevelType w:val="hybridMultilevel"/>
    <w:tmpl w:val="DE30505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15:restartNumberingAfterBreak="0">
    <w:nsid w:val="435E2A44"/>
    <w:multiLevelType w:val="multilevel"/>
    <w:tmpl w:val="6254C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4AC3981"/>
    <w:multiLevelType w:val="multilevel"/>
    <w:tmpl w:val="7486D3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9BD2AA7"/>
    <w:multiLevelType w:val="multilevel"/>
    <w:tmpl w:val="13A04172"/>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4F4F5617"/>
    <w:multiLevelType w:val="multilevel"/>
    <w:tmpl w:val="13A04172"/>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504B1BD7"/>
    <w:multiLevelType w:val="hybridMultilevel"/>
    <w:tmpl w:val="801659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15:restartNumberingAfterBreak="0">
    <w:nsid w:val="52927943"/>
    <w:multiLevelType w:val="hybridMultilevel"/>
    <w:tmpl w:val="C458E474"/>
    <w:lvl w:ilvl="0" w:tplc="96F828FE">
      <w:start w:val="1"/>
      <w:numFmt w:val="bullet"/>
      <w:lvlText w:val="-"/>
      <w:lvlJc w:val="left"/>
      <w:pPr>
        <w:ind w:left="780" w:hanging="360"/>
      </w:pPr>
      <w:rPr>
        <w:rFonts w:ascii="Arial" w:eastAsia="Times New Roman" w:hAnsi="Arial" w:cs="Aria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7" w15:restartNumberingAfterBreak="0">
    <w:nsid w:val="53E36C3B"/>
    <w:multiLevelType w:val="hybridMultilevel"/>
    <w:tmpl w:val="32265D0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8" w15:restartNumberingAfterBreak="0">
    <w:nsid w:val="53EF332C"/>
    <w:multiLevelType w:val="multilevel"/>
    <w:tmpl w:val="C560A0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46F68A2"/>
    <w:multiLevelType w:val="multilevel"/>
    <w:tmpl w:val="13A04172"/>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5890453B"/>
    <w:multiLevelType w:val="hybridMultilevel"/>
    <w:tmpl w:val="6AF267B0"/>
    <w:lvl w:ilvl="0" w:tplc="F5E60CE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000E92"/>
    <w:multiLevelType w:val="multilevel"/>
    <w:tmpl w:val="13A04172"/>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5A9C4FDE"/>
    <w:multiLevelType w:val="hybridMultilevel"/>
    <w:tmpl w:val="E6422BF0"/>
    <w:lvl w:ilvl="0" w:tplc="AD72761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D1D5E72"/>
    <w:multiLevelType w:val="hybridMultilevel"/>
    <w:tmpl w:val="D128A4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61195531"/>
    <w:multiLevelType w:val="multilevel"/>
    <w:tmpl w:val="13A04172"/>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6B073520"/>
    <w:multiLevelType w:val="multilevel"/>
    <w:tmpl w:val="B13256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B7E0782"/>
    <w:multiLevelType w:val="multilevel"/>
    <w:tmpl w:val="13A04172"/>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 w15:restartNumberingAfterBreak="0">
    <w:nsid w:val="6C6645FB"/>
    <w:multiLevelType w:val="hybridMultilevel"/>
    <w:tmpl w:val="F9E8C8F2"/>
    <w:lvl w:ilvl="0" w:tplc="C254C018">
      <w:start w:val="2"/>
      <w:numFmt w:val="bullet"/>
      <w:lvlText w:val="-"/>
      <w:lvlJc w:val="left"/>
      <w:pPr>
        <w:ind w:left="643" w:hanging="360"/>
      </w:pPr>
      <w:rPr>
        <w:rFonts w:ascii="Arial" w:eastAsia="Times New Roman" w:hAnsi="Arial" w:cs="Aria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38" w15:restartNumberingAfterBreak="0">
    <w:nsid w:val="754F1DE8"/>
    <w:multiLevelType w:val="hybridMultilevel"/>
    <w:tmpl w:val="03D8AEA8"/>
    <w:lvl w:ilvl="0" w:tplc="F5E60CE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4D4104"/>
    <w:multiLevelType w:val="hybridMultilevel"/>
    <w:tmpl w:val="1038704A"/>
    <w:lvl w:ilvl="0" w:tplc="68DAEDB4">
      <w:start w:val="1"/>
      <w:numFmt w:val="decimal"/>
      <w:lvlText w:val="%1."/>
      <w:lvlJc w:val="left"/>
      <w:pPr>
        <w:ind w:left="420" w:hanging="360"/>
      </w:pPr>
      <w:rPr>
        <w:rFonts w:ascii="Arial" w:eastAsia="Times New Roman" w:hAnsi="Arial" w:cs="Arial"/>
      </w:rPr>
    </w:lvl>
    <w:lvl w:ilvl="1" w:tplc="041A0003" w:tentative="1">
      <w:start w:val="1"/>
      <w:numFmt w:val="bullet"/>
      <w:lvlText w:val="o"/>
      <w:lvlJc w:val="left"/>
      <w:pPr>
        <w:ind w:left="1140" w:hanging="360"/>
      </w:pPr>
      <w:rPr>
        <w:rFonts w:ascii="Courier New" w:hAnsi="Courier New" w:cs="Courier New" w:hint="default"/>
      </w:rPr>
    </w:lvl>
    <w:lvl w:ilvl="2" w:tplc="041A0005" w:tentative="1">
      <w:start w:val="1"/>
      <w:numFmt w:val="bullet"/>
      <w:lvlText w:val=""/>
      <w:lvlJc w:val="left"/>
      <w:pPr>
        <w:ind w:left="1860" w:hanging="360"/>
      </w:pPr>
      <w:rPr>
        <w:rFonts w:ascii="Wingdings" w:hAnsi="Wingdings" w:hint="default"/>
      </w:rPr>
    </w:lvl>
    <w:lvl w:ilvl="3" w:tplc="041A0001" w:tentative="1">
      <w:start w:val="1"/>
      <w:numFmt w:val="bullet"/>
      <w:lvlText w:val=""/>
      <w:lvlJc w:val="left"/>
      <w:pPr>
        <w:ind w:left="2580" w:hanging="360"/>
      </w:pPr>
      <w:rPr>
        <w:rFonts w:ascii="Symbol" w:hAnsi="Symbol" w:hint="default"/>
      </w:rPr>
    </w:lvl>
    <w:lvl w:ilvl="4" w:tplc="041A0003" w:tentative="1">
      <w:start w:val="1"/>
      <w:numFmt w:val="bullet"/>
      <w:lvlText w:val="o"/>
      <w:lvlJc w:val="left"/>
      <w:pPr>
        <w:ind w:left="3300" w:hanging="360"/>
      </w:pPr>
      <w:rPr>
        <w:rFonts w:ascii="Courier New" w:hAnsi="Courier New" w:cs="Courier New" w:hint="default"/>
      </w:rPr>
    </w:lvl>
    <w:lvl w:ilvl="5" w:tplc="041A0005" w:tentative="1">
      <w:start w:val="1"/>
      <w:numFmt w:val="bullet"/>
      <w:lvlText w:val=""/>
      <w:lvlJc w:val="left"/>
      <w:pPr>
        <w:ind w:left="4020" w:hanging="360"/>
      </w:pPr>
      <w:rPr>
        <w:rFonts w:ascii="Wingdings" w:hAnsi="Wingdings" w:hint="default"/>
      </w:rPr>
    </w:lvl>
    <w:lvl w:ilvl="6" w:tplc="041A0001" w:tentative="1">
      <w:start w:val="1"/>
      <w:numFmt w:val="bullet"/>
      <w:lvlText w:val=""/>
      <w:lvlJc w:val="left"/>
      <w:pPr>
        <w:ind w:left="4740" w:hanging="360"/>
      </w:pPr>
      <w:rPr>
        <w:rFonts w:ascii="Symbol" w:hAnsi="Symbol" w:hint="default"/>
      </w:rPr>
    </w:lvl>
    <w:lvl w:ilvl="7" w:tplc="041A0003" w:tentative="1">
      <w:start w:val="1"/>
      <w:numFmt w:val="bullet"/>
      <w:lvlText w:val="o"/>
      <w:lvlJc w:val="left"/>
      <w:pPr>
        <w:ind w:left="5460" w:hanging="360"/>
      </w:pPr>
      <w:rPr>
        <w:rFonts w:ascii="Courier New" w:hAnsi="Courier New" w:cs="Courier New" w:hint="default"/>
      </w:rPr>
    </w:lvl>
    <w:lvl w:ilvl="8" w:tplc="041A0005" w:tentative="1">
      <w:start w:val="1"/>
      <w:numFmt w:val="bullet"/>
      <w:lvlText w:val=""/>
      <w:lvlJc w:val="left"/>
      <w:pPr>
        <w:ind w:left="6180" w:hanging="360"/>
      </w:pPr>
      <w:rPr>
        <w:rFonts w:ascii="Wingdings" w:hAnsi="Wingdings" w:hint="default"/>
      </w:rPr>
    </w:lvl>
  </w:abstractNum>
  <w:abstractNum w:abstractNumId="40" w15:restartNumberingAfterBreak="0">
    <w:nsid w:val="7A1D6B43"/>
    <w:multiLevelType w:val="hybridMultilevel"/>
    <w:tmpl w:val="B8A8AF3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1" w15:restartNumberingAfterBreak="0">
    <w:nsid w:val="7BE564BF"/>
    <w:multiLevelType w:val="multilevel"/>
    <w:tmpl w:val="13A04172"/>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7DF62AB7"/>
    <w:multiLevelType w:val="multilevel"/>
    <w:tmpl w:val="13A04172"/>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4"/>
  </w:num>
  <w:num w:numId="2">
    <w:abstractNumId w:val="16"/>
  </w:num>
  <w:num w:numId="3">
    <w:abstractNumId w:val="6"/>
  </w:num>
  <w:num w:numId="4">
    <w:abstractNumId w:val="32"/>
  </w:num>
  <w:num w:numId="5">
    <w:abstractNumId w:val="15"/>
  </w:num>
  <w:num w:numId="6">
    <w:abstractNumId w:val="39"/>
  </w:num>
  <w:num w:numId="7">
    <w:abstractNumId w:val="27"/>
  </w:num>
  <w:num w:numId="8">
    <w:abstractNumId w:val="40"/>
  </w:num>
  <w:num w:numId="9">
    <w:abstractNumId w:val="8"/>
  </w:num>
  <w:num w:numId="10">
    <w:abstractNumId w:val="20"/>
  </w:num>
  <w:num w:numId="11">
    <w:abstractNumId w:val="5"/>
  </w:num>
  <w:num w:numId="12">
    <w:abstractNumId w:val="4"/>
  </w:num>
  <w:num w:numId="13">
    <w:abstractNumId w:val="26"/>
  </w:num>
  <w:num w:numId="14">
    <w:abstractNumId w:val="19"/>
  </w:num>
  <w:num w:numId="15">
    <w:abstractNumId w:val="18"/>
  </w:num>
  <w:num w:numId="16">
    <w:abstractNumId w:val="17"/>
  </w:num>
  <w:num w:numId="17">
    <w:abstractNumId w:val="38"/>
  </w:num>
  <w:num w:numId="18">
    <w:abstractNumId w:val="30"/>
  </w:num>
  <w:num w:numId="19">
    <w:abstractNumId w:val="37"/>
  </w:num>
  <w:num w:numId="20">
    <w:abstractNumId w:val="1"/>
  </w:num>
  <w:num w:numId="21">
    <w:abstractNumId w:val="13"/>
  </w:num>
  <w:num w:numId="22">
    <w:abstractNumId w:val="28"/>
  </w:num>
  <w:num w:numId="23">
    <w:abstractNumId w:val="25"/>
  </w:num>
  <w:num w:numId="24">
    <w:abstractNumId w:val="24"/>
  </w:num>
  <w:num w:numId="25">
    <w:abstractNumId w:val="21"/>
  </w:num>
  <w:num w:numId="26">
    <w:abstractNumId w:val="10"/>
  </w:num>
  <w:num w:numId="27">
    <w:abstractNumId w:val="35"/>
  </w:num>
  <w:num w:numId="28">
    <w:abstractNumId w:val="0"/>
  </w:num>
  <w:num w:numId="29">
    <w:abstractNumId w:val="9"/>
  </w:num>
  <w:num w:numId="30">
    <w:abstractNumId w:val="22"/>
  </w:num>
  <w:num w:numId="31">
    <w:abstractNumId w:val="11"/>
  </w:num>
  <w:num w:numId="32">
    <w:abstractNumId w:val="7"/>
  </w:num>
  <w:num w:numId="33">
    <w:abstractNumId w:val="3"/>
  </w:num>
  <w:num w:numId="34">
    <w:abstractNumId w:val="12"/>
  </w:num>
  <w:num w:numId="35">
    <w:abstractNumId w:val="34"/>
  </w:num>
  <w:num w:numId="36">
    <w:abstractNumId w:val="36"/>
  </w:num>
  <w:num w:numId="37">
    <w:abstractNumId w:val="2"/>
  </w:num>
  <w:num w:numId="38">
    <w:abstractNumId w:val="41"/>
  </w:num>
  <w:num w:numId="39">
    <w:abstractNumId w:val="23"/>
  </w:num>
  <w:num w:numId="40">
    <w:abstractNumId w:val="42"/>
  </w:num>
  <w:num w:numId="41">
    <w:abstractNumId w:val="29"/>
  </w:num>
  <w:num w:numId="42">
    <w:abstractNumId w:val="31"/>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D6C"/>
    <w:rsid w:val="00001407"/>
    <w:rsid w:val="000039D2"/>
    <w:rsid w:val="000140EF"/>
    <w:rsid w:val="0001487C"/>
    <w:rsid w:val="00014FB8"/>
    <w:rsid w:val="0001687E"/>
    <w:rsid w:val="00030881"/>
    <w:rsid w:val="0003175E"/>
    <w:rsid w:val="00034D7F"/>
    <w:rsid w:val="00042F34"/>
    <w:rsid w:val="000440C6"/>
    <w:rsid w:val="00045E5D"/>
    <w:rsid w:val="000501D0"/>
    <w:rsid w:val="00050CA8"/>
    <w:rsid w:val="0006570E"/>
    <w:rsid w:val="00070968"/>
    <w:rsid w:val="00071E15"/>
    <w:rsid w:val="00074272"/>
    <w:rsid w:val="000855E3"/>
    <w:rsid w:val="00085D07"/>
    <w:rsid w:val="000A28F1"/>
    <w:rsid w:val="000A2C0C"/>
    <w:rsid w:val="000A2E9A"/>
    <w:rsid w:val="000A5674"/>
    <w:rsid w:val="000A57E0"/>
    <w:rsid w:val="000C2DB7"/>
    <w:rsid w:val="000D3A72"/>
    <w:rsid w:val="000E27BE"/>
    <w:rsid w:val="000E2D52"/>
    <w:rsid w:val="000F3416"/>
    <w:rsid w:val="000F397D"/>
    <w:rsid w:val="001172CB"/>
    <w:rsid w:val="001178F4"/>
    <w:rsid w:val="001264A8"/>
    <w:rsid w:val="00127E14"/>
    <w:rsid w:val="00131EED"/>
    <w:rsid w:val="00133D5F"/>
    <w:rsid w:val="00134ADB"/>
    <w:rsid w:val="00141D21"/>
    <w:rsid w:val="00160F38"/>
    <w:rsid w:val="00164763"/>
    <w:rsid w:val="00170FC3"/>
    <w:rsid w:val="00180350"/>
    <w:rsid w:val="001909F0"/>
    <w:rsid w:val="001A18EF"/>
    <w:rsid w:val="001A5C76"/>
    <w:rsid w:val="001B40B7"/>
    <w:rsid w:val="001B5877"/>
    <w:rsid w:val="001E1087"/>
    <w:rsid w:val="001E70D7"/>
    <w:rsid w:val="001E7963"/>
    <w:rsid w:val="001F62A1"/>
    <w:rsid w:val="00210D6C"/>
    <w:rsid w:val="00212778"/>
    <w:rsid w:val="00217B70"/>
    <w:rsid w:val="00235A23"/>
    <w:rsid w:val="00242A7C"/>
    <w:rsid w:val="002512CF"/>
    <w:rsid w:val="00251637"/>
    <w:rsid w:val="0025435E"/>
    <w:rsid w:val="0025584A"/>
    <w:rsid w:val="002608E0"/>
    <w:rsid w:val="0026751F"/>
    <w:rsid w:val="00270167"/>
    <w:rsid w:val="002722D2"/>
    <w:rsid w:val="00274298"/>
    <w:rsid w:val="00283914"/>
    <w:rsid w:val="002A55C2"/>
    <w:rsid w:val="002B253B"/>
    <w:rsid w:val="002D053F"/>
    <w:rsid w:val="002D7410"/>
    <w:rsid w:val="002E615D"/>
    <w:rsid w:val="002F0FD4"/>
    <w:rsid w:val="003023A9"/>
    <w:rsid w:val="003073E3"/>
    <w:rsid w:val="00311920"/>
    <w:rsid w:val="00315B13"/>
    <w:rsid w:val="00316A8D"/>
    <w:rsid w:val="00331256"/>
    <w:rsid w:val="00344D73"/>
    <w:rsid w:val="00347890"/>
    <w:rsid w:val="00391CC7"/>
    <w:rsid w:val="00394ED4"/>
    <w:rsid w:val="0039745B"/>
    <w:rsid w:val="003C2A40"/>
    <w:rsid w:val="003C56D5"/>
    <w:rsid w:val="003C579E"/>
    <w:rsid w:val="003D4039"/>
    <w:rsid w:val="003E08C0"/>
    <w:rsid w:val="003E726F"/>
    <w:rsid w:val="003F65F3"/>
    <w:rsid w:val="003F677F"/>
    <w:rsid w:val="003F7CBD"/>
    <w:rsid w:val="004303B9"/>
    <w:rsid w:val="00440BE6"/>
    <w:rsid w:val="00445881"/>
    <w:rsid w:val="00452375"/>
    <w:rsid w:val="00464075"/>
    <w:rsid w:val="00471144"/>
    <w:rsid w:val="00485BFC"/>
    <w:rsid w:val="00490EAA"/>
    <w:rsid w:val="00493DAF"/>
    <w:rsid w:val="004A6C5B"/>
    <w:rsid w:val="004C0495"/>
    <w:rsid w:val="004D5B03"/>
    <w:rsid w:val="004D5E12"/>
    <w:rsid w:val="004F39F0"/>
    <w:rsid w:val="004F3E32"/>
    <w:rsid w:val="00502FDF"/>
    <w:rsid w:val="00514889"/>
    <w:rsid w:val="00514CEC"/>
    <w:rsid w:val="00515D21"/>
    <w:rsid w:val="00526E26"/>
    <w:rsid w:val="00535ADF"/>
    <w:rsid w:val="00554C92"/>
    <w:rsid w:val="0055524B"/>
    <w:rsid w:val="0058386B"/>
    <w:rsid w:val="005A707A"/>
    <w:rsid w:val="005B41CF"/>
    <w:rsid w:val="005C0515"/>
    <w:rsid w:val="005C09CE"/>
    <w:rsid w:val="005D192B"/>
    <w:rsid w:val="00605C6C"/>
    <w:rsid w:val="0061358E"/>
    <w:rsid w:val="00614A89"/>
    <w:rsid w:val="00627FAC"/>
    <w:rsid w:val="00641185"/>
    <w:rsid w:val="0064220C"/>
    <w:rsid w:val="00650393"/>
    <w:rsid w:val="00657FA0"/>
    <w:rsid w:val="00660938"/>
    <w:rsid w:val="0066146F"/>
    <w:rsid w:val="00670951"/>
    <w:rsid w:val="0067606B"/>
    <w:rsid w:val="00697190"/>
    <w:rsid w:val="006A3FEE"/>
    <w:rsid w:val="006A59EE"/>
    <w:rsid w:val="006B203C"/>
    <w:rsid w:val="006C1061"/>
    <w:rsid w:val="006C3645"/>
    <w:rsid w:val="006D5CA5"/>
    <w:rsid w:val="006D6D7E"/>
    <w:rsid w:val="006D7007"/>
    <w:rsid w:val="006D74C3"/>
    <w:rsid w:val="006E0AFD"/>
    <w:rsid w:val="006E6743"/>
    <w:rsid w:val="006F1B34"/>
    <w:rsid w:val="00700067"/>
    <w:rsid w:val="007079DA"/>
    <w:rsid w:val="00714A79"/>
    <w:rsid w:val="0071679C"/>
    <w:rsid w:val="00720883"/>
    <w:rsid w:val="00730539"/>
    <w:rsid w:val="00731734"/>
    <w:rsid w:val="0073405C"/>
    <w:rsid w:val="0075176B"/>
    <w:rsid w:val="007609E9"/>
    <w:rsid w:val="00761299"/>
    <w:rsid w:val="007740B6"/>
    <w:rsid w:val="00777758"/>
    <w:rsid w:val="00780DE4"/>
    <w:rsid w:val="00787F49"/>
    <w:rsid w:val="007924BE"/>
    <w:rsid w:val="007B5624"/>
    <w:rsid w:val="007B6696"/>
    <w:rsid w:val="007C258D"/>
    <w:rsid w:val="007E1654"/>
    <w:rsid w:val="007E2D39"/>
    <w:rsid w:val="007E7FAE"/>
    <w:rsid w:val="00802CB3"/>
    <w:rsid w:val="00802E23"/>
    <w:rsid w:val="00807203"/>
    <w:rsid w:val="00811E97"/>
    <w:rsid w:val="00816B78"/>
    <w:rsid w:val="00821310"/>
    <w:rsid w:val="00840046"/>
    <w:rsid w:val="0084616B"/>
    <w:rsid w:val="008530D5"/>
    <w:rsid w:val="00860C6B"/>
    <w:rsid w:val="00861216"/>
    <w:rsid w:val="00864DCC"/>
    <w:rsid w:val="008726B5"/>
    <w:rsid w:val="008975DB"/>
    <w:rsid w:val="008A06EF"/>
    <w:rsid w:val="008B7FC6"/>
    <w:rsid w:val="008C28A2"/>
    <w:rsid w:val="008C603B"/>
    <w:rsid w:val="008D189E"/>
    <w:rsid w:val="008F7135"/>
    <w:rsid w:val="008F781E"/>
    <w:rsid w:val="00900E75"/>
    <w:rsid w:val="00912256"/>
    <w:rsid w:val="0092133A"/>
    <w:rsid w:val="00925FC4"/>
    <w:rsid w:val="009307F1"/>
    <w:rsid w:val="00934164"/>
    <w:rsid w:val="009400B2"/>
    <w:rsid w:val="009405C8"/>
    <w:rsid w:val="00947BBF"/>
    <w:rsid w:val="00961FEB"/>
    <w:rsid w:val="00970D97"/>
    <w:rsid w:val="00971070"/>
    <w:rsid w:val="00972336"/>
    <w:rsid w:val="0097365C"/>
    <w:rsid w:val="009819C9"/>
    <w:rsid w:val="00983180"/>
    <w:rsid w:val="00986BC1"/>
    <w:rsid w:val="00994833"/>
    <w:rsid w:val="00995F34"/>
    <w:rsid w:val="009B19FD"/>
    <w:rsid w:val="009B231B"/>
    <w:rsid w:val="009C5821"/>
    <w:rsid w:val="009D09CA"/>
    <w:rsid w:val="009D0ABB"/>
    <w:rsid w:val="009F209A"/>
    <w:rsid w:val="009F3869"/>
    <w:rsid w:val="009F5DA9"/>
    <w:rsid w:val="00A003DE"/>
    <w:rsid w:val="00A035B6"/>
    <w:rsid w:val="00A13788"/>
    <w:rsid w:val="00A156EA"/>
    <w:rsid w:val="00A34B6B"/>
    <w:rsid w:val="00A419E6"/>
    <w:rsid w:val="00A4791D"/>
    <w:rsid w:val="00A53312"/>
    <w:rsid w:val="00A572A9"/>
    <w:rsid w:val="00A6559A"/>
    <w:rsid w:val="00A70B3E"/>
    <w:rsid w:val="00A858CE"/>
    <w:rsid w:val="00A86A36"/>
    <w:rsid w:val="00A92FDF"/>
    <w:rsid w:val="00A94EB6"/>
    <w:rsid w:val="00A952B8"/>
    <w:rsid w:val="00AA020D"/>
    <w:rsid w:val="00AB3308"/>
    <w:rsid w:val="00AB77C4"/>
    <w:rsid w:val="00AC2287"/>
    <w:rsid w:val="00AC4F17"/>
    <w:rsid w:val="00AC6CDC"/>
    <w:rsid w:val="00AD1FBE"/>
    <w:rsid w:val="00AF3186"/>
    <w:rsid w:val="00AF5422"/>
    <w:rsid w:val="00B07653"/>
    <w:rsid w:val="00B07E1C"/>
    <w:rsid w:val="00B22C7E"/>
    <w:rsid w:val="00B40F08"/>
    <w:rsid w:val="00B50CA7"/>
    <w:rsid w:val="00B65D2C"/>
    <w:rsid w:val="00B661CB"/>
    <w:rsid w:val="00B768B1"/>
    <w:rsid w:val="00B77F59"/>
    <w:rsid w:val="00B8106F"/>
    <w:rsid w:val="00B8261D"/>
    <w:rsid w:val="00B942A2"/>
    <w:rsid w:val="00B96456"/>
    <w:rsid w:val="00B97BE8"/>
    <w:rsid w:val="00BB7B97"/>
    <w:rsid w:val="00BC30BE"/>
    <w:rsid w:val="00BC57A9"/>
    <w:rsid w:val="00BD55F3"/>
    <w:rsid w:val="00C04E2C"/>
    <w:rsid w:val="00C15AF7"/>
    <w:rsid w:val="00C24D3C"/>
    <w:rsid w:val="00C32E20"/>
    <w:rsid w:val="00C341BC"/>
    <w:rsid w:val="00C36561"/>
    <w:rsid w:val="00C406FB"/>
    <w:rsid w:val="00C422E6"/>
    <w:rsid w:val="00C46A9C"/>
    <w:rsid w:val="00C56B23"/>
    <w:rsid w:val="00C66EE5"/>
    <w:rsid w:val="00C714D5"/>
    <w:rsid w:val="00C7209A"/>
    <w:rsid w:val="00C82A58"/>
    <w:rsid w:val="00C874A8"/>
    <w:rsid w:val="00CC4A67"/>
    <w:rsid w:val="00CC6E17"/>
    <w:rsid w:val="00CC79A4"/>
    <w:rsid w:val="00CD5ED3"/>
    <w:rsid w:val="00CF0883"/>
    <w:rsid w:val="00CF27DD"/>
    <w:rsid w:val="00CF520F"/>
    <w:rsid w:val="00D04C93"/>
    <w:rsid w:val="00D1406B"/>
    <w:rsid w:val="00D234B2"/>
    <w:rsid w:val="00D43BC2"/>
    <w:rsid w:val="00D44744"/>
    <w:rsid w:val="00D736D5"/>
    <w:rsid w:val="00D873EC"/>
    <w:rsid w:val="00D951CC"/>
    <w:rsid w:val="00DB675C"/>
    <w:rsid w:val="00DC42FC"/>
    <w:rsid w:val="00DD31EA"/>
    <w:rsid w:val="00DD5A30"/>
    <w:rsid w:val="00DE6CA1"/>
    <w:rsid w:val="00E13A82"/>
    <w:rsid w:val="00E16E37"/>
    <w:rsid w:val="00E2499F"/>
    <w:rsid w:val="00E43E93"/>
    <w:rsid w:val="00E82E71"/>
    <w:rsid w:val="00E90BF5"/>
    <w:rsid w:val="00E92B6C"/>
    <w:rsid w:val="00EB0AB6"/>
    <w:rsid w:val="00EB38A5"/>
    <w:rsid w:val="00EC0E08"/>
    <w:rsid w:val="00EC3DCE"/>
    <w:rsid w:val="00ED060A"/>
    <w:rsid w:val="00EE15B4"/>
    <w:rsid w:val="00EE6E38"/>
    <w:rsid w:val="00F07550"/>
    <w:rsid w:val="00F13BD5"/>
    <w:rsid w:val="00F4473A"/>
    <w:rsid w:val="00F70B62"/>
    <w:rsid w:val="00F70E07"/>
    <w:rsid w:val="00F776FD"/>
    <w:rsid w:val="00F871AB"/>
    <w:rsid w:val="00F961AF"/>
    <w:rsid w:val="00FA42C8"/>
    <w:rsid w:val="00FA6172"/>
    <w:rsid w:val="00FB360E"/>
    <w:rsid w:val="00FB49A7"/>
    <w:rsid w:val="00FB65AE"/>
    <w:rsid w:val="00FC2219"/>
    <w:rsid w:val="00FD6FFB"/>
    <w:rsid w:val="00FE0A5B"/>
    <w:rsid w:val="00FE2F58"/>
    <w:rsid w:val="00FF1AD1"/>
    <w:rsid w:val="00FF782F"/>
    <w:rsid w:val="00FF7C2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E14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6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0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0D6C"/>
    <w:pPr>
      <w:ind w:left="720"/>
      <w:contextualSpacing/>
    </w:pPr>
  </w:style>
  <w:style w:type="character" w:styleId="CommentReference">
    <w:name w:val="annotation reference"/>
    <w:basedOn w:val="DefaultParagraphFont"/>
    <w:uiPriority w:val="99"/>
    <w:semiHidden/>
    <w:unhideWhenUsed/>
    <w:rsid w:val="00C15AF7"/>
    <w:rPr>
      <w:sz w:val="16"/>
      <w:szCs w:val="16"/>
    </w:rPr>
  </w:style>
  <w:style w:type="paragraph" w:styleId="CommentText">
    <w:name w:val="annotation text"/>
    <w:basedOn w:val="Normal"/>
    <w:link w:val="CommentTextChar"/>
    <w:uiPriority w:val="99"/>
    <w:unhideWhenUsed/>
    <w:rsid w:val="00C15AF7"/>
    <w:pPr>
      <w:spacing w:line="240" w:lineRule="auto"/>
    </w:pPr>
    <w:rPr>
      <w:sz w:val="20"/>
      <w:szCs w:val="20"/>
    </w:rPr>
  </w:style>
  <w:style w:type="character" w:customStyle="1" w:styleId="CommentTextChar">
    <w:name w:val="Comment Text Char"/>
    <w:basedOn w:val="DefaultParagraphFont"/>
    <w:link w:val="CommentText"/>
    <w:uiPriority w:val="99"/>
    <w:rsid w:val="00C15AF7"/>
    <w:rPr>
      <w:sz w:val="20"/>
      <w:szCs w:val="20"/>
    </w:rPr>
  </w:style>
  <w:style w:type="paragraph" w:styleId="CommentSubject">
    <w:name w:val="annotation subject"/>
    <w:basedOn w:val="CommentText"/>
    <w:next w:val="CommentText"/>
    <w:link w:val="CommentSubjectChar"/>
    <w:uiPriority w:val="99"/>
    <w:semiHidden/>
    <w:unhideWhenUsed/>
    <w:rsid w:val="00C15AF7"/>
    <w:rPr>
      <w:b/>
      <w:bCs/>
    </w:rPr>
  </w:style>
  <w:style w:type="character" w:customStyle="1" w:styleId="CommentSubjectChar">
    <w:name w:val="Comment Subject Char"/>
    <w:basedOn w:val="CommentTextChar"/>
    <w:link w:val="CommentSubject"/>
    <w:uiPriority w:val="99"/>
    <w:semiHidden/>
    <w:rsid w:val="00C15AF7"/>
    <w:rPr>
      <w:b/>
      <w:bCs/>
      <w:sz w:val="20"/>
      <w:szCs w:val="20"/>
    </w:rPr>
  </w:style>
  <w:style w:type="paragraph" w:styleId="BalloonText">
    <w:name w:val="Balloon Text"/>
    <w:basedOn w:val="Normal"/>
    <w:link w:val="BalloonTextChar"/>
    <w:uiPriority w:val="99"/>
    <w:semiHidden/>
    <w:unhideWhenUsed/>
    <w:rsid w:val="00C15A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AF7"/>
    <w:rPr>
      <w:rFonts w:ascii="Segoe UI" w:hAnsi="Segoe UI" w:cs="Segoe UI"/>
      <w:sz w:val="18"/>
      <w:szCs w:val="18"/>
    </w:rPr>
  </w:style>
  <w:style w:type="character" w:styleId="Hyperlink">
    <w:name w:val="Hyperlink"/>
    <w:basedOn w:val="DefaultParagraphFont"/>
    <w:uiPriority w:val="99"/>
    <w:unhideWhenUsed/>
    <w:rsid w:val="00780DE4"/>
    <w:rPr>
      <w:color w:val="0000FF"/>
      <w:u w:val="single"/>
    </w:rPr>
  </w:style>
  <w:style w:type="paragraph" w:styleId="Revision">
    <w:name w:val="Revision"/>
    <w:hidden/>
    <w:uiPriority w:val="99"/>
    <w:semiHidden/>
    <w:rsid w:val="0006570E"/>
    <w:pPr>
      <w:spacing w:after="0" w:line="240" w:lineRule="auto"/>
    </w:pPr>
  </w:style>
  <w:style w:type="paragraph" w:styleId="NoSpacing">
    <w:name w:val="No Spacing"/>
    <w:uiPriority w:val="1"/>
    <w:qFormat/>
    <w:rsid w:val="006F1B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42627">
      <w:bodyDiv w:val="1"/>
      <w:marLeft w:val="0"/>
      <w:marRight w:val="0"/>
      <w:marTop w:val="0"/>
      <w:marBottom w:val="0"/>
      <w:divBdr>
        <w:top w:val="none" w:sz="0" w:space="0" w:color="auto"/>
        <w:left w:val="none" w:sz="0" w:space="0" w:color="auto"/>
        <w:bottom w:val="none" w:sz="0" w:space="0" w:color="auto"/>
        <w:right w:val="none" w:sz="0" w:space="0" w:color="auto"/>
      </w:divBdr>
      <w:divsChild>
        <w:div w:id="43799445">
          <w:marLeft w:val="0"/>
          <w:marRight w:val="0"/>
          <w:marTop w:val="0"/>
          <w:marBottom w:val="0"/>
          <w:divBdr>
            <w:top w:val="none" w:sz="0" w:space="0" w:color="auto"/>
            <w:left w:val="none" w:sz="0" w:space="0" w:color="auto"/>
            <w:bottom w:val="none" w:sz="0" w:space="0" w:color="auto"/>
            <w:right w:val="none" w:sz="0" w:space="0" w:color="auto"/>
          </w:divBdr>
        </w:div>
        <w:div w:id="99761131">
          <w:marLeft w:val="0"/>
          <w:marRight w:val="0"/>
          <w:marTop w:val="0"/>
          <w:marBottom w:val="0"/>
          <w:divBdr>
            <w:top w:val="none" w:sz="0" w:space="0" w:color="auto"/>
            <w:left w:val="none" w:sz="0" w:space="0" w:color="auto"/>
            <w:bottom w:val="none" w:sz="0" w:space="0" w:color="auto"/>
            <w:right w:val="none" w:sz="0" w:space="0" w:color="auto"/>
          </w:divBdr>
        </w:div>
        <w:div w:id="145318110">
          <w:marLeft w:val="0"/>
          <w:marRight w:val="0"/>
          <w:marTop w:val="0"/>
          <w:marBottom w:val="0"/>
          <w:divBdr>
            <w:top w:val="none" w:sz="0" w:space="0" w:color="auto"/>
            <w:left w:val="none" w:sz="0" w:space="0" w:color="auto"/>
            <w:bottom w:val="none" w:sz="0" w:space="0" w:color="auto"/>
            <w:right w:val="none" w:sz="0" w:space="0" w:color="auto"/>
          </w:divBdr>
        </w:div>
        <w:div w:id="202597248">
          <w:marLeft w:val="0"/>
          <w:marRight w:val="0"/>
          <w:marTop w:val="0"/>
          <w:marBottom w:val="0"/>
          <w:divBdr>
            <w:top w:val="none" w:sz="0" w:space="0" w:color="auto"/>
            <w:left w:val="none" w:sz="0" w:space="0" w:color="auto"/>
            <w:bottom w:val="none" w:sz="0" w:space="0" w:color="auto"/>
            <w:right w:val="none" w:sz="0" w:space="0" w:color="auto"/>
          </w:divBdr>
        </w:div>
        <w:div w:id="307059204">
          <w:marLeft w:val="0"/>
          <w:marRight w:val="0"/>
          <w:marTop w:val="0"/>
          <w:marBottom w:val="0"/>
          <w:divBdr>
            <w:top w:val="none" w:sz="0" w:space="0" w:color="auto"/>
            <w:left w:val="none" w:sz="0" w:space="0" w:color="auto"/>
            <w:bottom w:val="none" w:sz="0" w:space="0" w:color="auto"/>
            <w:right w:val="none" w:sz="0" w:space="0" w:color="auto"/>
          </w:divBdr>
        </w:div>
        <w:div w:id="430399264">
          <w:marLeft w:val="0"/>
          <w:marRight w:val="0"/>
          <w:marTop w:val="0"/>
          <w:marBottom w:val="0"/>
          <w:divBdr>
            <w:top w:val="none" w:sz="0" w:space="0" w:color="auto"/>
            <w:left w:val="none" w:sz="0" w:space="0" w:color="auto"/>
            <w:bottom w:val="none" w:sz="0" w:space="0" w:color="auto"/>
            <w:right w:val="none" w:sz="0" w:space="0" w:color="auto"/>
          </w:divBdr>
        </w:div>
        <w:div w:id="431358586">
          <w:marLeft w:val="0"/>
          <w:marRight w:val="0"/>
          <w:marTop w:val="0"/>
          <w:marBottom w:val="0"/>
          <w:divBdr>
            <w:top w:val="none" w:sz="0" w:space="0" w:color="auto"/>
            <w:left w:val="none" w:sz="0" w:space="0" w:color="auto"/>
            <w:bottom w:val="none" w:sz="0" w:space="0" w:color="auto"/>
            <w:right w:val="none" w:sz="0" w:space="0" w:color="auto"/>
          </w:divBdr>
        </w:div>
        <w:div w:id="510801159">
          <w:marLeft w:val="0"/>
          <w:marRight w:val="0"/>
          <w:marTop w:val="0"/>
          <w:marBottom w:val="0"/>
          <w:divBdr>
            <w:top w:val="none" w:sz="0" w:space="0" w:color="auto"/>
            <w:left w:val="none" w:sz="0" w:space="0" w:color="auto"/>
            <w:bottom w:val="none" w:sz="0" w:space="0" w:color="auto"/>
            <w:right w:val="none" w:sz="0" w:space="0" w:color="auto"/>
          </w:divBdr>
        </w:div>
        <w:div w:id="771629514">
          <w:marLeft w:val="0"/>
          <w:marRight w:val="0"/>
          <w:marTop w:val="0"/>
          <w:marBottom w:val="0"/>
          <w:divBdr>
            <w:top w:val="none" w:sz="0" w:space="0" w:color="auto"/>
            <w:left w:val="none" w:sz="0" w:space="0" w:color="auto"/>
            <w:bottom w:val="none" w:sz="0" w:space="0" w:color="auto"/>
            <w:right w:val="none" w:sz="0" w:space="0" w:color="auto"/>
          </w:divBdr>
        </w:div>
        <w:div w:id="843742571">
          <w:marLeft w:val="0"/>
          <w:marRight w:val="0"/>
          <w:marTop w:val="0"/>
          <w:marBottom w:val="0"/>
          <w:divBdr>
            <w:top w:val="none" w:sz="0" w:space="0" w:color="auto"/>
            <w:left w:val="none" w:sz="0" w:space="0" w:color="auto"/>
            <w:bottom w:val="none" w:sz="0" w:space="0" w:color="auto"/>
            <w:right w:val="none" w:sz="0" w:space="0" w:color="auto"/>
          </w:divBdr>
        </w:div>
        <w:div w:id="1004475945">
          <w:marLeft w:val="0"/>
          <w:marRight w:val="0"/>
          <w:marTop w:val="0"/>
          <w:marBottom w:val="0"/>
          <w:divBdr>
            <w:top w:val="none" w:sz="0" w:space="0" w:color="auto"/>
            <w:left w:val="none" w:sz="0" w:space="0" w:color="auto"/>
            <w:bottom w:val="none" w:sz="0" w:space="0" w:color="auto"/>
            <w:right w:val="none" w:sz="0" w:space="0" w:color="auto"/>
          </w:divBdr>
        </w:div>
        <w:div w:id="1093861783">
          <w:marLeft w:val="0"/>
          <w:marRight w:val="0"/>
          <w:marTop w:val="0"/>
          <w:marBottom w:val="0"/>
          <w:divBdr>
            <w:top w:val="none" w:sz="0" w:space="0" w:color="auto"/>
            <w:left w:val="none" w:sz="0" w:space="0" w:color="auto"/>
            <w:bottom w:val="none" w:sz="0" w:space="0" w:color="auto"/>
            <w:right w:val="none" w:sz="0" w:space="0" w:color="auto"/>
          </w:divBdr>
        </w:div>
        <w:div w:id="1140921155">
          <w:marLeft w:val="0"/>
          <w:marRight w:val="0"/>
          <w:marTop w:val="0"/>
          <w:marBottom w:val="0"/>
          <w:divBdr>
            <w:top w:val="none" w:sz="0" w:space="0" w:color="auto"/>
            <w:left w:val="none" w:sz="0" w:space="0" w:color="auto"/>
            <w:bottom w:val="none" w:sz="0" w:space="0" w:color="auto"/>
            <w:right w:val="none" w:sz="0" w:space="0" w:color="auto"/>
          </w:divBdr>
        </w:div>
        <w:div w:id="1574731499">
          <w:marLeft w:val="0"/>
          <w:marRight w:val="0"/>
          <w:marTop w:val="0"/>
          <w:marBottom w:val="0"/>
          <w:divBdr>
            <w:top w:val="none" w:sz="0" w:space="0" w:color="auto"/>
            <w:left w:val="none" w:sz="0" w:space="0" w:color="auto"/>
            <w:bottom w:val="none" w:sz="0" w:space="0" w:color="auto"/>
            <w:right w:val="none" w:sz="0" w:space="0" w:color="auto"/>
          </w:divBdr>
        </w:div>
        <w:div w:id="1699430625">
          <w:marLeft w:val="0"/>
          <w:marRight w:val="0"/>
          <w:marTop w:val="0"/>
          <w:marBottom w:val="0"/>
          <w:divBdr>
            <w:top w:val="none" w:sz="0" w:space="0" w:color="auto"/>
            <w:left w:val="none" w:sz="0" w:space="0" w:color="auto"/>
            <w:bottom w:val="none" w:sz="0" w:space="0" w:color="auto"/>
            <w:right w:val="none" w:sz="0" w:space="0" w:color="auto"/>
          </w:divBdr>
        </w:div>
        <w:div w:id="1760978134">
          <w:marLeft w:val="0"/>
          <w:marRight w:val="0"/>
          <w:marTop w:val="0"/>
          <w:marBottom w:val="0"/>
          <w:divBdr>
            <w:top w:val="none" w:sz="0" w:space="0" w:color="auto"/>
            <w:left w:val="none" w:sz="0" w:space="0" w:color="auto"/>
            <w:bottom w:val="none" w:sz="0" w:space="0" w:color="auto"/>
            <w:right w:val="none" w:sz="0" w:space="0" w:color="auto"/>
          </w:divBdr>
        </w:div>
        <w:div w:id="1811439636">
          <w:marLeft w:val="0"/>
          <w:marRight w:val="0"/>
          <w:marTop w:val="0"/>
          <w:marBottom w:val="0"/>
          <w:divBdr>
            <w:top w:val="none" w:sz="0" w:space="0" w:color="auto"/>
            <w:left w:val="none" w:sz="0" w:space="0" w:color="auto"/>
            <w:bottom w:val="none" w:sz="0" w:space="0" w:color="auto"/>
            <w:right w:val="none" w:sz="0" w:space="0" w:color="auto"/>
          </w:divBdr>
        </w:div>
        <w:div w:id="2093505909">
          <w:marLeft w:val="0"/>
          <w:marRight w:val="0"/>
          <w:marTop w:val="0"/>
          <w:marBottom w:val="0"/>
          <w:divBdr>
            <w:top w:val="none" w:sz="0" w:space="0" w:color="auto"/>
            <w:left w:val="none" w:sz="0" w:space="0" w:color="auto"/>
            <w:bottom w:val="none" w:sz="0" w:space="0" w:color="auto"/>
            <w:right w:val="none" w:sz="0" w:space="0" w:color="auto"/>
          </w:divBdr>
        </w:div>
      </w:divsChild>
    </w:div>
    <w:div w:id="472479477">
      <w:bodyDiv w:val="1"/>
      <w:marLeft w:val="0"/>
      <w:marRight w:val="0"/>
      <w:marTop w:val="0"/>
      <w:marBottom w:val="0"/>
      <w:divBdr>
        <w:top w:val="none" w:sz="0" w:space="0" w:color="auto"/>
        <w:left w:val="none" w:sz="0" w:space="0" w:color="auto"/>
        <w:bottom w:val="none" w:sz="0" w:space="0" w:color="auto"/>
        <w:right w:val="none" w:sz="0" w:space="0" w:color="auto"/>
      </w:divBdr>
      <w:divsChild>
        <w:div w:id="148716084">
          <w:marLeft w:val="0"/>
          <w:marRight w:val="0"/>
          <w:marTop w:val="0"/>
          <w:marBottom w:val="0"/>
          <w:divBdr>
            <w:top w:val="none" w:sz="0" w:space="0" w:color="auto"/>
            <w:left w:val="none" w:sz="0" w:space="0" w:color="auto"/>
            <w:bottom w:val="none" w:sz="0" w:space="0" w:color="auto"/>
            <w:right w:val="none" w:sz="0" w:space="0" w:color="auto"/>
          </w:divBdr>
        </w:div>
        <w:div w:id="1934167177">
          <w:marLeft w:val="0"/>
          <w:marRight w:val="0"/>
          <w:marTop w:val="0"/>
          <w:marBottom w:val="0"/>
          <w:divBdr>
            <w:top w:val="none" w:sz="0" w:space="0" w:color="auto"/>
            <w:left w:val="none" w:sz="0" w:space="0" w:color="auto"/>
            <w:bottom w:val="none" w:sz="0" w:space="0" w:color="auto"/>
            <w:right w:val="none" w:sz="0" w:space="0" w:color="auto"/>
          </w:divBdr>
        </w:div>
        <w:div w:id="2057704840">
          <w:marLeft w:val="0"/>
          <w:marRight w:val="0"/>
          <w:marTop w:val="0"/>
          <w:marBottom w:val="0"/>
          <w:divBdr>
            <w:top w:val="none" w:sz="0" w:space="0" w:color="auto"/>
            <w:left w:val="none" w:sz="0" w:space="0" w:color="auto"/>
            <w:bottom w:val="none" w:sz="0" w:space="0" w:color="auto"/>
            <w:right w:val="none" w:sz="0" w:space="0" w:color="auto"/>
          </w:divBdr>
        </w:div>
        <w:div w:id="319578434">
          <w:marLeft w:val="0"/>
          <w:marRight w:val="0"/>
          <w:marTop w:val="0"/>
          <w:marBottom w:val="0"/>
          <w:divBdr>
            <w:top w:val="none" w:sz="0" w:space="0" w:color="auto"/>
            <w:left w:val="none" w:sz="0" w:space="0" w:color="auto"/>
            <w:bottom w:val="none" w:sz="0" w:space="0" w:color="auto"/>
            <w:right w:val="none" w:sz="0" w:space="0" w:color="auto"/>
          </w:divBdr>
        </w:div>
        <w:div w:id="1034381056">
          <w:marLeft w:val="0"/>
          <w:marRight w:val="0"/>
          <w:marTop w:val="0"/>
          <w:marBottom w:val="0"/>
          <w:divBdr>
            <w:top w:val="none" w:sz="0" w:space="0" w:color="auto"/>
            <w:left w:val="none" w:sz="0" w:space="0" w:color="auto"/>
            <w:bottom w:val="none" w:sz="0" w:space="0" w:color="auto"/>
            <w:right w:val="none" w:sz="0" w:space="0" w:color="auto"/>
          </w:divBdr>
        </w:div>
      </w:divsChild>
    </w:div>
    <w:div w:id="1254898808">
      <w:bodyDiv w:val="1"/>
      <w:marLeft w:val="0"/>
      <w:marRight w:val="0"/>
      <w:marTop w:val="0"/>
      <w:marBottom w:val="0"/>
      <w:divBdr>
        <w:top w:val="none" w:sz="0" w:space="0" w:color="auto"/>
        <w:left w:val="none" w:sz="0" w:space="0" w:color="auto"/>
        <w:bottom w:val="none" w:sz="0" w:space="0" w:color="auto"/>
        <w:right w:val="none" w:sz="0" w:space="0" w:color="auto"/>
      </w:divBdr>
    </w:div>
    <w:div w:id="1455709002">
      <w:bodyDiv w:val="1"/>
      <w:marLeft w:val="0"/>
      <w:marRight w:val="0"/>
      <w:marTop w:val="0"/>
      <w:marBottom w:val="0"/>
      <w:divBdr>
        <w:top w:val="none" w:sz="0" w:space="0" w:color="auto"/>
        <w:left w:val="none" w:sz="0" w:space="0" w:color="auto"/>
        <w:bottom w:val="none" w:sz="0" w:space="0" w:color="auto"/>
        <w:right w:val="none" w:sz="0" w:space="0" w:color="auto"/>
      </w:divBdr>
      <w:divsChild>
        <w:div w:id="1499923729">
          <w:marLeft w:val="0"/>
          <w:marRight w:val="0"/>
          <w:marTop w:val="0"/>
          <w:marBottom w:val="0"/>
          <w:divBdr>
            <w:top w:val="none" w:sz="0" w:space="0" w:color="auto"/>
            <w:left w:val="none" w:sz="0" w:space="0" w:color="auto"/>
            <w:bottom w:val="none" w:sz="0" w:space="0" w:color="auto"/>
            <w:right w:val="none" w:sz="0" w:space="0" w:color="auto"/>
          </w:divBdr>
        </w:div>
      </w:divsChild>
    </w:div>
    <w:div w:id="185861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379B8-8574-44B8-A6A8-BFA0F61E2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1782</Words>
  <Characters>10163</Characters>
  <Application>Microsoft Office Word</Application>
  <DocSecurity>0</DocSecurity>
  <Lines>84</Lines>
  <Paragraphs>23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11922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Kasandra Ivanic</dc:creator>
  <cp:keywords/>
  <dc:description/>
  <cp:lastModifiedBy>Kasandra Zorica Ivanić</cp:lastModifiedBy>
  <cp:revision>4</cp:revision>
  <dcterms:created xsi:type="dcterms:W3CDTF">2018-04-20T09:17:00Z</dcterms:created>
  <dcterms:modified xsi:type="dcterms:W3CDTF">2018-04-20T09:28:00Z</dcterms:modified>
</cp:coreProperties>
</file>