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715"/>
        <w:tblGridChange w:id="0">
          <w:tblGrid>
            <w:gridCol w:w="3681"/>
            <w:gridCol w:w="5715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Naslov primjera dobre prakse</w:t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Povećanje prihoda lokalnog stanovništva kroz održivi turizam na Šaskom jezeru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Kategorije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Turizam; lokalni proizvodi; upravljanje; kultura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Organizacija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Green Home – Zeleni dom 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Partneri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Opština Ulcinj, restoran Šas, lokalna turistička organizacija, NVO Ora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Područje djelovanja/lokacija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Šasko jezero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Država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Crna Gora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Nacionalna kategorija zaštite (IUCN)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Nije zaštićeno područje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Opseg provedbe (lokalno, nacionalno)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Lokalno (opština) i na nacionalnom nivou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Vrijeme potrebno za postizanje rješenja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 godine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Broj zaposlenih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7 ljudi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Budžet (EUR)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111 000 EUR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Izvor financiranja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Partnerski Fond za Kritične Ekosisteme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Više informacija (link)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https://www.sasko.me/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Kontakt osoba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Nataša Kovačević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Postignuća (pregled)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Registracija lokalnih proizvođača (medari, maslinari, vinari) na Šaskom jezeru – 15 predstavnika.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Formiranje zajedničke platforme lokalnih aktera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20-40 domaćinstava ima prihode od prodaje lokalnih proizvoda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5 obučenih vodiča za promatranje ptica.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 javnoj raspravi o Nacrtu detaljnog urbanističkog plana općine Ulcinj uklonjeni predviđeni golf tereni (50 ha) na području Šaskog jezera.</w:t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5715"/>
        <w:tblGridChange w:id="0">
          <w:tblGrid>
            <w:gridCol w:w="3681"/>
            <w:gridCol w:w="5715"/>
          </w:tblGrid>
        </w:tblGridChange>
      </w:tblGrid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Problem/prilika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Problem koji želite riješiti 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nedostatak volje za zaštitu područja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velika migracija lokalnog stanovništva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krivolov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nedovoljna promocija lokalnih proizvoda i područja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Prilika koju želite iskoristiti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prirodne vrijednosti Šaskog jezera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organska proizvodnja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autentično kulturno i prirodno područje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razvoj eko-turizma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održivi razvoj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zajedničko upravljanje prirodnim vrijednostima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lokalni proizvodi</w:t>
            </w:r>
          </w:p>
        </w:tc>
      </w:tr>
      <w:t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Planiranje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Ključni preduvjeti za uspjeh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Pravni: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Obezbjeđenje ušeća u procesu donošenja odluka od strane lokalnog stanovništva u izradi prostornog plana i procesa donošenja odluka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Lokalna zajednica: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Zajednica želi štiti svoj prirodni resurs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Aktivna zajednica, povjerenje prema NGO (suradnica je bila pripadnik manjine)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došli do ideje?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Povećanjem prihoda lokalnog stanovništva kroz održivi turizam na Šaskom jezeru do njegovog očuvanja i zaštite. U praski su željeli prikazati razvoj eko turizma kao alatke održivog razvoja Crne Gore.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Provedba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Ključne faze – od ideje do realizacije?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1. uspostavljanje zaštićenog područja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 studija zaštite tog područja sa Prirodno – matematičkog fakulteta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1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podnesena je inicijativa Opštini Ulcinj za zaštitu Šaskog jezera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2. unaprjeđenje lokalne ekonomije kroz razvoj eko-turizma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izrada strategije turističkog razvoja Šaskog jezera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umrežavanje lokalnih proizvođača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registracija proizvođača i plasman njihovih proizvoda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napravljen je Info centar gdje su lokalni proizvođači donosili proizvode koji su karakteristični za ovaj kraj -  med, maslinovo ulje, vino, masline, smokve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markiranje planinarske staze oko Šaskog jezera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1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promocija destinacije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akcije ste poduzeli?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Napravljena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 Studija zaštite Šaskog jezera sa okolinom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Podnesena je inicijativa Opštini Ulcinj za zaštitu tog područja.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Umrežavanje lokalnih proizvođača i formiranje zajedničke platforme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Napravljena Strategija turističkog razvoja Šaskog jezera i okoline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Registrovani lokalni proizvođač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(med, vino, maslinovo, sušene smokve i medicinsko bilje, kozmetički preparati prirodne supstance, proizvodi od slatkog, džem, vuna – lokalni suveniri)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Uspostavljena saradnja sa lokalnom turističkom organizacijom i nacionalnom turističkom organizacijom u cilju promocije Šaskog jezera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Organizovana studijska posjeta u Sloveniji i Albaniji za lokalne proizvođače (jačanje njihovih kapaciteta i edukacije na koji način mogu unaprijediti lokalnu ponudu i usluge)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Adaptacija i renoviranje info centra u okviru restorana Šas;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Mapa biodiverzitetskih pristupnih tačaka sa mjerama koje treba prevazići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Adaptirana i markirana planinarska staza u okolini Šaskog jezera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 materijali - dvije info table, brošura (albanski, crnogorski i engleski jezik), web site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www.sasko.me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502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Postavljena 2 kontejnera u cilju unaprjeđenja komunalne infrastrukture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ste odabrali lokalne dionike?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Lokalni proizvođači koji su bili zainteresovani za suradnju i imali su proizvode za plasirati.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Koje ranjive skupine ste uključili i kako?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Na području Šasa većinom živi starije stanovništvo i stanovništvo albanske nacionalnosti koje priprema lokalne proizvode za vlastite potrebe i podržalo je ovu inicijativu za bolji plasman svojih proizvoda.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Jeste li osvijestili lokalne dionike na njihova prava na informacije?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Izgradnja Platforme lokalnih aktera pomaže lokalnom stanovništvu da otvorenije učestvuje u procesima donošenja odluka i da zastupaju svoja prava, posebno za održivo korišćenje prirodnih resursa.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Zajednički učestvovali na javnim raspravama o Nacrtu detaljnog Urbanističkog plana za Opštinu Ulcinj (koji uključuje područje Šaskog jezera) i tom prilikom su uklonjeni iz Urbanističkog plana predviđeni golf terene na području Šaskog jezera.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bili izazovi prilikom provedbe: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Administrativni: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Nepovoljna saradnja sa Opštinom Ulcinj</w:t>
            </w:r>
          </w:p>
        </w:tc>
      </w:tr>
      <w:tr>
        <w:trPr>
          <w:trHeight w:val="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Tehnički: </w:t>
            </w:r>
          </w:p>
          <w:p w:rsidR="00000000" w:rsidDel="00000000" w:rsidP="00000000" w:rsidRDefault="00000000" w:rsidRPr="00000000" w14:paraId="0000006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Problem neregistrovanih lokalnih proizvođača koji rezultira problemom promocije ovog kraja na nacionalnom nivou.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S dionicima: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Rad sa lokalnom zajednicom zahtijevao je puno napora i vremena, ali svakako na kraju rezultati su bili vidljivi. </w:t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Promjena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Kako je smanjen negativni utjecaj na prirodu?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Mapa biodiverzitetskih pristupnih tačaka sa mjerama koje treba prevazići je napravljena i turističke aktivnosti se ne odvijaju u dijelovima gdje to nije dopušteno (npr. vožnja čamcima nije u dijelu jezera kad se ptice gnijezde).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Pozitivna ekonomska (E) i društvena (D) promjena kod:</w:t>
            </w:r>
          </w:p>
          <w:p w:rsidR="00000000" w:rsidDel="00000000" w:rsidP="00000000" w:rsidRDefault="00000000" w:rsidRPr="00000000" w14:paraId="0000006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Javnog sektora (lokalni, nacionalni) 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Društveno: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Turistička destinacija je promovisana na nacionalnom i internacionalnom nivou - na svjetskom turističkom sajmu, ITB Berlin.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Opština Ulcinj podržava ruralni razvoj i inicijativu na Šaskom jezeru. 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Poslovnog sektora:</w:t>
            </w:r>
          </w:p>
          <w:p w:rsidR="00000000" w:rsidDel="00000000" w:rsidP="00000000" w:rsidRDefault="00000000" w:rsidRPr="00000000" w14:paraId="0000007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E: lokalne turističke agencije imaju prihod od dovođenje turista na Šasko jezero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Lokalnog stanovništva:</w:t>
            </w:r>
          </w:p>
          <w:p w:rsidR="00000000" w:rsidDel="00000000" w:rsidP="00000000" w:rsidRDefault="00000000" w:rsidRPr="00000000" w14:paraId="0000007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Ekonomski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Adaptiran je lokalni Informativni centar i potrebna komunalna infrastruktura.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Bolja prodaja i plasman lokalnih proizvoda, ali i na rast lokalne ekonomije, jer su razvijene dodatne mogućnosti za stvaranje prihoda od aktivnosti zasnovanih na prirodi (ribolov, sakupljanje pečuraka, posmatranje ptica, obilazak brodova itd.) i boljeg upravljanja prirodnim vrijednostima.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72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Društveno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Stvorena je Platforma lokalnih aktera koji su objedinili lokalne prehrambene i zanatske proizvode, rekreaciju i usluge noćenja.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Unaprijeđeni su kapacitete ove grupe.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Zadržavanje lokalnog stanovništva na prostoru jezerskih zona i očuvanje tradicionalnih praksi.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Stopa nezaposlenosti u ovoj oblasti je veoma visoka i iznosi 70% radne snage, a korišćenje postojećeg ekološkog, kulturnog i turističkog potencijala kroz ovu inicijativu pokazalo se kao ključna alternativa za održivi razvoj lokalnog stanovništva.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Povećano je razumijevanje i znanje lokalne zajednice o tržišnim vrednostima njihovih prirodnih / kulturnih resursa i nastavilo se sa očuvanjem ovih resursa 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Znanstvena zajednica</w:t>
            </w:r>
          </w:p>
          <w:p w:rsidR="00000000" w:rsidDel="00000000" w:rsidP="00000000" w:rsidRDefault="00000000" w:rsidRPr="00000000" w14:paraId="00000086">
            <w:pPr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Društveno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Napravljena mapa biodiverzitetskih pristupnih tačaka sa mjerama koje treba prevazići za Šasko jezero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Ogroman uspjeh predstavlja činjenica da su golf tereni uklonjeni  iz Urbanističkog plana na području Šaskog jezera i priroda je očuvana.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Urađena je studija zaštite, koja je prvi korak ka uspostavljanju zaštićenog područja.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Poslata je inicijativa Opštini Ulcinj da se obrati Agenciji za zaštitu životne sredine zahtjevom za proglašenje ovog područja zaštićenim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Koji je vaš najveći doprinos u projektu?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Za prirodu</w:t>
            </w:r>
          </w:p>
          <w:p w:rsidR="00000000" w:rsidDel="00000000" w:rsidP="00000000" w:rsidRDefault="00000000" w:rsidRPr="00000000" w14:paraId="0000008D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Zaustavljena izgradnja golf terena na ovom području (50ha zemljišta planiranih za golf terene)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Za ljude</w:t>
            </w:r>
          </w:p>
          <w:p w:rsidR="00000000" w:rsidDel="00000000" w:rsidP="00000000" w:rsidRDefault="00000000" w:rsidRPr="00000000" w14:paraId="00000090">
            <w:pPr>
              <w:spacing w:line="36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Bolja informisanost građana o prirodnim i kulturnim vrijednostima ovog kraja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Replikacija i preporuke</w:t>
            </w:r>
          </w:p>
        </w:tc>
        <w:tc>
          <w:tcPr>
            <w:tcBorders>
              <w:lef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Koje su ključne stvari koje su bitne za replikaciju?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Podrška lokalne zajednice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Postojanje proizvoda i usluga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Prirodna vrijednost kraja 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Što bi preporučili drugima?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Neprestana komunikacija sa svim zainteresovanim stranama.</w:t>
            </w:r>
          </w:p>
          <w:p w:rsidR="00000000" w:rsidDel="00000000" w:rsidP="00000000" w:rsidRDefault="00000000" w:rsidRPr="00000000" w14:paraId="00000099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Dug i naporan rad sa lokalnom zajednicom na kraju rezultira sigurnim uspjehom.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b w:val="1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22222"/>
                <w:rtl w:val="0"/>
              </w:rPr>
              <w:t xml:space="preserve">Što je ključno za održivosti projekta?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Lokalna zajednica treba prepoznati i prihvatiti projektne aktivnosti kao njihove i za njihovo dobro.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Ključno je predstaviti projekat i njegove prednosti lokalnoj zajednici, informisati ključne aktere i uspostaviti odličnu komunikaciju i saradnju.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Koje su vaše preporuke za poboljšanje politika?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Uspostaviti zaštitu Šaskog jezera kako na lokalnom, tako i na nacionalnom nivou;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Podizanje svijesti građana o vrijednostima zaštićene prirode;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Promovisanje organske proizvodnje kao zdravog  stila života;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Unaprjeđenje lokalne ekonomije u cilju smanjenja migracije iz ruralnih dijelova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Koji su vaši interesi za koje želite saznati primjere dobre prakse?</w:t>
            </w:r>
          </w:p>
        </w:tc>
        <w:tc>
          <w:tcPr/>
          <w:p w:rsidR="00000000" w:rsidDel="00000000" w:rsidP="00000000" w:rsidRDefault="00000000" w:rsidRPr="00000000" w14:paraId="000000A3">
            <w:pPr>
              <w:shd w:fill="ffffff" w:val="clear"/>
              <w:spacing w:line="360" w:lineRule="auto"/>
              <w:contextualSpacing w:val="0"/>
              <w:rPr>
                <w:rFonts w:ascii="Arial" w:cs="Arial" w:eastAsia="Arial" w:hAnsi="Arial"/>
                <w:color w:val="222222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rtl w:val="0"/>
              </w:rPr>
              <w:t xml:space="preserve">Primjeri dobre prakse iz regiona na temu eko – turizma.</w:t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8"/>
        <w:gridCol w:w="4698"/>
        <w:tblGridChange w:id="0">
          <w:tblGrid>
            <w:gridCol w:w="4698"/>
            <w:gridCol w:w="4698"/>
          </w:tblGrid>
        </w:tblGridChange>
      </w:tblGrid>
      <w:tr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36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Što se mora promijeniti kako bi riješili problem (i iskoristili potencijale*)?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360" w:lineRule="auto"/>
              <w:ind w:left="72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36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C">
      <w:pPr>
        <w:shd w:fill="ffffff" w:val="clear"/>
        <w:spacing w:after="0" w:line="360" w:lineRule="auto"/>
        <w:contextualSpacing w:val="0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r-H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ne.ul-info.com/green-home-izradicemo-studiju-zastite-za-sasko-jezero/" TargetMode="External"/><Relationship Id="rId7" Type="http://schemas.openxmlformats.org/officeDocument/2006/relationships/hyperlink" Target="http://www.greenhome.co.me/fajlovi/greenhome/attach_fajlovi/lat/vijesti/2016/12/pdf/BROSURA_SASKO.pdf" TargetMode="External"/><Relationship Id="rId8" Type="http://schemas.openxmlformats.org/officeDocument/2006/relationships/hyperlink" Target="http://www.sasko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