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61B46B" w14:paraId="501817AE" wp14:textId="4E584F8C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noProof w:val="0"/>
          <w:sz w:val="24"/>
          <w:szCs w:val="24"/>
          <w:lang w:val="ru-RU"/>
        </w:rPr>
        <w:t>1. Комплексные числа в алгебраической, тригонометрической и показательной формах. Действия над комплексными числами, извлечение корня из комплексного числа. Геометрическое изображение комплексных чисел</w:t>
      </w:r>
    </w:p>
    <w:p w:rsidR="3C61B46B" w:rsidP="3C61B46B" w:rsidRDefault="3C61B46B" w14:paraId="0511A85A" w14:textId="35B372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C61B46B" w:rsidP="3C61B46B" w:rsidRDefault="3C61B46B" w14:paraId="7DFDFDC2" w14:textId="024F2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2636CA0C" wp14:anchorId="60AD3556">
            <wp:extent cx="619125" cy="180975"/>
            <wp:effectExtent l="0" t="0" r="0" b="0"/>
            <wp:docPr id="26954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e68ebc6d3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это алгебраическая форма комплексного числа.</w:t>
      </w:r>
    </w:p>
    <w:p w:rsidR="3C61B46B" w:rsidP="3C61B46B" w:rsidRDefault="3C61B46B" w14:paraId="384FBD83" w14:textId="012A30A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>
        <w:drawing>
          <wp:inline wp14:editId="31238406" wp14:anchorId="7A352003">
            <wp:extent cx="1371600" cy="238125"/>
            <wp:effectExtent l="0" t="0" r="0" b="0"/>
            <wp:docPr id="84885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ca81527e0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caps w:val="0"/>
          <w:smallCaps w:val="0"/>
          <w:color w:val="auto"/>
          <w:sz w:val="24"/>
          <w:szCs w:val="24"/>
        </w:rPr>
        <w:t xml:space="preserve"> - это </w:t>
      </w:r>
      <w:r w:rsidRPr="3C61B46B" w:rsidR="3C61B46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ru-RU"/>
        </w:rPr>
        <w:t>тригонометрическая форма записи комплексного числа</w:t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. Где  </w:t>
      </w:r>
      <w:r>
        <w:drawing>
          <wp:inline wp14:editId="114A7B4B" wp14:anchorId="3632AACB">
            <wp:extent cx="847725" cy="238125"/>
            <wp:effectExtent l="0" t="0" r="0" b="0"/>
            <wp:docPr id="81454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4b0766679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3C61B46B" w:rsidP="3C61B46B" w:rsidRDefault="3C61B46B" w14:paraId="3032CB38" w14:textId="4AC78F5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𝑖</m:t>
              </m:r>
              <m:r>
                <m:t>𝜑</m:t>
              </m:r>
            </m:sup>
          </m:sSup>
        </m:oMath>
      </m:oMathPara>
      <w:r w:rsidRPr="3C61B46B" w:rsidR="3C61B46B">
        <w:rPr>
          <w:rFonts w:ascii="Arial" w:hAnsi="Arial" w:eastAsia="Arial" w:cs="Arial"/>
          <w:sz w:val="24"/>
          <w:szCs w:val="24"/>
        </w:rPr>
        <w:t xml:space="preserve"> - это показательная форма комплексного числа.</w:t>
      </w:r>
    </w:p>
    <w:p w:rsidR="3C61B46B" w:rsidP="3C61B46B" w:rsidRDefault="3C61B46B" w14:paraId="20AED115" w14:textId="0DB379E6">
      <w:pPr>
        <w:pStyle w:val="Normal"/>
        <w:rPr>
          <w:rFonts w:ascii="Arial" w:hAnsi="Arial" w:eastAsia="Arial" w:cs="Arial"/>
          <w:sz w:val="24"/>
          <w:szCs w:val="24"/>
        </w:rPr>
      </w:pPr>
    </w:p>
    <w:p w:rsidR="3C61B46B" w:rsidP="3C61B46B" w:rsidRDefault="3C61B46B" w14:paraId="3223FD95" w14:textId="09526B1D">
      <w:pPr>
        <w:pStyle w:val="Heading3"/>
      </w:pP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Сложение комплексных чисел</w:t>
      </w:r>
    </w:p>
    <w:p w:rsidR="3C61B46B" w:rsidP="3C61B46B" w:rsidRDefault="3C61B46B" w14:paraId="0A2A0A26" w14:textId="4B969FF5">
      <w:pPr>
        <w:pStyle w:val="Normal"/>
        <w:rPr>
          <w:noProof w:val="0"/>
          <w:lang w:val="ru-RU"/>
        </w:rPr>
      </w:pPr>
    </w:p>
    <w:p w:rsidR="3C61B46B" w:rsidRDefault="3C61B46B" w14:paraId="3B817B79" w14:textId="4C4A36BF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Пример 1</w:t>
      </w:r>
    </w:p>
    <w:p w:rsidR="3C61B46B" w:rsidP="3C61B46B" w:rsidRDefault="3C61B46B" w14:paraId="60A819C8" w14:textId="09D338C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Сложить два комплексных числа </w:t>
      </w:r>
      <w:r>
        <w:drawing>
          <wp:inline wp14:editId="10F8F736" wp14:anchorId="2AA96A52">
            <wp:extent cx="619125" cy="219075"/>
            <wp:effectExtent l="0" t="0" r="0" b="0"/>
            <wp:docPr id="393133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4414bc548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1B52DC2C" wp14:anchorId="05263988">
            <wp:extent cx="657225" cy="219075"/>
            <wp:effectExtent l="0" t="0" r="0" b="0"/>
            <wp:docPr id="168676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64c987109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1DD2614B" w14:textId="005157F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того чтобы сложить два комплексных числа нужно сложить их действительные и мнимые части:</w:t>
      </w:r>
    </w:p>
    <w:p w:rsidR="3C61B46B" w:rsidP="3C61B46B" w:rsidRDefault="3C61B46B" w14:paraId="03CEF092" w14:textId="21F005E5">
      <w:pPr>
        <w:pStyle w:val="Normal"/>
      </w:pPr>
      <w:r>
        <w:br/>
      </w:r>
      <w:r>
        <w:drawing>
          <wp:inline wp14:editId="6FE36756" wp14:anchorId="4F560BAD">
            <wp:extent cx="1866900" cy="219075"/>
            <wp:effectExtent l="0" t="0" r="0" b="0"/>
            <wp:docPr id="29535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50499db23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65B7CDDB" w14:textId="0A87BE0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P="3C61B46B" w:rsidRDefault="3C61B46B" w14:paraId="6918D998" w14:textId="7E77E6F1">
      <w:pPr>
        <w:pStyle w:val="Heading3"/>
      </w:pP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Вычитание комплексных чисел</w:t>
      </w:r>
    </w:p>
    <w:p w:rsidR="3C61B46B" w:rsidP="3C61B46B" w:rsidRDefault="3C61B46B" w14:paraId="4634BA52" w14:textId="334FC9A0">
      <w:pPr>
        <w:pStyle w:val="Normal"/>
        <w:rPr>
          <w:noProof w:val="0"/>
          <w:lang w:val="ru-RU"/>
        </w:rPr>
      </w:pPr>
    </w:p>
    <w:p w:rsidR="3C61B46B" w:rsidRDefault="3C61B46B" w14:paraId="693BE162" w14:textId="12B49D49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Пример 2</w:t>
      </w:r>
    </w:p>
    <w:p w:rsidR="3C61B46B" w:rsidP="3C61B46B" w:rsidRDefault="3C61B46B" w14:paraId="2EC512DB" w14:textId="078DCEA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Найти разности комплексных чисел </w:t>
      </w:r>
      <w:r>
        <w:drawing>
          <wp:inline wp14:editId="603F2E7C" wp14:anchorId="2D2D87FB">
            <wp:extent cx="419100" cy="219075"/>
            <wp:effectExtent l="0" t="0" r="0" b="0"/>
            <wp:docPr id="735128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98827288e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r>
        <w:drawing>
          <wp:inline wp14:editId="325A19B0" wp14:anchorId="7644F2EA">
            <wp:extent cx="419100" cy="219075"/>
            <wp:effectExtent l="0" t="0" r="0" b="0"/>
            <wp:docPr id="190451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c53b97372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если </w:t>
      </w:r>
      <w:r>
        <w:drawing>
          <wp:inline wp14:editId="5D8F6977" wp14:anchorId="75BC7841">
            <wp:extent cx="657225" cy="219075"/>
            <wp:effectExtent l="0" t="0" r="0" b="0"/>
            <wp:docPr id="989713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fd3f4bd16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38908BD3" wp14:anchorId="18951E79">
            <wp:extent cx="771525" cy="238125"/>
            <wp:effectExtent l="0" t="0" r="0" b="0"/>
            <wp:docPr id="7502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616530ae6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RDefault="3C61B46B" w14:paraId="1BD50DB1" w14:textId="12D05A77">
      <w:r>
        <w:drawing>
          <wp:inline wp14:editId="0B40A435" wp14:anchorId="5901AA98">
            <wp:extent cx="3619500" cy="238125"/>
            <wp:effectExtent l="0" t="0" r="0" b="0"/>
            <wp:docPr id="930128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07af9b42a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6D634638" w14:textId="0BA1E52E">
      <w:pPr>
        <w:pStyle w:val="Normal"/>
      </w:pPr>
    </w:p>
    <w:p w:rsidR="3C61B46B" w:rsidP="3C61B46B" w:rsidRDefault="3C61B46B" w14:paraId="2422E14C" w14:textId="5D0D5BF1">
      <w:pPr>
        <w:pStyle w:val="Heading3"/>
      </w:pP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Умножение комплексных чисел</w:t>
      </w:r>
    </w:p>
    <w:p w:rsidR="3C61B46B" w:rsidP="3C61B46B" w:rsidRDefault="3C61B46B" w14:paraId="43CAF914" w14:textId="2363B175">
      <w:pPr>
        <w:pStyle w:val="Normal"/>
        <w:rPr>
          <w:noProof w:val="0"/>
          <w:lang w:val="ru-RU"/>
        </w:rPr>
      </w:pPr>
    </w:p>
    <w:p w:rsidR="3C61B46B" w:rsidRDefault="3C61B46B" w14:paraId="2A23D3FF" w14:textId="4BCB1FB0">
      <w:r>
        <w:drawing>
          <wp:inline wp14:editId="39E47778" wp14:anchorId="37D63606">
            <wp:extent cx="457200" cy="200025"/>
            <wp:effectExtent l="0" t="0" r="0" b="0"/>
            <wp:docPr id="70299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d55e353b4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672559B0" w14:textId="655D9F5D">
      <w:pPr>
        <w:pStyle w:val="Normal"/>
      </w:pPr>
    </w:p>
    <w:p w:rsidR="3C61B46B" w:rsidRDefault="3C61B46B" w14:paraId="5C041D40" w14:textId="1E98E3F5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Пример 3</w:t>
      </w:r>
    </w:p>
    <w:p w:rsidR="3C61B46B" w:rsidP="3C61B46B" w:rsidRDefault="3C61B46B" w14:paraId="7C531E59" w14:textId="6C28C00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Найти произведение комплексных чисел  </w:t>
      </w:r>
      <w:r>
        <w:drawing>
          <wp:inline wp14:editId="5B4363F4" wp14:anchorId="7768E55E">
            <wp:extent cx="542925" cy="219075"/>
            <wp:effectExtent l="0" t="0" r="0" b="0"/>
            <wp:docPr id="66797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9e5cd8364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258655CD" wp14:anchorId="786277B2">
            <wp:extent cx="657225" cy="219075"/>
            <wp:effectExtent l="0" t="0" r="0" b="0"/>
            <wp:docPr id="194700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f63553755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RDefault="3C61B46B" w14:paraId="24DA15BE" w14:textId="14A7E13D">
      <w:r>
        <w:br/>
      </w:r>
      <w:r>
        <w:drawing>
          <wp:inline wp14:editId="4BBF0461" wp14:anchorId="17D9ADAA">
            <wp:extent cx="4219575" cy="219075"/>
            <wp:effectExtent l="0" t="0" r="0" b="0"/>
            <wp:docPr id="150448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e57de9590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0A6DD7ED" w14:textId="1F3FBB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P="3C61B46B" w:rsidRDefault="3C61B46B" w14:paraId="3769DEE6" w14:textId="38A6A783">
      <w:pPr>
        <w:pStyle w:val="Heading3"/>
      </w:pP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8000"/>
          <w:sz w:val="24"/>
          <w:szCs w:val="24"/>
          <w:lang w:val="ru-RU"/>
        </w:rPr>
        <w:t>Деление комплексных чисел</w:t>
      </w:r>
    </w:p>
    <w:p w:rsidR="3C61B46B" w:rsidP="3C61B46B" w:rsidRDefault="3C61B46B" w14:paraId="0ECEF33A" w14:textId="7EF7F9C4">
      <w:pPr>
        <w:pStyle w:val="Normal"/>
        <w:rPr>
          <w:noProof w:val="0"/>
          <w:lang w:val="ru-RU"/>
        </w:rPr>
      </w:pPr>
    </w:p>
    <w:p w:rsidR="3C61B46B" w:rsidRDefault="3C61B46B" w14:paraId="0A6C1336" w14:textId="5A01F791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Пример 4</w:t>
      </w:r>
    </w:p>
    <w:p w:rsidR="3C61B46B" w:rsidP="3C61B46B" w:rsidRDefault="3C61B46B" w14:paraId="6574F8E3" w14:textId="0A73AFCA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Даны комплексные числа </w:t>
      </w:r>
      <w:r>
        <w:drawing>
          <wp:inline wp14:editId="0F21B67C" wp14:anchorId="64C8499D">
            <wp:extent cx="638175" cy="219075"/>
            <wp:effectExtent l="0" t="0" r="0" b="0"/>
            <wp:docPr id="56929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f07cf85c4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310B4CCE" wp14:anchorId="6D952023">
            <wp:extent cx="676275" cy="219075"/>
            <wp:effectExtent l="0" t="0" r="0" b="0"/>
            <wp:docPr id="487815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741a4f014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Найти частное </w:t>
      </w:r>
      <w:r>
        <w:drawing>
          <wp:inline wp14:editId="79C18DA2" wp14:anchorId="33F81622">
            <wp:extent cx="200025" cy="428625"/>
            <wp:effectExtent l="0" t="0" r="0" b="0"/>
            <wp:docPr id="23178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a31b229fe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C61B46B" w:rsidP="3C61B46B" w:rsidRDefault="3C61B46B" w14:paraId="08250C3F" w14:textId="1D5C2BD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Деление чисел осуществляется </w:t>
      </w: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методом умножения знаменателя и числителя на сопряженное знаменателю выражение</w:t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C61B46B" w:rsidRDefault="3C61B46B" w14:paraId="5D531C5C" w14:textId="7DCD8E81">
      <w:r>
        <w:br/>
      </w:r>
      <w:r>
        <w:drawing>
          <wp:inline wp14:editId="2EB5C73E" wp14:anchorId="1EE5EF94">
            <wp:extent cx="3781425" cy="866775"/>
            <wp:effectExtent l="0" t="0" r="0" b="0"/>
            <wp:docPr id="235437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32881ff3f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3C0A8EFC" w14:textId="4C8B1C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P="3C61B46B" w:rsidRDefault="3C61B46B" w14:paraId="04A8EE26" w14:textId="0F48FC3E">
      <w:pPr>
        <w:pStyle w:val="Heading2"/>
      </w:pP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Возведение комплексных чисел в степень</w:t>
      </w:r>
    </w:p>
    <w:p w:rsidR="3C61B46B" w:rsidP="3C61B46B" w:rsidRDefault="3C61B46B" w14:paraId="2D088B66" w14:textId="0EC5598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RDefault="3C61B46B" w14:paraId="417C09D2" w14:textId="111211B4"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формула Муавра</w:t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Если комплексное число представлено в тригонометрической форме </w:t>
      </w:r>
      <w:r>
        <w:drawing>
          <wp:inline wp14:editId="0353B077" wp14:anchorId="716CEE50">
            <wp:extent cx="1371600" cy="257175"/>
            <wp:effectExtent l="0" t="0" r="0" b="0"/>
            <wp:docPr id="19097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9e21290bf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то при его возведении в натуральную степень </w:t>
      </w:r>
      <w:r>
        <w:drawing>
          <wp:inline wp14:editId="26FFB9F1" wp14:anchorId="24663AFF">
            <wp:extent cx="123825" cy="142875"/>
            <wp:effectExtent l="0" t="0" r="0" b="0"/>
            <wp:docPr id="719791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e76e7b44f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справедлива формула:</w:t>
      </w:r>
    </w:p>
    <w:p w:rsidR="3C61B46B" w:rsidRDefault="3C61B46B" w14:paraId="7E2D1E36" w14:textId="588E70AC">
      <w:r>
        <w:drawing>
          <wp:inline wp14:editId="0C5CF8A4" wp14:anchorId="7984942B">
            <wp:extent cx="2190750" cy="276225"/>
            <wp:effectExtent l="0" t="0" r="0" b="0"/>
            <wp:docPr id="619641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2c1e4f09a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6D73B228" w14:textId="4301DDF0">
      <w:pPr>
        <w:pStyle w:val="Normal"/>
      </w:pPr>
    </w:p>
    <w:p w:rsidR="3C61B46B" w:rsidP="3C61B46B" w:rsidRDefault="3C61B46B" w14:paraId="713904DD" w14:textId="3BA4669E">
      <w:pPr>
        <w:pStyle w:val="Heading2"/>
      </w:pP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Извлечение корней из комплексных чисел.</w:t>
      </w:r>
      <w:r>
        <w:br/>
      </w: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Квадратное уравнение с комплексными корнями</w:t>
      </w:r>
    </w:p>
    <w:p w:rsidR="3C61B46B" w:rsidP="3C61B46B" w:rsidRDefault="3C61B46B" w14:paraId="6076E2AE" w14:textId="09A8B6BF">
      <w:pPr>
        <w:pStyle w:val="Normal"/>
      </w:pPr>
    </w:p>
    <w:p w:rsidR="3C61B46B" w:rsidP="3C61B46B" w:rsidRDefault="3C61B46B" w14:paraId="36FF4415" w14:textId="2BB281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Рассмотрим уравнение </w:t>
      </w:r>
      <w:r>
        <w:drawing>
          <wp:inline wp14:editId="010E8D8B" wp14:anchorId="6002EC6D">
            <wp:extent cx="447675" cy="200025"/>
            <wp:effectExtent l="0" t="0" r="0" b="0"/>
            <wp:docPr id="213665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f170d7748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11D06516" wp14:anchorId="1360B46C">
            <wp:extent cx="3181350" cy="457200"/>
            <wp:effectExtent l="0" t="0" r="0" b="0"/>
            <wp:docPr id="1283241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28d7be5af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где </w:t>
      </w:r>
      <w:r>
        <w:drawing>
          <wp:inline wp14:editId="6C123EBE" wp14:anchorId="5392BB53">
            <wp:extent cx="190500" cy="257175"/>
            <wp:effectExtent l="0" t="0" r="0" b="0"/>
            <wp:docPr id="124435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2781b702f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это модуль комплексного числа </w:t>
      </w:r>
      <w:r>
        <w:drawing>
          <wp:inline wp14:editId="199C712F" wp14:anchorId="7BC2CC54">
            <wp:extent cx="152400" cy="142875"/>
            <wp:effectExtent l="0" t="0" r="0" b="0"/>
            <wp:docPr id="48447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7eb07cf6b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39613B5B" wp14:anchorId="2AEE8189">
            <wp:extent cx="142875" cy="161925"/>
            <wp:effectExtent l="0" t="0" r="0" b="0"/>
            <wp:docPr id="2061915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951384150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его аргумент, а параметр </w:t>
      </w:r>
      <w:r>
        <w:drawing>
          <wp:inline wp14:editId="30E0DD34" wp14:anchorId="3E409DB2">
            <wp:extent cx="123825" cy="180975"/>
            <wp:effectExtent l="0" t="0" r="0" b="0"/>
            <wp:docPr id="2002482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95b39b6a7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принимает значения: </w:t>
      </w:r>
      <w:r>
        <w:drawing>
          <wp:inline wp14:editId="7BE72AB0" wp14:anchorId="31846590">
            <wp:extent cx="1133475" cy="219075"/>
            <wp:effectExtent l="0" t="0" r="0" b="0"/>
            <wp:docPr id="2105934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521591187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78931063" w14:textId="407BC6B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P="3C61B46B" w:rsidRDefault="3C61B46B" w14:paraId="67566A39" w14:textId="7604CA3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Построение графика</w:t>
      </w:r>
    </w:p>
    <w:p w:rsidR="3C61B46B" w:rsidP="3C61B46B" w:rsidRDefault="3C61B46B" w14:paraId="7EB027DD" w14:textId="1316D81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</w:pPr>
    </w:p>
    <w:p w:rsidR="3C61B46B" w:rsidP="3C61B46B" w:rsidRDefault="3C61B46B" w14:paraId="0076E3C6" w14:textId="451E5707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Комплексная плоскость состоит из двух осей:</w:t>
      </w:r>
      <w:r>
        <w:br/>
      </w:r>
      <w:r>
        <w:drawing>
          <wp:inline wp14:editId="3C1B3445" wp14:anchorId="58DBEC62">
            <wp:extent cx="304800" cy="180975"/>
            <wp:effectExtent l="0" t="0" r="0" b="0"/>
            <wp:docPr id="1722221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57feaaa6a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действительная ось</w:t>
      </w:r>
      <w:r>
        <w:br/>
      </w:r>
      <w:r>
        <w:drawing>
          <wp:inline wp14:editId="624DB7BE" wp14:anchorId="56E583EA">
            <wp:extent cx="304800" cy="161925"/>
            <wp:effectExtent l="0" t="0" r="0" b="0"/>
            <wp:docPr id="96596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5c2abad84e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мнимая ось</w:t>
      </w:r>
    </w:p>
    <w:p w:rsidR="3C61B46B" w:rsidP="3C61B46B" w:rsidRDefault="3C61B46B" w14:paraId="41A14235" w14:textId="393F4E6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RDefault="3C61B46B" w14:paraId="001934B7" w14:textId="35B5095A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осям нужно задать масштаб, отмечаем:</w:t>
      </w:r>
    </w:p>
    <w:p w:rsidR="3C61B46B" w:rsidRDefault="3C61B46B" w14:paraId="445D0038" w14:textId="36EB1CD0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ноль;</w:t>
      </w:r>
    </w:p>
    <w:p w:rsidR="3C61B46B" w:rsidRDefault="3C61B46B" w14:paraId="505F9D94" w14:textId="6A4CF26D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единицу по действительной оси;</w:t>
      </w:r>
    </w:p>
    <w:p w:rsidR="3C61B46B" w:rsidRDefault="3C61B46B" w14:paraId="7DB78EC1" w14:textId="7519177C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мнимую единицу i по мнимой оси.</w:t>
      </w:r>
    </w:p>
    <w:p w:rsidR="3C61B46B" w:rsidP="3C61B46B" w:rsidRDefault="3C61B46B" w14:paraId="03E0BEDE" w14:textId="33A4F12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Построим на комплексной плоскости следующие комплексные числа:</w:t>
      </w:r>
      <w:r>
        <w:br/>
      </w:r>
      <w:r>
        <w:drawing>
          <wp:inline wp14:editId="291CE4FA" wp14:anchorId="667666AA">
            <wp:extent cx="390525" cy="219075"/>
            <wp:effectExtent l="0" t="0" r="0" b="0"/>
            <wp:docPr id="599392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2e07167cd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44A992D3" wp14:anchorId="072B6232">
            <wp:extent cx="485775" cy="219075"/>
            <wp:effectExtent l="0" t="0" r="0" b="0"/>
            <wp:docPr id="133563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7026c8cb4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4DD5E7A0" wp14:anchorId="5E81D87A">
            <wp:extent cx="409575" cy="228600"/>
            <wp:effectExtent l="0" t="0" r="0" b="0"/>
            <wp:docPr id="1632730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6eaaa7884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78B30017" wp14:anchorId="47E11771">
            <wp:extent cx="381000" cy="219075"/>
            <wp:effectExtent l="0" t="0" r="0" b="0"/>
            <wp:docPr id="1132108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0a7c94b60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4E01AA77" wp14:anchorId="207B140B">
            <wp:extent cx="638175" cy="257175"/>
            <wp:effectExtent l="0" t="0" r="0" b="0"/>
            <wp:docPr id="1178180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de7fc30f5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42A3887F" wp14:anchorId="2F444595">
            <wp:extent cx="457200" cy="228600"/>
            <wp:effectExtent l="0" t="0" r="0" b="0"/>
            <wp:docPr id="207632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2cf2ca45a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18DDF27" wp14:anchorId="1BFFC281">
            <wp:extent cx="657225" cy="228600"/>
            <wp:effectExtent l="0" t="0" r="0" b="0"/>
            <wp:docPr id="827757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f48c4937d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07A7556E" wp14:anchorId="3ACF0EBD">
            <wp:extent cx="676275" cy="228600"/>
            <wp:effectExtent l="0" t="0" r="0" b="0"/>
            <wp:docPr id="120105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2244ae16d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5272D342" wp14:anchorId="31B6E669">
            <wp:extent cx="733425" cy="228600"/>
            <wp:effectExtent l="0" t="0" r="0" b="0"/>
            <wp:docPr id="653693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a01f653b8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2B188F40" wp14:anchorId="70D663A2">
            <wp:extent cx="752475" cy="257175"/>
            <wp:effectExtent l="0" t="0" r="0" b="0"/>
            <wp:docPr id="204741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fc5ea0a77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RDefault="3C61B46B" w14:paraId="5FCD1139" w14:textId="04BB967E">
      <w:r>
        <w:drawing>
          <wp:inline wp14:editId="33505B9B" wp14:anchorId="4015F250">
            <wp:extent cx="4867274" cy="4857750"/>
            <wp:effectExtent l="0" t="0" r="0" b="0"/>
            <wp:docPr id="315590068" name="" descr="Как изобразить комплексные числа на комплексной плоскости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b9d8a66d9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1B46B" w:rsidP="3C61B46B" w:rsidRDefault="3C61B46B" w14:paraId="706F8193" w14:textId="11812E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RDefault="3C61B46B" w14:paraId="39AF5A69" w14:textId="6C116B52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Числа </w:t>
      </w:r>
      <w:r>
        <w:drawing>
          <wp:inline wp14:editId="3155EC35" wp14:anchorId="1F1F4B16">
            <wp:extent cx="390525" cy="219075"/>
            <wp:effectExtent l="0" t="0" r="0" b="0"/>
            <wp:docPr id="131731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25769241a8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10CB922F" wp14:anchorId="15ED7685">
            <wp:extent cx="485775" cy="219075"/>
            <wp:effectExtent l="0" t="0" r="0" b="0"/>
            <wp:docPr id="780456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65f3694c7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4965112B" wp14:anchorId="754A6F42">
            <wp:extent cx="409575" cy="228600"/>
            <wp:effectExtent l="0" t="0" r="0" b="0"/>
            <wp:docPr id="1267764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33e00d6fc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это комплексные числа с нулевой мнимой частью.</w:t>
      </w:r>
    </w:p>
    <w:p w:rsidR="3C61B46B" w:rsidRDefault="3C61B46B" w14:paraId="58012C0B" w14:textId="562D4CA3"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Числа </w:t>
      </w:r>
      <w:r>
        <w:drawing>
          <wp:inline wp14:editId="7E8AC448" wp14:anchorId="6A6EB803">
            <wp:extent cx="381000" cy="219075"/>
            <wp:effectExtent l="0" t="0" r="0" b="0"/>
            <wp:docPr id="129438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8bea5eb8e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2CA9E19C" wp14:anchorId="5A529385">
            <wp:extent cx="638175" cy="257175"/>
            <wp:effectExtent l="0" t="0" r="0" b="0"/>
            <wp:docPr id="173077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1da1e7ba7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0156BAA3" wp14:anchorId="200CC161">
            <wp:extent cx="457200" cy="228600"/>
            <wp:effectExtent l="0" t="0" r="0" b="0"/>
            <wp:docPr id="137459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0b24119dd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это, наоборот, </w:t>
      </w:r>
      <w:r w:rsidRPr="3C61B46B" w:rsidR="3C61B46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чисто мнимые числа</w:t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т.е. числа с нулевой действительной частью. Они располагаются строго на мнимой оси </w:t>
      </w:r>
      <w:r>
        <w:drawing>
          <wp:inline wp14:editId="15832150" wp14:anchorId="249C206C">
            <wp:extent cx="304800" cy="161925"/>
            <wp:effectExtent l="0" t="0" r="0" b="0"/>
            <wp:docPr id="128321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a855fb75b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C61B46B" w:rsidP="3C61B46B" w:rsidRDefault="3C61B46B" w14:paraId="68363B3B" w14:textId="6C0901A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числах </w:t>
      </w:r>
      <w:r>
        <w:drawing>
          <wp:inline wp14:editId="31908C54" wp14:anchorId="5A191614">
            <wp:extent cx="657225" cy="228600"/>
            <wp:effectExtent l="0" t="0" r="0" b="0"/>
            <wp:docPr id="2080655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ce188b535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2A86CDDF" wp14:anchorId="25F58993">
            <wp:extent cx="676275" cy="228600"/>
            <wp:effectExtent l="0" t="0" r="0" b="0"/>
            <wp:docPr id="227353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33c7f0e80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01CAEF00" wp14:anchorId="2E2EAD00">
            <wp:extent cx="733425" cy="228600"/>
            <wp:effectExtent l="0" t="0" r="0" b="0"/>
            <wp:docPr id="109782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cfd53295d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>
        <w:drawing>
          <wp:inline wp14:editId="74DBE046" wp14:anchorId="6DB25F86">
            <wp:extent cx="752475" cy="257175"/>
            <wp:effectExtent l="0" t="0" r="0" b="0"/>
            <wp:docPr id="94687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4d5b37495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61B46B" w:rsidR="3C61B4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действительная и мнимая части не равны нулю. Такие числа тоже обозначаются точками на комплексной плоскости, при этом, к ним принято проводить радиус-векторы из начала координат (обозначены красным цветом на чертеже). </w:t>
      </w:r>
    </w:p>
    <w:p w:rsidR="3C61B46B" w:rsidP="3C61B46B" w:rsidRDefault="3C61B46B" w14:paraId="0507256F" w14:textId="6AE7DFB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P="3C61B46B" w:rsidRDefault="3C61B46B" w14:paraId="33543877" w14:textId="5A696E7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P="3C61B46B" w:rsidRDefault="3C61B46B" w14:paraId="34F66865" w14:textId="1CF8B1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C61B46B" w:rsidP="3C61B46B" w:rsidRDefault="3C61B46B" w14:paraId="268F5367" w14:textId="253FB4F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E851CB"/>
    <w:rsid w:val="3C61B46B"/>
    <w:rsid w:val="58E8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CF58"/>
  <w15:chartTrackingRefBased/>
  <w15:docId w15:val="{8C5E1DB5-CBC2-453C-AF6D-AC81F48FBB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41fe68ebc6d34bce" /><Relationship Type="http://schemas.openxmlformats.org/officeDocument/2006/relationships/image" Target="/media/image2.gif" Id="R858ca81527e04e17" /><Relationship Type="http://schemas.openxmlformats.org/officeDocument/2006/relationships/image" Target="/media/image3.gif" Id="Rfec4b076667942b7" /><Relationship Type="http://schemas.openxmlformats.org/officeDocument/2006/relationships/image" Target="/media/image4.gif" Id="R4594414bc548493c" /><Relationship Type="http://schemas.openxmlformats.org/officeDocument/2006/relationships/image" Target="/media/image5.gif" Id="Ra3564c9871094d99" /><Relationship Type="http://schemas.openxmlformats.org/officeDocument/2006/relationships/image" Target="/media/image6.gif" Id="R54950499db234266" /><Relationship Type="http://schemas.openxmlformats.org/officeDocument/2006/relationships/image" Target="/media/image7.gif" Id="R8d898827288e4136" /><Relationship Type="http://schemas.openxmlformats.org/officeDocument/2006/relationships/image" Target="/media/image8.gif" Id="Rffec53b9737243bb" /><Relationship Type="http://schemas.openxmlformats.org/officeDocument/2006/relationships/image" Target="/media/image9.gif" Id="Rf91fd3f4bd1648d4" /><Relationship Type="http://schemas.openxmlformats.org/officeDocument/2006/relationships/image" Target="/media/imagea.gif" Id="R9ab616530ae64f27" /><Relationship Type="http://schemas.openxmlformats.org/officeDocument/2006/relationships/image" Target="/media/imageb.gif" Id="Rfb107af9b42a4dab" /><Relationship Type="http://schemas.openxmlformats.org/officeDocument/2006/relationships/image" Target="/media/imagec.gif" Id="R259d55e353b44360" /><Relationship Type="http://schemas.openxmlformats.org/officeDocument/2006/relationships/image" Target="/media/imaged.gif" Id="Rc219e5cd83644584" /><Relationship Type="http://schemas.openxmlformats.org/officeDocument/2006/relationships/image" Target="/media/imagee.gif" Id="R62af635537554b58" /><Relationship Type="http://schemas.openxmlformats.org/officeDocument/2006/relationships/image" Target="/media/imagef.gif" Id="R926e57de95904745" /><Relationship Type="http://schemas.openxmlformats.org/officeDocument/2006/relationships/image" Target="/media/image10.gif" Id="R3a2f07cf85c44535" /><Relationship Type="http://schemas.openxmlformats.org/officeDocument/2006/relationships/image" Target="/media/image11.gif" Id="R6fe741a4f014425e" /><Relationship Type="http://schemas.openxmlformats.org/officeDocument/2006/relationships/image" Target="/media/image12.gif" Id="Re2ca31b229fe4984" /><Relationship Type="http://schemas.openxmlformats.org/officeDocument/2006/relationships/image" Target="/media/image13.gif" Id="R11732881ff3f46bc" /><Relationship Type="http://schemas.openxmlformats.org/officeDocument/2006/relationships/image" Target="/media/image14.gif" Id="Rdcf9e21290bf47f9" /><Relationship Type="http://schemas.openxmlformats.org/officeDocument/2006/relationships/image" Target="/media/image15.gif" Id="Rf56e76e7b44f4529" /><Relationship Type="http://schemas.openxmlformats.org/officeDocument/2006/relationships/image" Target="/media/image16.gif" Id="R7af2c1e4f09a4e6f" /><Relationship Type="http://schemas.openxmlformats.org/officeDocument/2006/relationships/image" Target="/media/image17.gif" Id="Rd97f170d774845a2" /><Relationship Type="http://schemas.openxmlformats.org/officeDocument/2006/relationships/image" Target="/media/image18.gif" Id="Rd3b28d7be5af4b45" /><Relationship Type="http://schemas.openxmlformats.org/officeDocument/2006/relationships/image" Target="/media/image19.gif" Id="Rf162781b702f4200" /><Relationship Type="http://schemas.openxmlformats.org/officeDocument/2006/relationships/image" Target="/media/image1a.gif" Id="Ref27eb07cf6b4377" /><Relationship Type="http://schemas.openxmlformats.org/officeDocument/2006/relationships/image" Target="/media/image1b.gif" Id="Rf36951384150489c" /><Relationship Type="http://schemas.openxmlformats.org/officeDocument/2006/relationships/image" Target="/media/image1c.gif" Id="Rd5e95b39b6a74946" /><Relationship Type="http://schemas.openxmlformats.org/officeDocument/2006/relationships/image" Target="/media/image1d.gif" Id="Redd5215911874c8e" /><Relationship Type="http://schemas.openxmlformats.org/officeDocument/2006/relationships/image" Target="/media/image1e.gif" Id="R01a57feaaa6a4809" /><Relationship Type="http://schemas.openxmlformats.org/officeDocument/2006/relationships/image" Target="/media/image1f.gif" Id="R455c2abad84e4865" /><Relationship Type="http://schemas.openxmlformats.org/officeDocument/2006/relationships/image" Target="/media/image20.gif" Id="Rb012e07167cd4a77" /><Relationship Type="http://schemas.openxmlformats.org/officeDocument/2006/relationships/image" Target="/media/image21.gif" Id="R8937026c8cb441a9" /><Relationship Type="http://schemas.openxmlformats.org/officeDocument/2006/relationships/image" Target="/media/image22.gif" Id="R3dc6eaaa78844288" /><Relationship Type="http://schemas.openxmlformats.org/officeDocument/2006/relationships/image" Target="/media/image23.gif" Id="R3e20a7c94b604dec" /><Relationship Type="http://schemas.openxmlformats.org/officeDocument/2006/relationships/image" Target="/media/image24.gif" Id="Rf2ede7fc30f5417c" /><Relationship Type="http://schemas.openxmlformats.org/officeDocument/2006/relationships/image" Target="/media/image25.gif" Id="R1ef2cf2ca45a46b1" /><Relationship Type="http://schemas.openxmlformats.org/officeDocument/2006/relationships/image" Target="/media/image26.gif" Id="R901f48c4937d4ad2" /><Relationship Type="http://schemas.openxmlformats.org/officeDocument/2006/relationships/image" Target="/media/image27.gif" Id="R7312244ae16d49ef" /><Relationship Type="http://schemas.openxmlformats.org/officeDocument/2006/relationships/image" Target="/media/image28.gif" Id="R246a01f653b84a58" /><Relationship Type="http://schemas.openxmlformats.org/officeDocument/2006/relationships/image" Target="/media/image29.gif" Id="R8c0fc5ea0a77429e" /><Relationship Type="http://schemas.openxmlformats.org/officeDocument/2006/relationships/image" Target="/media/image2a.gif" Id="Rfceb9d8a66d94fd4" /><Relationship Type="http://schemas.openxmlformats.org/officeDocument/2006/relationships/image" Target="/media/image2b.gif" Id="R0c25769241a84a39" /><Relationship Type="http://schemas.openxmlformats.org/officeDocument/2006/relationships/image" Target="/media/image2c.gif" Id="R4d665f3694c74b0e" /><Relationship Type="http://schemas.openxmlformats.org/officeDocument/2006/relationships/image" Target="/media/image2d.gif" Id="R32633e00d6fc482d" /><Relationship Type="http://schemas.openxmlformats.org/officeDocument/2006/relationships/image" Target="/media/image2e.gif" Id="R29b8bea5eb8e4b21" /><Relationship Type="http://schemas.openxmlformats.org/officeDocument/2006/relationships/image" Target="/media/image2f.gif" Id="R73e1da1e7ba74f2d" /><Relationship Type="http://schemas.openxmlformats.org/officeDocument/2006/relationships/image" Target="/media/image30.gif" Id="Re660b24119dd4d1f" /><Relationship Type="http://schemas.openxmlformats.org/officeDocument/2006/relationships/image" Target="/media/image31.gif" Id="R4eba855fb75b4cf4" /><Relationship Type="http://schemas.openxmlformats.org/officeDocument/2006/relationships/image" Target="/media/image32.gif" Id="R4c3ce188b535435d" /><Relationship Type="http://schemas.openxmlformats.org/officeDocument/2006/relationships/image" Target="/media/image33.gif" Id="Rb6833c7f0e804d28" /><Relationship Type="http://schemas.openxmlformats.org/officeDocument/2006/relationships/image" Target="/media/image34.gif" Id="R907cfd53295d4163" /><Relationship Type="http://schemas.openxmlformats.org/officeDocument/2006/relationships/image" Target="/media/image35.gif" Id="Rd154d5b37495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2022-12-24T17:31:08.0351413Z</dcterms:created>
  <dcterms:modified xsi:type="dcterms:W3CDTF">2022-12-24T18:07:41.3108804Z</dcterms:modified>
  <dc:creator>Марухин Денис</dc:creator>
  <lastModifiedBy>Марухин Денис</lastModifiedBy>
</coreProperties>
</file>