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1C778F" w14:paraId="5260143F" wp14:textId="7C6AE5AE">
      <w:pPr>
        <w:pStyle w:val="Normal"/>
        <w:jc w:val="center"/>
      </w:pPr>
      <w:r w:rsidRPr="131C778F" w:rsidR="3B510F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21. Локальный экстремум функции. Теорема Ферма.</w:t>
      </w:r>
      <w:r w:rsidRPr="131C778F" w:rsidR="5065440B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</w:p>
    <w:p xmlns:wp14="http://schemas.microsoft.com/office/word/2010/wordml" w:rsidP="131C778F" w14:paraId="3C9CC05F" wp14:textId="790EAE44">
      <w:pPr>
        <w:pStyle w:val="Normal"/>
        <w:jc w:val="left"/>
      </w:pPr>
      <w:r w:rsidRPr="131C778F" w:rsidR="5065440B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Локальный экстремум функции - максимальное или минимальное значение функции на заданном подмножестве области определения.</w:t>
      </w:r>
      <w:r w:rsidR="5065440B">
        <w:drawing>
          <wp:inline xmlns:wp14="http://schemas.microsoft.com/office/word/2010/wordprocessingDrawing" wp14:editId="06EF2F1E" wp14:anchorId="220773CB">
            <wp:extent cx="5724525" cy="3160414"/>
            <wp:effectExtent l="0" t="0" r="0" b="0"/>
            <wp:docPr id="92196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be1f1d170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1C778F" w14:paraId="0FE7FC50" wp14:textId="19B9E3CC">
      <w:pPr>
        <w:pStyle w:val="Normal"/>
      </w:pPr>
    </w:p>
    <w:p xmlns:wp14="http://schemas.microsoft.com/office/word/2010/wordml" w:rsidP="131C778F" w14:paraId="501817AE" wp14:textId="7698D6CB">
      <w:pPr>
        <w:pStyle w:val="Normal"/>
      </w:pPr>
      <w:r w:rsidR="3FB5F42C">
        <w:drawing>
          <wp:inline xmlns:wp14="http://schemas.microsoft.com/office/word/2010/wordprocessingDrawing" wp14:editId="5CB27BC3" wp14:anchorId="2C9ADE69">
            <wp:extent cx="5344297" cy="4119562"/>
            <wp:effectExtent l="0" t="0" r="0" b="0"/>
            <wp:docPr id="82917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a59b8f307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97" cy="41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C778F" w:rsidP="131C778F" w:rsidRDefault="131C778F" w14:paraId="7D21A5CC" w14:textId="36B01975">
      <w:pPr>
        <w:pStyle w:val="Normal"/>
      </w:pPr>
    </w:p>
    <w:p w:rsidR="131C778F" w:rsidP="131C778F" w:rsidRDefault="131C778F" w14:paraId="1D49D2BF" w14:textId="398DD3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9055B2C" w:rsidP="131C778F" w:rsidRDefault="39055B2C" w14:paraId="46F34380" w14:textId="73175DE8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Теорема </w:t>
      </w:r>
      <w:hyperlink r:id="R3d0583bad071433a">
        <w:r w:rsidRPr="131C778F" w:rsidR="39055B2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ru-RU"/>
          </w:rPr>
          <w:t>Ферма</w:t>
        </w:r>
      </w:hyperlink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.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Если функция определена в некоторой окрестности точки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принимает в этой точке наибольшее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наименьшее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значение и имеет конечную или определенного знака бесконечную производную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то эта производная равна нулю.</w:t>
      </w:r>
      <w:r>
        <w:br/>
      </w:r>
    </w:p>
    <w:p w:rsidR="39055B2C" w:rsidP="131C778F" w:rsidRDefault="39055B2C" w14:paraId="5834D35D" w14:textId="06A055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39055B2C">
        <w:drawing>
          <wp:inline wp14:editId="38069534" wp14:anchorId="14003CB0">
            <wp:extent cx="133350" cy="133350"/>
            <wp:effectExtent l="0" t="0" r="0" b="0"/>
            <wp:docPr id="137482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430953742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Пусть функция f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определена на окрестности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точки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 принимает в этой точке, например, наибольшее значение, т. е. для любой точки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="39055B2C">
        <w:drawing>
          <wp:inline wp14:editId="3A30639D" wp14:anchorId="04609D79">
            <wp:extent cx="95250" cy="76200"/>
            <wp:effectExtent l="0" t="0" r="0" b="0"/>
            <wp:docPr id="1154988914" name="" descr="принадлежит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4e634c3ab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U(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выполняется неравенство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gramStart"/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&lt;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</w:t>
      </w:r>
      <w:proofErr w:type="gramEnd"/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). Тогда если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gramStart"/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&lt;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proofErr w:type="gramEnd"/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 то</w:t>
      </w:r>
      <w:r w:rsidR="39055B2C">
        <w:drawing>
          <wp:inline wp14:editId="494AEAF9" wp14:anchorId="5CCAF3E7">
            <wp:extent cx="1143000" cy="438150"/>
            <wp:effectExtent l="0" t="0" r="0" b="0"/>
            <wp:docPr id="766248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ecf533053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55B2C" w:rsidP="131C778F" w:rsidRDefault="39055B2C" w14:paraId="1AF8AE39" w14:textId="1F3E20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а если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&gt;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 то</w:t>
      </w:r>
      <w:r w:rsidR="39055B2C">
        <w:drawing>
          <wp:inline wp14:editId="20F750A4" wp14:anchorId="4A95C104">
            <wp:extent cx="1143000" cy="438150"/>
            <wp:effectExtent l="0" t="0" r="0" b="0"/>
            <wp:docPr id="395128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02865585d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55B2C" w:rsidP="131C778F" w:rsidRDefault="39055B2C" w14:paraId="5DFB2B05" w14:textId="59D53C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По условию теоремы существует конечный или определенного знака бесконечный предел </w:t>
      </w:r>
      <w:r w:rsidR="39055B2C">
        <w:drawing>
          <wp:inline wp14:editId="3B59BF1D" wp14:anchorId="1FD7E08C">
            <wp:extent cx="1781175" cy="438150"/>
            <wp:effectExtent l="0" t="0" r="0" b="0"/>
            <wp:docPr id="125256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9ff2f2906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55B2C" w:rsidP="131C778F" w:rsidRDefault="39055B2C" w14:paraId="33D41F90" w14:textId="4AE1DF9E">
      <w:pPr>
        <w:pStyle w:val="Normal"/>
      </w:pP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поэтому в этих неравенствах  можно перейти к пределу при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="39055B2C">
        <w:drawing>
          <wp:inline wp14:editId="3EF81C1B" wp14:anchorId="67506462">
            <wp:extent cx="180975" cy="104775"/>
            <wp:effectExtent l="0" t="0" r="0" b="0"/>
            <wp:docPr id="2135013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0884dff63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. В результате получим соответственно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f'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proofErr w:type="gramStart"/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&gt;</w:t>
      </w:r>
      <w:proofErr w:type="gramEnd"/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0 и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f'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gramStart"/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&lt;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0</w:t>
      </w:r>
      <w:proofErr w:type="gramEnd"/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. Следовательно, 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f'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31C778F" w:rsidR="3905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= 0. </w:t>
      </w:r>
      <w:r w:rsidRPr="131C778F" w:rsidR="39055B2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9055B2C" w:rsidP="131C778F" w:rsidRDefault="39055B2C" w14:paraId="58DE5872" w14:textId="3D4EC9D8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C6935"/>
    <w:rsid w:val="0E7FA056"/>
    <w:rsid w:val="131C778F"/>
    <w:rsid w:val="22E43317"/>
    <w:rsid w:val="2A917C83"/>
    <w:rsid w:val="31C948E5"/>
    <w:rsid w:val="35CDA365"/>
    <w:rsid w:val="39055B2C"/>
    <w:rsid w:val="3B510F7C"/>
    <w:rsid w:val="3FB5F42C"/>
    <w:rsid w:val="45CAF457"/>
    <w:rsid w:val="48569BB9"/>
    <w:rsid w:val="5065440B"/>
    <w:rsid w:val="5201146C"/>
    <w:rsid w:val="6C98B512"/>
    <w:rsid w:val="6E08F2F6"/>
    <w:rsid w:val="70C0825A"/>
    <w:rsid w:val="7BDC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6935"/>
  <w15:chartTrackingRefBased/>
  <w15:docId w15:val="{DC60E2A9-69F8-4B0D-944C-E65609D83A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6be1f1d1704d28" /><Relationship Type="http://schemas.openxmlformats.org/officeDocument/2006/relationships/image" Target="/media/image2.png" Id="Rb13a59b8f307441e" /><Relationship Type="http://schemas.openxmlformats.org/officeDocument/2006/relationships/hyperlink" Target="http://nuclphys.sinp.msu.ru/mathan/persons/fermat.htm" TargetMode="External" Id="R3d0583bad071433a" /><Relationship Type="http://schemas.openxmlformats.org/officeDocument/2006/relationships/image" Target="/media/image.gif" Id="Ra0b4309537424e14" /><Relationship Type="http://schemas.openxmlformats.org/officeDocument/2006/relationships/image" Target="/media/image2.gif" Id="Rb8d4e634c3ab4adb" /><Relationship Type="http://schemas.openxmlformats.org/officeDocument/2006/relationships/image" Target="/media/image3.png" Id="R642ecf5330534cb7" /><Relationship Type="http://schemas.openxmlformats.org/officeDocument/2006/relationships/image" Target="/media/image4.png" Id="Rb0b02865585d4362" /><Relationship Type="http://schemas.openxmlformats.org/officeDocument/2006/relationships/image" Target="/media/image5.png" Id="R8a89ff2f29064707" /><Relationship Type="http://schemas.openxmlformats.org/officeDocument/2006/relationships/image" Target="/media/image3.gif" Id="R3190884dff6347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2022-12-24T20:53:13.2878883Z</dcterms:created>
  <dcterms:modified xsi:type="dcterms:W3CDTF">2022-12-24T21:16:09.0616748Z</dcterms:modified>
  <dc:creator>Петрашенко Артём Дмитриевич</dc:creator>
  <lastModifiedBy>Петрашенко Артём Дмитриевич</lastModifiedBy>
</coreProperties>
</file>