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FC" w:rsidRDefault="00033B0F">
      <w:r>
        <w:t xml:space="preserve">Правило </w:t>
      </w:r>
      <w:proofErr w:type="spellStart"/>
      <w:r>
        <w:t>Лопиталя</w:t>
      </w:r>
      <w:proofErr w:type="spellEnd"/>
      <w:r>
        <w:t>.</w:t>
      </w:r>
    </w:p>
    <w:p w:rsidR="00033B0F" w:rsidRDefault="00033B0F">
      <w:r>
        <w:t xml:space="preserve">Пусть </w:t>
      </w:r>
      <w:r>
        <w:rPr>
          <w:lang w:val="en-US"/>
        </w:rPr>
        <w:t>f</w:t>
      </w:r>
      <w:r w:rsidRPr="00033B0F">
        <w:t>(</w:t>
      </w:r>
      <w:r>
        <w:rPr>
          <w:lang w:val="en-US"/>
        </w:rPr>
        <w:t>x</w:t>
      </w:r>
      <w:r w:rsidRPr="00033B0F">
        <w:t xml:space="preserve">) </w:t>
      </w:r>
      <w:r>
        <w:t xml:space="preserve">и </w:t>
      </w:r>
      <w:r>
        <w:rPr>
          <w:lang w:val="en-US"/>
        </w:rPr>
        <w:t>g</w:t>
      </w:r>
      <w:r w:rsidRPr="00033B0F">
        <w:t>(</w:t>
      </w:r>
      <w:r>
        <w:rPr>
          <w:lang w:val="en-US"/>
        </w:rPr>
        <w:t>x</w:t>
      </w:r>
      <w:r w:rsidRPr="00033B0F">
        <w:t>):</w:t>
      </w:r>
    </w:p>
    <w:p w:rsidR="00033B0F" w:rsidRPr="00033B0F" w:rsidRDefault="00033B0F" w:rsidP="00033B0F">
      <w:pPr>
        <w:pStyle w:val="a3"/>
        <w:numPr>
          <w:ilvl w:val="0"/>
          <w:numId w:val="1"/>
        </w:num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=0;</m:t>
            </m:r>
          </m:e>
        </m:func>
      </m:oMath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=0;</m:t>
            </m:r>
          </m:e>
        </m:func>
      </m:oMath>
    </w:p>
    <w:p w:rsidR="00033B0F" w:rsidRPr="006220D5" w:rsidRDefault="00033B0F" w:rsidP="00033B0F">
      <w:pPr>
        <w:pStyle w:val="a3"/>
        <w:numPr>
          <w:ilvl w:val="0"/>
          <w:numId w:val="1"/>
        </w:numPr>
      </w:pPr>
      <w:r>
        <w:rPr>
          <w:rFonts w:eastAsiaTheme="minorEastAsia"/>
        </w:rPr>
        <w:t>Существует выколотая окрестность</w:t>
      </w:r>
      <w:r w:rsidRPr="00033B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в которой </w:t>
      </w:r>
      <w:r>
        <w:rPr>
          <w:rFonts w:eastAsiaTheme="minorEastAsia"/>
          <w:lang w:val="en-US"/>
        </w:rPr>
        <w:t>f</w:t>
      </w:r>
      <w:r w:rsidRPr="00033B0F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033B0F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g</w:t>
      </w:r>
      <w:r w:rsidRPr="00033B0F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033B0F">
        <w:rPr>
          <w:rFonts w:eastAsiaTheme="minorEastAsia"/>
        </w:rPr>
        <w:t>)</w:t>
      </w:r>
      <w:r w:rsidR="006220D5">
        <w:rPr>
          <w:rFonts w:eastAsiaTheme="minorEastAsia"/>
        </w:rPr>
        <w:t xml:space="preserve"> дифференцируемы;</w:t>
      </w:r>
    </w:p>
    <w:p w:rsidR="006220D5" w:rsidRPr="006220D5" w:rsidRDefault="006220D5" w:rsidP="00033B0F">
      <w:pPr>
        <w:pStyle w:val="a3"/>
        <w:numPr>
          <w:ilvl w:val="0"/>
          <w:numId w:val="1"/>
        </w:numPr>
      </w:pPr>
      <w:r>
        <w:rPr>
          <w:lang w:val="en-US"/>
        </w:rPr>
        <w:t>g</w:t>
      </w:r>
      <w:r w:rsidRPr="006220D5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20D5">
        <w:t xml:space="preserve">) </w:t>
      </w:r>
      <w:r w:rsidRPr="006220D5">
        <w:rPr>
          <w:rFonts w:cstheme="minorHAnsi"/>
        </w:rPr>
        <w:t xml:space="preserve">≠ </w:t>
      </w:r>
      <w:r w:rsidRPr="006220D5">
        <w:t xml:space="preserve">0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6220D5"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220D5">
        <w:t xml:space="preserve">) </w:t>
      </w:r>
      <w:r w:rsidRPr="006220D5">
        <w:rPr>
          <w:rFonts w:cstheme="minorHAnsi"/>
        </w:rPr>
        <w:t xml:space="preserve">≠ </w:t>
      </w:r>
      <w:r w:rsidRPr="006220D5">
        <w:t>0</w:t>
      </w:r>
      <w:r w:rsidRPr="00372774">
        <w:t>;</w:t>
      </w:r>
    </w:p>
    <w:p w:rsidR="006220D5" w:rsidRPr="00372774" w:rsidRDefault="006220D5" w:rsidP="00033B0F">
      <w:pPr>
        <w:pStyle w:val="a3"/>
        <w:numPr>
          <w:ilvl w:val="0"/>
          <w:numId w:val="1"/>
        </w:numPr>
      </w:pPr>
      <w:r>
        <w:t>Существует конечный или бесконечный</w:t>
      </w:r>
      <w:r w:rsidR="00372774">
        <w:t xml:space="preserve">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func>
        <m:r>
          <w:rPr>
            <w:rFonts w:ascii="Cambria Math" w:eastAsiaTheme="minorEastAsia" w:hAnsi="Cambria Math"/>
          </w:rPr>
          <m:t>;</m:t>
        </m:r>
      </m:oMath>
      <w:r>
        <w:t xml:space="preserve"> </w:t>
      </w:r>
    </w:p>
    <w:p w:rsidR="00372774" w:rsidRDefault="00372774" w:rsidP="00372774">
      <w:pPr>
        <w:ind w:left="360"/>
      </w:pPr>
      <w:r>
        <w:t xml:space="preserve">Тогда существует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(x)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den>
            </m:f>
          </m:e>
        </m:func>
        <m:r>
          <w:rPr>
            <w:rFonts w:ascii="Cambria Math" w:eastAsiaTheme="minorEastAsia" w:hAnsi="Cambria Math"/>
          </w:rPr>
          <m:t>;</m:t>
        </m:r>
      </m:oMath>
      <w:r>
        <w:t xml:space="preserve"> </w:t>
      </w:r>
    </w:p>
    <w:p w:rsidR="00372774" w:rsidRDefault="00372774" w:rsidP="00372774">
      <w:pPr>
        <w:ind w:left="360"/>
        <w:rPr>
          <w:rFonts w:eastAsiaTheme="minorEastAsia"/>
        </w:rPr>
      </w:pPr>
      <w:r>
        <w:t>Замечание 1: Теорема верна и в том случае, если</w:t>
      </w:r>
      <w:r w:rsidRPr="00372774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Pr="00372774">
        <w:rPr>
          <w:rFonts w:eastAsiaTheme="minorEastAsia"/>
        </w:rPr>
        <w:t xml:space="preserve">  </w:t>
      </w:r>
      <w:r>
        <w:rPr>
          <w:rFonts w:eastAsiaTheme="minorEastAsia"/>
        </w:rPr>
        <w:t>и</w:t>
      </w:r>
      <w:r w:rsidRPr="0037277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являются бесконечно большими функциями.</w:t>
      </w:r>
    </w:p>
    <w:p w:rsidR="00372774" w:rsidRDefault="00372774" w:rsidP="00372774">
      <w:pPr>
        <w:ind w:left="360"/>
        <w:rPr>
          <w:rFonts w:eastAsiaTheme="minorEastAsia"/>
        </w:rPr>
      </w:pPr>
      <w:r>
        <w:t>Замечание 2</w:t>
      </w:r>
      <w:r>
        <w:t>:</w:t>
      </w:r>
      <w:r>
        <w:t xml:space="preserve"> Должно выполняться</w:t>
      </w:r>
      <w:r w:rsidRPr="00372774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=const;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∞</m:t>
        </m:r>
        <m:r>
          <w:rPr>
            <w:rFonts w:ascii="Cambria Math" w:eastAsiaTheme="minorEastAsia" w:hAnsi="Cambria Math"/>
          </w:rPr>
          <m:t>;</m:t>
        </m:r>
      </m:oMath>
      <w:r w:rsidRPr="00372774">
        <w:rPr>
          <w:rFonts w:eastAsiaTheme="minorEastAsia"/>
        </w:rPr>
        <w:t xml:space="preserve"> </w:t>
      </w:r>
    </w:p>
    <w:p w:rsidR="00372774" w:rsidRDefault="00372774" w:rsidP="00372774">
      <w:pPr>
        <w:ind w:left="360"/>
      </w:pPr>
      <w:r>
        <w:t>Замечание 3</w:t>
      </w:r>
      <w:r>
        <w:t>:</w:t>
      </w:r>
      <w:r w:rsidR="004A2E6D">
        <w:t xml:space="preserve"> Теорема работает в случае односторонних пределов.</w:t>
      </w:r>
    </w:p>
    <w:p w:rsidR="004A2E6D" w:rsidRDefault="004A2E6D" w:rsidP="00372774">
      <w:pPr>
        <w:ind w:left="360"/>
      </w:pPr>
      <w:r>
        <w:t>Замечание 4</w:t>
      </w:r>
      <w:r>
        <w:t>:</w:t>
      </w:r>
      <w:r>
        <w:t xml:space="preserve"> Если предел отношения производных не существует, то правило </w:t>
      </w:r>
      <w:proofErr w:type="spellStart"/>
      <w:r>
        <w:t>Лопиталя</w:t>
      </w:r>
      <w:proofErr w:type="spellEnd"/>
      <w:r>
        <w:t xml:space="preserve"> не работает.</w:t>
      </w:r>
    </w:p>
    <w:p w:rsidR="004A2E6D" w:rsidRPr="00372774" w:rsidRDefault="004A2E6D" w:rsidP="00372774">
      <w:pPr>
        <w:ind w:left="360"/>
        <w:rPr>
          <w:i/>
        </w:rPr>
      </w:pPr>
      <w:r>
        <w:t>Замечание 5</w:t>
      </w:r>
      <w:r>
        <w:t>:</w:t>
      </w:r>
      <w:r>
        <w:t xml:space="preserve"> Правило </w:t>
      </w:r>
      <w:proofErr w:type="spellStart"/>
      <w:r>
        <w:t>Лопиталя</w:t>
      </w:r>
      <w:proofErr w:type="spellEnd"/>
      <w:r>
        <w:t xml:space="preserve"> можно применять неоднакратно.</w:t>
      </w:r>
      <w:bookmarkStart w:id="0" w:name="_GoBack"/>
      <w:bookmarkEnd w:id="0"/>
    </w:p>
    <w:sectPr w:rsidR="004A2E6D" w:rsidRPr="0037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266E4"/>
    <w:multiLevelType w:val="hybridMultilevel"/>
    <w:tmpl w:val="4120E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0F"/>
    <w:rsid w:val="00033B0F"/>
    <w:rsid w:val="00372774"/>
    <w:rsid w:val="004A2E6D"/>
    <w:rsid w:val="006220D5"/>
    <w:rsid w:val="00E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AE0BD-C8E5-4534-AE29-6A794D6D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B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33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2022-12-24T14:18:00Z</dcterms:created>
  <dcterms:modified xsi:type="dcterms:W3CDTF">2022-12-24T14:51:00Z</dcterms:modified>
</cp:coreProperties>
</file>