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bookmarkStart w:id="0" w:name="_gjdgxs"/>
      <w:bookmarkEnd w:id="0"/>
    </w:p>
    <w:p>
      <w:pPr>
        <w:shd w:val="clear" w:color="auto" w:fill="FFFFFF"/>
        <w:jc w:val="both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>Белорусский государственный университет информатики и радиоэлектроники»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Кафедра физики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Лабораторная работа № 2 м.2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Изучение вращательного движения твердого тела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 помощью прибора Обербека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</w:p>
    <w:p>
      <w:pPr>
        <w:shd w:val="clear" w:color="auto" w:fill="FFFFFF"/>
        <w:rPr>
          <w:rFonts w:hint="default" w:eastAsia="Times New Roman" w:cs="Times New Roman" w:asciiTheme="majorAscii" w:hAnsiTheme="majorAscii"/>
          <w:sz w:val="28"/>
          <w:szCs w:val="28"/>
        </w:rPr>
      </w:pPr>
      <w:r>
        <w:rPr>
          <w:rFonts w:hint="default" w:eastAsia="Times New Roman" w:cs="Times New Roman" w:asciiTheme="majorAscii" w:hAnsiTheme="majorAscii"/>
          <w:sz w:val="28"/>
          <w:szCs w:val="28"/>
        </w:rPr>
        <w:t>Выполнил:</w:t>
      </w:r>
      <w:r>
        <w:rPr>
          <w:rFonts w:hint="default" w:eastAsia="Times New Roman" w:cs="Times New Roman" w:asciiTheme="majorAscii" w:hAnsiTheme="majorAscii"/>
          <w:sz w:val="28"/>
          <w:szCs w:val="28"/>
          <w:lang w:val="ru-RU"/>
        </w:rPr>
        <w:t xml:space="preserve"> </w:t>
      </w:r>
      <w:r>
        <w:rPr>
          <w:rFonts w:hint="default" w:eastAsia="Times New Roman" w:cs="Times New Roman" w:asciiTheme="majorAscii" w:hAnsiTheme="majorAscii"/>
          <w:sz w:val="28"/>
          <w:szCs w:val="28"/>
        </w:rPr>
        <w:t>ст</w:t>
      </w:r>
      <w:r>
        <w:rPr>
          <w:rFonts w:hint="default" w:eastAsia="Times New Roman" w:cs="Times New Roman" w:asciiTheme="majorAscii" w:hAnsiTheme="majorAscii"/>
          <w:sz w:val="28"/>
          <w:szCs w:val="28"/>
          <w:lang w:val="ru-RU"/>
        </w:rPr>
        <w:t>удент</w:t>
      </w: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гр</w:t>
      </w:r>
      <w:r>
        <w:rPr>
          <w:rFonts w:hint="default" w:eastAsia="Times New Roman" w:cs="Times New Roman" w:asciiTheme="majorAscii" w:hAnsiTheme="majorAscii"/>
          <w:sz w:val="28"/>
          <w:szCs w:val="28"/>
          <w:lang w:val="ru-RU"/>
        </w:rPr>
        <w:t>уппы</w:t>
      </w: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</w:t>
      </w:r>
      <w:r>
        <w:rPr>
          <w:rFonts w:hint="default" w:eastAsia="Times New Roman" w:cs="Times New Roman" w:asciiTheme="majorAscii" w:hAnsiTheme="majorAscii"/>
          <w:sz w:val="28"/>
          <w:szCs w:val="28"/>
          <w:lang w:val="ru-RU"/>
        </w:rPr>
        <w:t>2</w:t>
      </w: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21701                                                                     </w:t>
      </w:r>
      <w:r>
        <w:rPr>
          <w:rFonts w:hint="default" w:eastAsia="Times New Roman" w:cs="Times New Roman" w:asciiTheme="majorAscii" w:hAnsiTheme="majorAscii"/>
          <w:sz w:val="28"/>
          <w:szCs w:val="28"/>
        </w:rPr>
        <w:tab/>
      </w:r>
      <w:r>
        <w:rPr>
          <w:rFonts w:hint="default" w:eastAsia="Times New Roman" w:cs="Times New Roman" w:asciiTheme="majorAscii" w:hAnsiTheme="majorAscii"/>
          <w:sz w:val="28"/>
          <w:szCs w:val="28"/>
        </w:rPr>
        <w:t xml:space="preserve">    </w:t>
      </w:r>
    </w:p>
    <w:p>
      <w:pPr>
        <w:shd w:val="clear" w:color="auto" w:fill="FFFFFF"/>
        <w:rPr>
          <w:rFonts w:hint="default" w:eastAsia="Times New Roman" w:cs="Times New Roman" w:asciiTheme="majorAscii" w:hAnsiTheme="majorAscii"/>
          <w:sz w:val="28"/>
          <w:szCs w:val="28"/>
          <w:lang w:val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val="ru-RU"/>
        </w:rPr>
        <w:t>Худолеев Олег Геннадьевич</w:t>
      </w:r>
    </w:p>
    <w:p>
      <w:pPr>
        <w:shd w:val="clear" w:color="auto" w:fill="FFFFFF"/>
        <w:rPr>
          <w:rFonts w:hint="default" w:eastAsia="Times New Roman" w:cs="Times New Roman" w:asciiTheme="majorAscii" w:hAnsiTheme="majorAscii"/>
          <w:sz w:val="28"/>
          <w:szCs w:val="28"/>
          <w:lang w:val="ru-RU"/>
        </w:rPr>
      </w:pPr>
      <w:r>
        <w:rPr>
          <w:rFonts w:hint="default" w:eastAsia="Times New Roman" w:cs="Times New Roman" w:asciiTheme="majorAscii" w:hAnsiTheme="majorAscii"/>
          <w:sz w:val="28"/>
          <w:szCs w:val="28"/>
          <w:lang w:val="ru-RU"/>
        </w:rPr>
        <w:t>Телица Илья Денисович</w:t>
      </w:r>
    </w:p>
    <w:p>
      <w:pPr>
        <w:shd w:val="clear" w:color="auto" w:fill="FFFFFF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hd w:val="clear" w:color="auto" w:fill="FFFFFF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hd w:val="clear" w:color="auto" w:fill="FFFFFF"/>
        <w:rPr>
          <w:rFonts w:hint="default" w:eastAsia="Times New Roman" w:cs="Times New Roman" w:asciiTheme="majorAscii" w:hAnsiTheme="majorAscii"/>
          <w:sz w:val="28"/>
          <w:szCs w:val="28"/>
        </w:rPr>
      </w:pPr>
    </w:p>
    <w:p>
      <w:pPr>
        <w:shd w:val="clear" w:color="auto" w:fill="FFFFFF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Chars="0"/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</w:pP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>Цель лабораторной работы: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Chars="0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 xml:space="preserve">1.  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И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>з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учить метод измерения момента инерции крестообразного маятника относительно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оси вращения.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Chars="0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 xml:space="preserve">2. 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Проверить уравнение динамики вращательного движения твердого тела вокруг неподвижной оси.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Chars="0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 xml:space="preserve">3. 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Проверить свойство аддитивности момента инерции</w:t>
      </w:r>
    </w:p>
    <w:p>
      <w:pPr>
        <w:bidi w:val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Приборы и инструменты:</w:t>
      </w:r>
    </w:p>
    <w:p>
      <w:pPr>
        <w:pStyle w:val="2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Линейка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 xml:space="preserve"> (погрешность 0,5 см)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Штангенциркуль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 xml:space="preserve"> (погрешность 0,1 мм)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eastAsia="Cambria Math" w:cs="Cambria Math" w:asciiTheme="majorAscii" w:hAnsiTheme="majorAscii"/>
        </w:rPr>
      </w:pP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>Секундомер (погрешность 0,005 с)</w:t>
      </w:r>
    </w:p>
    <w:p>
      <w:pPr>
        <w:spacing w:line="276" w:lineRule="auto"/>
        <w:rPr>
          <w:rFonts w:hint="default" w:eastAsia="Cambria Math" w:cs="Cambria Math" w:asciiTheme="majorAscii" w:hAnsiTheme="majorAscii"/>
          <w:sz w:val="24"/>
          <w:szCs w:val="24"/>
        </w:rPr>
      </w:pPr>
      <w:r>
        <w:rPr>
          <w:rFonts w:hint="default" w:asciiTheme="majorAscii" w:hAnsiTheme="majorAsci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89535</wp:posOffset>
            </wp:positionV>
            <wp:extent cx="2434590" cy="249555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Cambria Math" w:cs="Cambria Math" w:asciiTheme="majorAscii" w:hAnsiTheme="majorAscii"/>
          <w:sz w:val="24"/>
          <w:szCs w:val="24"/>
          <w:lang w:val="ru-RU"/>
        </w:rPr>
        <w:t>Блок-с</w:t>
      </w:r>
      <w:r>
        <w:rPr>
          <w:rFonts w:hint="default" w:eastAsia="Cambria Math" w:cs="Cambria Math" w:asciiTheme="majorAscii" w:hAnsiTheme="majorAscii"/>
          <w:sz w:val="24"/>
          <w:szCs w:val="24"/>
        </w:rPr>
        <w:t>хема установки: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center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center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center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eastAsia="Cambria Math" w:cs="Cambria Math" w:asciiTheme="majorAscii" w:hAnsiTheme="majorAscii"/>
          <w:i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center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</w:p>
    <w:p>
      <w:pPr>
        <w:pStyle w:val="3"/>
        <w:rPr>
          <w:rFonts w:hint="default" w:eastAsia="Cambria Math" w:cs="Cambria Math" w:asciiTheme="majorAscii" w:hAnsiTheme="majorAscii"/>
        </w:rPr>
      </w:pPr>
    </w:p>
    <w:p>
      <w:pPr>
        <w:rPr>
          <w:rFonts w:hint="default" w:asciiTheme="majorAscii" w:hAnsiTheme="majorAscii"/>
        </w:rPr>
      </w:pPr>
    </w:p>
    <w:p>
      <w:pPr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Основные рабочие формулы:</w:t>
      </w:r>
    </w:p>
    <w:p>
      <w:pPr>
        <w:rPr>
          <w:rFonts w:hint="default" w:hAnsi="Cambria Math" w:cs="Calibri"/>
          <w:b w:val="0"/>
          <w:i w:val="0"/>
          <w:sz w:val="24"/>
          <w:szCs w:val="24"/>
          <w:lang w:val="en-US" w:eastAsia="ru-RU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ru-RU" w:bidi="ar-SA"/>
            </w:rPr>
            <m:t>I=</m:t>
          </m:r>
          <m:f>
            <m:f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(g</m:t>
              </m:r>
              <m:sSubSup>
                <m:sSubSup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  <m:t>y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  <m:t>2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−2h)</m:t>
              </m:r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ru-RU" w:eastAsia="ru-RU" w:bidi="ar-SA"/>
                    </w:rPr>
                    <m:t>в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8h(</m:t>
              </m:r>
              <m:sSub>
                <m:sSubP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  <m:t>y</m:t>
                  </m:r>
                  <m:ctrl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Calibri"/>
                      <w:i w:val="0"/>
                      <w:sz w:val="24"/>
                      <w:szCs w:val="24"/>
                      <w:lang w:val="en-US" w:eastAsia="ru-RU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en-US" w:eastAsia="ru-RU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 w:val="0"/>
                      <w:sz w:val="24"/>
                      <w:szCs w:val="24"/>
                      <w:lang w:val="en-US" w:eastAsia="ru-RU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lang w:val="ru-RU" w:eastAsia="ru-RU" w:bidi="ar-SA"/>
                    </w:rPr>
                    <m:t>в</m:t>
                  </m:r>
                  <m:ctrlPr>
                    <w:rPr>
                      <w:rFonts w:hint="default" w:ascii="Cambria Math" w:hAnsi="Cambria Math" w:cs="Calibri"/>
                      <w:i w:val="0"/>
                      <w:sz w:val="24"/>
                      <w:szCs w:val="24"/>
                      <w:lang w:val="en-US" w:eastAsia="ru-RU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)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ru-RU" w:bidi="ar-SA"/>
            </w:rPr>
            <m:t>∗m</m:t>
          </m:r>
          <m:sSup>
            <m:sSupP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d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2</m:t>
              </m:r>
              <m:ctrl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</m:ctrlPr>
            </m:sup>
          </m:sSup>
        </m:oMath>
      </m:oMathPara>
    </w:p>
    <w:p>
      <w:pPr>
        <w:jc w:val="center"/>
        <w:rPr>
          <w:rFonts w:hint="default" w:hAnsi="Cambria Math" w:cs="Calibri"/>
          <w:i w:val="0"/>
          <w:sz w:val="24"/>
          <w:szCs w:val="24"/>
          <w:lang w:val="en-US" w:eastAsia="ru-RU" w:bidi="ar-SA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="Calibri"/>
                  <w:sz w:val="24"/>
                  <w:szCs w:val="24"/>
                  <w:lang w:val="en-US" w:bidi="ar-SA"/>
                </w:rPr>
                <m:t>ε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I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=|</m:t>
          </m:r>
          <m:f>
            <m:fP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2g</m:t>
              </m:r>
              <m:sSub>
                <m:sSub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y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g</m:t>
              </m:r>
              <m:sSub>
                <m:sSub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y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−2ℎ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−</m:t>
          </m:r>
          <m:f>
            <m:fP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1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y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ru-RU" w:bidi="ar-SA"/>
                    </w:rPr>
                    <m:t>в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|∗</m:t>
          </m:r>
          <m:r>
            <m:rPr/>
            <w:rPr>
              <w:rFonts w:ascii="Cambria Math" w:hAnsi="Cambria Math" w:cs="Calibri"/>
              <w:sz w:val="24"/>
              <w:szCs w:val="24"/>
              <w:lang w:val="en-US" w:bidi="ar-SA"/>
            </w:rPr>
            <m:t>∆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t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+|</m:t>
          </m:r>
          <m:f>
            <m:fP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−2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g</m:t>
              </m:r>
              <m:sSub>
                <m:sSub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y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−2ℎ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−</m:t>
          </m:r>
          <m:f>
            <m:fP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1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ℎ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|</m:t>
          </m:r>
          <m:r>
            <m:rPr/>
            <w:rPr>
              <w:rFonts w:hint="default" w:ascii="Cambria Math" w:hAnsi="Cambria Math" w:cs="Calibri"/>
              <w:sz w:val="24"/>
              <w:szCs w:val="24"/>
              <w:lang w:val="ru-RU" w:bidi="ar-SA"/>
            </w:rPr>
            <m:t>∗</m:t>
          </m:r>
          <m:r>
            <m:rPr/>
            <w:rPr>
              <w:rFonts w:ascii="Cambria Math" w:hAnsi="Cambria Math" w:cs="Calibri"/>
              <w:sz w:val="24"/>
              <w:szCs w:val="24"/>
              <w:lang w:val="ru-RU" w:bidi="ar-SA"/>
            </w:rPr>
            <m:t>∆</m:t>
          </m:r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ℎ+|</m:t>
          </m:r>
          <m:f>
            <m:fP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1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ru-RU" w:bidi="ar-SA"/>
                    </w:rPr>
                    <m:t>в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4"/>
              <w:szCs w:val="24"/>
              <w:lang w:val="ru-RU" w:bidi="ar-SA"/>
            </w:rPr>
            <m:t>−</m:t>
          </m:r>
          <m:f>
            <m:fP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ru-RU" w:bidi="ar-SA"/>
                </w:rPr>
                <m:t>1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y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en-US" w:bidi="ar-SA"/>
                    </w:rPr>
                    <m:t>t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lang w:val="ru-RU" w:bidi="ar-SA"/>
                    </w:rPr>
                    <m:t>в</m:t>
                  </m:r>
                  <m:ctrlPr>
                    <w:rPr>
                      <w:rFonts w:hint="default" w:ascii="Cambria Math" w:hAnsi="Cambria Math" w:cs="Calibri"/>
                      <w:i/>
                      <w:sz w:val="24"/>
                      <w:szCs w:val="24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|</m:t>
          </m:r>
          <m:r>
            <m:rPr/>
            <w:rPr>
              <w:rFonts w:hint="default" w:ascii="Cambria Math" w:hAnsi="Cambria Math" w:cs="Calibri"/>
              <w:sz w:val="24"/>
              <w:szCs w:val="24"/>
              <w:lang w:val="ru-RU" w:bidi="ar-SA"/>
            </w:rPr>
            <m:t>∗</m:t>
          </m:r>
          <m:r>
            <m:rPr/>
            <w:rPr>
              <w:rFonts w:ascii="Cambria Math" w:hAnsi="Cambria Math" w:cs="Calibri"/>
              <w:sz w:val="24"/>
              <w:szCs w:val="24"/>
              <w:lang w:val="ru-RU" w:bidi="ar-SA"/>
            </w:rPr>
            <m:t>∆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t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e>
            <m:sub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ru-RU" w:bidi="ar-SA"/>
                </w:rPr>
                <m:t>в</m:t>
              </m:r>
              <m:ctrlPr>
                <w:rPr>
                  <w:rFonts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sub>
          </m:sSub>
          <m:r>
            <m:rPr/>
            <w:rPr>
              <w:rFonts w:hint="default" w:ascii="Cambria Math" w:hAnsi="Cambria Math" w:cs="Calibri"/>
              <w:sz w:val="24"/>
              <w:szCs w:val="24"/>
              <w:lang w:val="ru-RU" w:bidi="ar-SA"/>
            </w:rPr>
            <m:t>+</m:t>
          </m:r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|</m:t>
          </m:r>
          <m:f>
            <m:fP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ru-RU" w:bidi="ar-SA"/>
                </w:rPr>
                <m:t>1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m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ru-RU" w:bidi="ar-SA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|∗</m:t>
          </m:r>
          <m:r>
            <m:rPr/>
            <w:rPr>
              <w:rFonts w:ascii="Cambria Math" w:hAnsi="Cambria Math" w:cs="Calibri"/>
              <w:sz w:val="24"/>
              <w:szCs w:val="24"/>
              <w:lang w:val="en-US" w:bidi="ar-SA"/>
            </w:rPr>
            <m:t>∆</m:t>
          </m:r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m+|</m:t>
          </m:r>
          <m:f>
            <m:fP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fPr>
            <m:num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2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num>
            <m:den>
              <m:r>
                <m:rPr/>
                <w:rPr>
                  <w:rFonts w:hint="default" w:ascii="Cambria Math" w:hAnsi="Cambria Math" w:cs="Calibri"/>
                  <w:sz w:val="24"/>
                  <w:szCs w:val="24"/>
                  <w:lang w:val="en-US" w:bidi="ar-SA"/>
                </w:rPr>
                <m:t>d</m:t>
              </m:r>
              <m:ctrlPr>
                <w:rPr>
                  <w:rFonts w:hint="default" w:ascii="Cambria Math" w:hAnsi="Cambria Math" w:cs="Calibri"/>
                  <w:i/>
                  <w:sz w:val="24"/>
                  <w:szCs w:val="24"/>
                  <w:lang w:val="en-US" w:bidi="ar-SA"/>
                </w:rPr>
              </m:ctrlPr>
            </m:den>
          </m:f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|∗</m:t>
          </m:r>
          <m:r>
            <m:rPr/>
            <w:rPr>
              <w:rFonts w:ascii="Cambria Math" w:hAnsi="Cambria Math" w:cs="Calibri"/>
              <w:sz w:val="24"/>
              <w:szCs w:val="24"/>
              <w:lang w:val="en-US" w:bidi="ar-SA"/>
            </w:rPr>
            <m:t>∆</m:t>
          </m:r>
          <m:r>
            <m:rPr/>
            <w:rPr>
              <w:rFonts w:hint="default" w:ascii="Cambria Math" w:hAnsi="Cambria Math" w:cs="Calibri"/>
              <w:sz w:val="24"/>
              <w:szCs w:val="24"/>
              <w:lang w:val="en-US" w:bidi="ar-SA"/>
            </w:rPr>
            <m:t>d</m:t>
          </m:r>
        </m:oMath>
      </m:oMathPara>
    </w:p>
    <w:p>
      <w:pPr>
        <w:jc w:val="center"/>
        <w:rPr>
          <w:rFonts w:hint="default" w:hAnsi="Cambria Math" w:cs="Calibri"/>
          <w:b w:val="0"/>
          <w:i w:val="0"/>
          <w:sz w:val="24"/>
          <w:szCs w:val="24"/>
          <w:lang w:val="en-US" w:eastAsia="ru-RU" w:bidi="ar-SA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4"/>
              <w:szCs w:val="24"/>
              <w:lang w:val="en-US" w:bidi="ar-SA"/>
            </w:rPr>
            <m:t>∆</m:t>
          </m:r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ru-RU" w:bidi="ar-SA"/>
            </w:rPr>
            <m:t>I=I∗</m:t>
          </m:r>
          <m:sSub>
            <m:sSubPr>
              <m:ctrlPr>
                <w:rPr>
                  <w:rFonts w:hint="default" w:ascii="Cambria Math" w:hAnsi="Cambria Math" w:cs="Calibri"/>
                  <w:b w:val="0"/>
                  <w:sz w:val="24"/>
                  <w:szCs w:val="24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="Calibri"/>
                  <w:b w:val="0"/>
                  <w:i w:val="0"/>
                  <w:sz w:val="24"/>
                  <w:szCs w:val="24"/>
                  <w:lang w:val="en-US" w:eastAsia="ru-RU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I</m:t>
              </m:r>
              <m:ctrlPr>
                <w:rPr>
                  <w:rFonts w:hint="default" w:ascii="Cambria Math" w:hAnsi="Cambria Math" w:cs="Calibri"/>
                  <w:b w:val="0"/>
                  <w:i w:val="0"/>
                  <w:sz w:val="24"/>
                  <w:szCs w:val="24"/>
                  <w:lang w:val="en-US" w:eastAsia="ru-RU" w:bidi="ar-SA"/>
                </w:rPr>
              </m:ctrlPr>
            </m:sub>
          </m:sSub>
        </m:oMath>
      </m:oMathPara>
    </w:p>
    <w:p>
      <w:pPr>
        <w:jc w:val="center"/>
        <w:rPr>
          <w:rFonts w:hint="default" w:hAnsi="Cambria Math" w:cs="Calibri"/>
          <w:b w:val="0"/>
          <w:i w:val="0"/>
          <w:sz w:val="24"/>
          <w:szCs w:val="24"/>
          <w:lang w:val="en-US" w:eastAsia="ru-RU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ru-RU" w:bidi="ar-SA"/>
            </w:rPr>
            <m:t>I=</m:t>
          </m:r>
          <m:sSub>
            <m:sSubPr>
              <m:ctrlPr>
                <w:rPr>
                  <w:rFonts w:hint="default" w:ascii="Cambria Math" w:hAnsi="Cambria Math" w:cs="Calibri"/>
                  <w:b w:val="0"/>
                  <w:i w:val="0"/>
                  <w:sz w:val="24"/>
                  <w:szCs w:val="24"/>
                  <w:lang w:val="en-US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I</m:t>
              </m:r>
              <m:ctrlPr>
                <w:rPr>
                  <w:rFonts w:hint="default" w:ascii="Cambria Math" w:hAnsi="Cambria Math" w:cs="Calibri"/>
                  <w:b w:val="0"/>
                  <w:i w:val="0"/>
                  <w:sz w:val="24"/>
                  <w:szCs w:val="24"/>
                  <w:lang w:val="en-US" w:eastAsia="ru-RU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0</m:t>
              </m:r>
              <m:ctrlPr>
                <w:rPr>
                  <w:rFonts w:hint="default" w:ascii="Cambria Math" w:hAnsi="Cambria Math" w:cs="Calibri"/>
                  <w:b w:val="0"/>
                  <w:i w:val="0"/>
                  <w:sz w:val="24"/>
                  <w:szCs w:val="24"/>
                  <w:lang w:val="en-US" w:eastAsia="ru-RU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Calibri"/>
              <w:sz w:val="24"/>
              <w:szCs w:val="24"/>
              <w:lang w:val="en-US" w:eastAsia="ru-RU" w:bidi="ar-SA"/>
            </w:rPr>
            <m:t>+4m'</m:t>
          </m:r>
          <m:sSup>
            <m:sSupPr>
              <m:ctrlPr>
                <w:rPr>
                  <w:rFonts w:hint="default" w:ascii="Cambria Math" w:hAnsi="Cambria Math" w:cs="Calibri"/>
                  <w:b w:val="0"/>
                  <w:i w:val="0"/>
                  <w:sz w:val="24"/>
                  <w:szCs w:val="24"/>
                  <w:lang w:val="en-US" w:eastAsia="ru-RU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l</m:t>
              </m:r>
              <m:ctrlPr>
                <w:rPr>
                  <w:rFonts w:hint="default" w:ascii="Cambria Math" w:hAnsi="Cambria Math" w:cs="Calibri"/>
                  <w:b w:val="0"/>
                  <w:i w:val="0"/>
                  <w:sz w:val="24"/>
                  <w:szCs w:val="24"/>
                  <w:lang w:val="en-US" w:eastAsia="ru-RU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lang w:val="en-US" w:eastAsia="ru-RU" w:bidi="ar-SA"/>
                </w:rPr>
                <m:t>2</m:t>
              </m:r>
              <m:ctrlPr>
                <w:rPr>
                  <w:rFonts w:hint="default" w:ascii="Cambria Math" w:hAnsi="Cambria Math" w:cs="Calibri"/>
                  <w:b w:val="0"/>
                  <w:i w:val="0"/>
                  <w:sz w:val="24"/>
                  <w:szCs w:val="24"/>
                  <w:lang w:val="en-US" w:eastAsia="ru-RU" w:bidi="ar-SA"/>
                </w:rPr>
              </m:ctrlPr>
            </m:sup>
          </m:sSup>
        </m:oMath>
      </m:oMathPara>
    </w:p>
    <w:p>
      <w:pPr>
        <w:wordWrap w:val="0"/>
        <w:jc w:val="right"/>
        <w:rPr>
          <w:rFonts w:hint="default" w:hAnsi="Cambria Math" w:cs="Calibri"/>
          <w:b w:val="0"/>
          <w:i w:val="0"/>
          <w:sz w:val="24"/>
          <w:szCs w:val="24"/>
          <w:lang w:val="en-US" w:eastAsia="ru-RU" w:bidi="ar-SA"/>
        </w:rPr>
      </w:pPr>
      <w:r>
        <w:rPr>
          <w:rFonts w:hint="default" w:hAnsi="Cambria Math" w:cs="Calibri"/>
          <w:b w:val="0"/>
          <w:i w:val="0"/>
          <w:sz w:val="24"/>
          <w:szCs w:val="24"/>
          <w:lang w:val="en-US" w:eastAsia="ru-RU" w:bidi="ar-SA"/>
        </w:rPr>
        <w:t>Таблица 1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795"/>
        <w:gridCol w:w="796"/>
        <w:gridCol w:w="797"/>
        <w:gridCol w:w="794"/>
        <w:gridCol w:w="797"/>
        <w:gridCol w:w="790"/>
        <w:gridCol w:w="885"/>
        <w:gridCol w:w="790"/>
        <w:gridCol w:w="801"/>
        <w:gridCol w:w="794"/>
        <w:gridCol w:w="791"/>
        <w:gridCol w:w="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  <w:t>№</w:t>
            </w: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п/п</w:t>
            </w:r>
          </w:p>
        </w:tc>
        <w:tc>
          <w:tcPr>
            <w:tcW w:w="79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eastAsia="ru-RU" w:bidi="ar-SA"/>
                </w:rPr>
                <m:t>m</m:t>
              </m:r>
            </m:oMath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,</w:t>
            </w: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</w:t>
            </w: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  <w:t>г</w:t>
            </w:r>
          </w:p>
        </w:tc>
        <w:tc>
          <w:tcPr>
            <w:tcW w:w="796" w:type="dxa"/>
            <w:tcBorders>
              <w:bottom w:val="single" w:color="auto" w:sz="4" w:space="0"/>
            </w:tcBorders>
          </w:tcPr>
          <w:p>
            <w:pPr>
              <w:rPr>
                <w:rFonts w:hint="default" w:ascii="Calibri" w:hAnsi="Cambria Math" w:cs="Calibri"/>
                <w:i w:val="0"/>
                <w:sz w:val="24"/>
                <w:szCs w:val="24"/>
                <w:vertAlign w:val="baseline"/>
                <w:lang w:val="ru-RU" w:bidi="ar-S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>m</m:t>
              </m:r>
            </m:oMath>
            <w:r>
              <w:rPr>
                <w:rFonts w:hint="default" w:ascii="Calibri" w:hAnsi="Cambria Math" w:cs="Calibri"/>
                <w:i w:val="0"/>
                <w:sz w:val="24"/>
                <w:szCs w:val="24"/>
                <w:vertAlign w:val="baseline"/>
                <w:lang w:val="ru-RU" w:bidi="ar-SA"/>
              </w:rPr>
              <w:t xml:space="preserve">, </w:t>
            </w:r>
          </w:p>
          <w:p>
            <w:pPr>
              <w:ind w:firstLine="240" w:firstLineChars="100"/>
              <w:rPr>
                <w:rFonts w:hint="default" w:ascii="Calibri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  <w:t>г</w:t>
            </w:r>
          </w:p>
        </w:tc>
        <w:tc>
          <w:tcPr>
            <w:tcW w:w="797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</w:t>
            </w:r>
            <m:oMath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eastAsia="ru-RU" w:bidi="ar-SA"/>
                </w:rPr>
                <m:t>d,</m:t>
              </m:r>
            </m:oMath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</w:t>
            </w: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  <w:t>мм</w:t>
            </w:r>
          </w:p>
        </w:tc>
        <w:tc>
          <w:tcPr>
            <w:tcW w:w="794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vertAlign w:val="baseline"/>
                    <w:lang w:val="en-US" w:eastAsia="ru-RU" w:bidi="ar-S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  <w:vertAlign w:val="baseline"/>
                    <w:lang w:val="en-US" w:bidi="ar-SA"/>
                  </w:rPr>
                  <m:t>∆</m:t>
                </m:r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vertAlign w:val="baseline"/>
                    <w:lang w:val="en-US" w:bidi="ar-SA"/>
                  </w:rPr>
                  <m:t>d,</m:t>
                </m:r>
              </m:oMath>
            </m:oMathPara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bidi="ar-SA"/>
              </w:rPr>
              <w:t xml:space="preserve">   </w:t>
            </w: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bidi="ar-SA"/>
              </w:rPr>
              <w:t>мм</w:t>
            </w:r>
          </w:p>
        </w:tc>
        <w:tc>
          <w:tcPr>
            <w:tcW w:w="7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libri"/>
                        <w:sz w:val="24"/>
                        <w:szCs w:val="24"/>
                        <w:vertAlign w:val="baseline"/>
                        <w:lang w:val="en-US" w:bidi="ar-SA"/>
                      </w:rPr>
                      <m:t>t</m:t>
                    </m: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libri"/>
                        <w:sz w:val="24"/>
                        <w:szCs w:val="24"/>
                        <w:vertAlign w:val="baseline"/>
                        <w:lang w:val="en-US" w:bidi="ar-SA"/>
                      </w:rPr>
                      <m:t>y</m:t>
                    </m: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libri"/>
                    <w:sz w:val="24"/>
                    <w:szCs w:val="24"/>
                    <w:vertAlign w:val="baseline"/>
                    <w:lang w:val="en-US" w:bidi="ar-SA"/>
                  </w:rPr>
                  <m:t>,</m:t>
                </m:r>
              </m:oMath>
            </m:oMathPara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  c</w:t>
            </w:r>
          </w:p>
        </w:tc>
        <w:tc>
          <w:tcPr>
            <w:tcW w:w="790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  <w:vertAlign w:val="baseline"/>
                    <w:lang w:val="en-US" w:bidi="ar-S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vertAlign w:val="baseline"/>
                        <w:lang w:val="en-US" w:bidi="ar-SA"/>
                      </w:rPr>
                      <m:t>t</m:t>
                    </m:r>
                    <m:ctrlPr>
                      <w:rPr>
                        <w:rFonts w:ascii="Cambria Math" w:hAnsi="Cambria Math" w:cs="Calibri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libri"/>
                        <w:sz w:val="24"/>
                        <w:szCs w:val="24"/>
                        <w:vertAlign w:val="baseline"/>
                        <w:lang w:val="en-US" w:bidi="ar-SA"/>
                      </w:rPr>
                      <m:t>y</m:t>
                    </m:r>
                    <m:ctrlPr>
                      <w:rPr>
                        <w:rFonts w:ascii="Cambria Math" w:hAnsi="Cambria Math" w:cs="Calibri"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4"/>
                    <w:szCs w:val="24"/>
                    <w:vertAlign w:val="baseline"/>
                    <w:lang w:val="en-US" w:bidi="ar-SA"/>
                  </w:rPr>
                  <m:t>,</m:t>
                </m:r>
              </m:oMath>
            </m:oMathPara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 c</w:t>
            </w:r>
          </w:p>
        </w:tc>
        <w:tc>
          <w:tcPr>
            <w:tcW w:w="88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vertAlign w:val="baseline"/>
                      <w:lang w:val="en-US" w:bidi="ar-SA"/>
                    </w:rPr>
                    <m:t>t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libri"/>
                      <w:sz w:val="24"/>
                      <w:szCs w:val="24"/>
                      <w:vertAlign w:val="baseline"/>
                      <w:lang w:val="ru-RU" w:bidi="ar-SA"/>
                    </w:rPr>
                    <m:t>в</m:t>
                  </m: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>,</m:t>
              </m:r>
            </m:oMath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bidi="ar-SA"/>
              </w:rPr>
              <w:t xml:space="preserve">   c</w:t>
            </w:r>
          </w:p>
        </w:tc>
        <w:tc>
          <w:tcPr>
            <w:tcW w:w="790" w:type="dxa"/>
          </w:tcPr>
          <w:p>
            <w:pPr>
              <w:rPr>
                <w:rFonts w:hint="default" w:ascii="Times New Roman" w:hAnsi="Cambria Math" w:cs="Calibri"/>
                <w:i w:val="0"/>
                <w:sz w:val="24"/>
                <w:szCs w:val="24"/>
                <w:vertAlign w:val="baseline"/>
                <w:lang w:val="ru-RU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>∆</m:t>
              </m:r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vertAlign w:val="baseline"/>
                      <w:lang w:val="en-US" w:bidi="ar-SA"/>
                    </w:rPr>
                    <m:t>t</m:t>
                  </m:r>
                  <m:ctrlPr>
                    <w:rPr>
                      <w:rFonts w:ascii="Cambria Math" w:hAnsi="Cambria Math" w:cs="Calibri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libri"/>
                      <w:sz w:val="24"/>
                      <w:szCs w:val="24"/>
                      <w:vertAlign w:val="baseline"/>
                      <w:lang w:val="ru-RU" w:bidi="ar-SA"/>
                    </w:rPr>
                    <m:t>в</m:t>
                  </m:r>
                  <m:ctrlPr>
                    <w:rPr>
                      <w:rFonts w:ascii="Cambria Math" w:hAnsi="Cambria Math" w:cs="Calibri"/>
                      <w:sz w:val="24"/>
                      <w:szCs w:val="24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ru-RU" w:bidi="ar-SA"/>
                </w:rPr>
                <m:t>,</m:t>
              </m:r>
            </m:oMath>
            <w:r>
              <w:rPr>
                <w:rFonts w:hint="default" w:ascii="Times New Roman" w:hAnsi="Cambria Math" w:cs="Calibri"/>
                <w:i w:val="0"/>
                <w:sz w:val="24"/>
                <w:szCs w:val="24"/>
                <w:vertAlign w:val="baseline"/>
                <w:lang w:val="ru-RU" w:bidi="ar-SA"/>
              </w:rPr>
              <w:t xml:space="preserve"> </w:t>
            </w:r>
          </w:p>
          <w:p>
            <w:pPr>
              <w:rPr>
                <w:rFonts w:hint="default" w:ascii="Times New Roman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Cambria Math" w:cs="Calibri"/>
                <w:i w:val="0"/>
                <w:sz w:val="24"/>
                <w:szCs w:val="24"/>
                <w:vertAlign w:val="baseline"/>
                <w:lang w:val="ru-RU" w:bidi="ar-SA"/>
              </w:rPr>
              <w:t xml:space="preserve">   с</w:t>
            </w:r>
          </w:p>
        </w:tc>
        <w:tc>
          <w:tcPr>
            <w:tcW w:w="801" w:type="dxa"/>
          </w:tcPr>
          <w:p>
            <w:pPr>
              <w:ind w:firstLine="240" w:firstLineChars="100"/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h,</w:t>
            </w:r>
          </w:p>
          <w:p>
            <w:pPr>
              <w:ind w:firstLine="120" w:firstLineChars="50"/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мм</w:t>
            </w:r>
          </w:p>
        </w:tc>
        <w:tc>
          <w:tcPr>
            <w:tcW w:w="794" w:type="dxa"/>
          </w:tcPr>
          <w:p>
            <w:pPr>
              <w:ind w:firstLine="217"/>
              <w:rPr>
                <w:rFonts w:hint="default" w:ascii="Times New Roman" w:hAnsi="Cambria Math" w:cs="Calibri"/>
                <w:i w:val="0"/>
                <w:sz w:val="24"/>
                <w:szCs w:val="24"/>
                <w:vertAlign w:val="baseline"/>
                <w:lang w:val="ru-RU" w:bidi="ar-S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>h</m:t>
              </m:r>
            </m:oMath>
            <w:r>
              <w:rPr>
                <w:rFonts w:hint="default" w:ascii="Times New Roman" w:hAnsi="Cambria Math" w:cs="Calibri"/>
                <w:i w:val="0"/>
                <w:sz w:val="24"/>
                <w:szCs w:val="24"/>
                <w:vertAlign w:val="baseline"/>
                <w:lang w:val="ru-RU" w:bidi="ar-SA"/>
              </w:rPr>
              <w:t>,</w:t>
            </w:r>
          </w:p>
          <w:p>
            <w:pPr>
              <w:ind w:firstLine="217"/>
              <w:rPr>
                <w:rFonts w:hint="default" w:ascii="Times New Roman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</w:pPr>
            <w:r>
              <w:rPr>
                <w:rFonts w:hint="default" w:ascii="Times New Roman" w:hAnsi="Cambria Math" w:cs="Calibri"/>
                <w:i w:val="0"/>
                <w:sz w:val="24"/>
                <w:szCs w:val="24"/>
                <w:vertAlign w:val="baseline"/>
                <w:lang w:val="ru-RU" w:eastAsia="ru-RU" w:bidi="ar-SA"/>
              </w:rPr>
              <w:t>мм</w:t>
            </w:r>
          </w:p>
        </w:tc>
        <w:tc>
          <w:tcPr>
            <w:tcW w:w="791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eastAsia="ru-RU" w:bidi="ar-SA"/>
                </w:rPr>
                <m:t xml:space="preserve">     I</m:t>
              </m:r>
            </m:oMath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,</w:t>
            </w: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ru-RU" w:bidi="ar-SA"/>
                      </w:rPr>
                      <m:t>10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ru-RU" w:bidi="ar-SA"/>
                      </w:rPr>
                      <m:t>−4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79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libri"/>
                  <w:sz w:val="24"/>
                  <w:szCs w:val="24"/>
                  <w:vertAlign w:val="baseline"/>
                  <w:lang w:val="en-US" w:bidi="ar-SA"/>
                </w:rPr>
                <m:t>I</m:t>
              </m:r>
            </m:oMath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bidi="ar-SA"/>
              </w:rPr>
              <w:t>,</w:t>
            </w: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ru-RU" w:bidi="ar-SA"/>
                      </w:rPr>
                      <m:t>10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ru-RU" w:bidi="ar-SA"/>
                      </w:rPr>
                      <m:t>−4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1 </w:t>
            </w:r>
          </w:p>
        </w:tc>
        <w:tc>
          <w:tcPr>
            <w:tcW w:w="795" w:type="dxa"/>
            <w:tcBorders>
              <w:right w:val="single" w:color="auto" w:sz="4" w:space="0"/>
            </w:tcBorders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180</w:t>
            </w:r>
          </w:p>
        </w:tc>
        <w:tc>
          <w:tcPr>
            <w:tcW w:w="79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0,05</w:t>
            </w:r>
          </w:p>
        </w:tc>
        <w:tc>
          <w:tcPr>
            <w:tcW w:w="797" w:type="dxa"/>
            <w:tcBorders>
              <w:left w:val="single" w:color="auto" w:sz="4" w:space="0"/>
            </w:tcBorders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55,7</w:t>
            </w:r>
          </w:p>
        </w:tc>
        <w:tc>
          <w:tcPr>
            <w:tcW w:w="794" w:type="dxa"/>
            <w:vMerge w:val="restart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0,1</w:t>
            </w:r>
          </w:p>
        </w:tc>
        <w:tc>
          <w:tcPr>
            <w:tcW w:w="797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4,95</w:t>
            </w:r>
          </w:p>
        </w:tc>
        <w:tc>
          <w:tcPr>
            <w:tcW w:w="790" w:type="dxa"/>
            <w:vMerge w:val="restart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0,01</w:t>
            </w:r>
          </w:p>
        </w:tc>
        <w:tc>
          <w:tcPr>
            <w:tcW w:w="88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127,06</w:t>
            </w:r>
          </w:p>
        </w:tc>
        <w:tc>
          <w:tcPr>
            <w:tcW w:w="790" w:type="dxa"/>
            <w:vMerge w:val="restart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0,01</w:t>
            </w:r>
          </w:p>
        </w:tc>
        <w:tc>
          <w:tcPr>
            <w:tcW w:w="801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700</w:t>
            </w:r>
          </w:p>
        </w:tc>
        <w:tc>
          <w:tcPr>
            <w:tcW w:w="794" w:type="dxa"/>
            <w:vMerge w:val="restart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5</w:t>
            </w:r>
          </w:p>
        </w:tc>
        <w:tc>
          <w:tcPr>
            <w:tcW w:w="791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233,8</w:t>
            </w:r>
          </w:p>
        </w:tc>
        <w:tc>
          <w:tcPr>
            <w:tcW w:w="79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3,5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2</w:t>
            </w:r>
          </w:p>
        </w:tc>
        <w:tc>
          <w:tcPr>
            <w:tcW w:w="795" w:type="dxa"/>
            <w:tcBorders>
              <w:right w:val="single" w:color="auto" w:sz="4" w:space="0"/>
            </w:tcBorders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280</w:t>
            </w:r>
          </w:p>
        </w:tc>
        <w:tc>
          <w:tcPr>
            <w:tcW w:w="79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</w:tc>
        <w:tc>
          <w:tcPr>
            <w:tcW w:w="797" w:type="dxa"/>
            <w:tcBorders>
              <w:left w:val="single" w:color="auto" w:sz="4" w:space="0"/>
            </w:tcBorders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55,7</w:t>
            </w:r>
          </w:p>
        </w:tc>
        <w:tc>
          <w:tcPr>
            <w:tcW w:w="794" w:type="dxa"/>
            <w:vMerge w:val="continue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</w:tc>
        <w:tc>
          <w:tcPr>
            <w:tcW w:w="797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4,19</w:t>
            </w:r>
          </w:p>
        </w:tc>
        <w:tc>
          <w:tcPr>
            <w:tcW w:w="790" w:type="dxa"/>
            <w:vMerge w:val="continue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</w:tc>
        <w:tc>
          <w:tcPr>
            <w:tcW w:w="88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129,96</w:t>
            </w:r>
          </w:p>
        </w:tc>
        <w:tc>
          <w:tcPr>
            <w:tcW w:w="790" w:type="dxa"/>
            <w:vMerge w:val="continue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</w:tc>
        <w:tc>
          <w:tcPr>
            <w:tcW w:w="801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700</w:t>
            </w:r>
          </w:p>
        </w:tc>
        <w:tc>
          <w:tcPr>
            <w:tcW w:w="794" w:type="dxa"/>
            <w:vMerge w:val="continue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</w:p>
        </w:tc>
        <w:tc>
          <w:tcPr>
            <w:tcW w:w="791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238,3</w:t>
            </w:r>
          </w:p>
        </w:tc>
        <w:tc>
          <w:tcPr>
            <w:tcW w:w="795" w:type="dxa"/>
          </w:tcPr>
          <w:p>
            <w:pP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cs="Calibri"/>
                <w:i w:val="0"/>
                <w:sz w:val="24"/>
                <w:szCs w:val="24"/>
                <w:vertAlign w:val="baseline"/>
                <w:lang w:val="en-US" w:eastAsia="ru-RU" w:bidi="ar-SA"/>
              </w:rPr>
              <w:t>2,5</w:t>
            </w:r>
          </w:p>
        </w:tc>
      </w:tr>
    </w:tbl>
    <w:p>
      <w:pPr>
        <w:wordWrap/>
        <w:spacing w:line="276" w:lineRule="auto"/>
        <w:jc w:val="both"/>
        <w:rPr>
          <w:rFonts w:hint="default" w:eastAsia="Cambria Math" w:cs="Cambria Math" w:asciiTheme="minorAscii" w:hAnsiTheme="minorAscii"/>
          <w:i w:val="0"/>
          <w:iCs/>
          <w:sz w:val="24"/>
          <w:szCs w:val="24"/>
          <w:lang w:val="ru-RU"/>
        </w:rPr>
      </w:pPr>
      <w:bookmarkStart w:id="2" w:name="_GoBack"/>
      <w:bookmarkEnd w:id="2"/>
    </w:p>
    <w:tbl>
      <w:tblPr>
        <w:tblStyle w:val="12"/>
        <w:tblpPr w:leftFromText="180" w:rightFromText="180" w:vertAnchor="text" w:horzAnchor="page" w:tblpX="473" w:tblpY="483"/>
        <w:tblOverlap w:val="never"/>
        <w:tblW w:w="11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615"/>
        <w:gridCol w:w="664"/>
        <w:gridCol w:w="664"/>
        <w:gridCol w:w="664"/>
        <w:gridCol w:w="569"/>
        <w:gridCol w:w="664"/>
        <w:gridCol w:w="664"/>
        <w:gridCol w:w="930"/>
        <w:gridCol w:w="674"/>
        <w:gridCol w:w="615"/>
        <w:gridCol w:w="609"/>
        <w:gridCol w:w="664"/>
        <w:gridCol w:w="596"/>
        <w:gridCol w:w="809"/>
        <w:gridCol w:w="8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№</w:t>
            </w:r>
          </w:p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п/п</w:t>
            </w:r>
          </w:p>
        </w:tc>
        <w:tc>
          <w:tcPr>
            <w:tcW w:w="615" w:type="dxa"/>
          </w:tcPr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Cambria Math" w:cs="Cambria Math"/>
                  <w:sz w:val="24"/>
                  <w:szCs w:val="24"/>
                  <w:vertAlign w:val="baseline"/>
                  <w:lang w:val="en-US" w:eastAsia="ru-RU" w:bidi="ar-SA"/>
                </w:rPr>
                <m:t>m</m:t>
              </m:r>
            </m:oMath>
            <w:r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г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Cambria Math" w:cs="Cambria Math"/>
                  <w:sz w:val="24"/>
                  <w:szCs w:val="24"/>
                  <w:vertAlign w:val="baseline"/>
                  <w:lang w:val="en-US" w:eastAsia="ru-RU" w:bidi="ar-SA"/>
                </w:rPr>
                <m:t>m'</m:t>
              </m:r>
            </m:oMath>
            <w:r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  г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4"/>
                <w:szCs w:val="24"/>
                <w:vertAlign w:val="baseline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vertAlign w:val="baseline"/>
                  <w:lang w:val="ru-RU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sz w:val="24"/>
                  <w:szCs w:val="24"/>
                  <w:vertAlign w:val="baseline"/>
                  <w:lang w:val="en-US"/>
                </w:rPr>
                <m:t>m</m:t>
              </m:r>
            </m:oMath>
            <w:r>
              <w:rPr>
                <w:rFonts w:hint="default" w:ascii="Times New Roman" w:hAnsi="Cambria Math" w:cs="Cambria Math"/>
                <w:b w:val="0"/>
                <w:i w:val="0"/>
                <w:sz w:val="24"/>
                <w:szCs w:val="24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Cambria Math" w:cs="Cambria Math"/>
                <w:b w:val="0"/>
                <w:i w:val="0"/>
                <w:sz w:val="24"/>
                <w:szCs w:val="24"/>
                <w:vertAlign w:val="baseline"/>
                <w:lang w:val="ru-RU"/>
              </w:rPr>
              <w:t xml:space="preserve">   г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Cambria Math" w:cs="Cambria Math"/>
                  <w:sz w:val="24"/>
                  <w:szCs w:val="24"/>
                  <w:vertAlign w:val="baseline"/>
                  <w:lang w:val="en-US" w:eastAsia="ru-RU" w:bidi="ar-SA"/>
                </w:rPr>
                <m:t>d</m:t>
              </m:r>
            </m:oMath>
            <w:r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</w:pPr>
            <w:r>
              <w:rPr>
                <w:rFonts w:hint="default" w:hAnsi="Cambria Math" w:eastAsia="Cambria Math" w:cs="Cambria Math"/>
                <w:b w:val="0"/>
                <w:i w:val="0"/>
                <w:sz w:val="24"/>
                <w:szCs w:val="24"/>
                <w:vertAlign w:val="baseline"/>
                <w:lang w:val="en-US" w:eastAsia="ru-RU" w:bidi="ar-SA"/>
              </w:rPr>
              <w:t xml:space="preserve"> мм</w:t>
            </w:r>
          </w:p>
        </w:tc>
        <w:tc>
          <w:tcPr>
            <w:tcW w:w="569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4"/>
                <w:szCs w:val="24"/>
                <w:vertAlign w:val="baseline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  <w:vertAlign w:val="baseline"/>
                  <w:lang w:val="ru-RU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sz w:val="24"/>
                  <w:szCs w:val="24"/>
                  <w:vertAlign w:val="baseline"/>
                  <w:lang w:val="en-US"/>
                </w:rPr>
                <m:t>d</m:t>
              </m:r>
            </m:oMath>
            <w:r>
              <w:rPr>
                <w:rFonts w:hint="default" w:ascii="Times New Roman" w:hAnsi="Cambria Math" w:cs="Cambria Math"/>
                <w:b w:val="0"/>
                <w:i w:val="0"/>
                <w:sz w:val="24"/>
                <w:szCs w:val="24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Cambria Math" w:cs="Cambria Math"/>
                <w:b w:val="0"/>
                <w:i w:val="0"/>
                <w:sz w:val="24"/>
                <w:szCs w:val="24"/>
                <w:vertAlign w:val="baseline"/>
                <w:lang w:val="ru-RU"/>
              </w:rPr>
              <w:t>мм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en-US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en-US"/>
                    </w:rPr>
                    <m:t>y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</m:oMath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 xml:space="preserve">  с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baseline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en-US"/>
                    </w:rPr>
                    <m:t>t</m:t>
                  </m:r>
                  <m:ctrlPr>
                    <w:rPr>
                      <w:rFonts w:ascii="Cambria Math" w:hAnsi="Cambria Math" w:cs="Cambria Math"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en-US"/>
                    </w:rPr>
                    <m:t>y</m:t>
                  </m:r>
                  <m:ctrlPr>
                    <w:rPr>
                      <w:rFonts w:ascii="Cambria Math" w:hAnsi="Cambria Math" w:cs="Cambria Math"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</m:oMath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 xml:space="preserve">  с</w:t>
            </w:r>
          </w:p>
        </w:tc>
        <w:tc>
          <w:tcPr>
            <w:tcW w:w="930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en-US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ru-RU"/>
                    </w:rPr>
                    <m:t>в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</m:oMath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674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baseline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Cambria Math"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en-US"/>
                    </w:rPr>
                    <m:t>t</m:t>
                  </m:r>
                  <m:ctrlPr>
                    <w:rPr>
                      <w:rFonts w:ascii="Cambria Math" w:hAnsi="Cambria Math" w:cs="Cambria Math"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ru-RU"/>
                    </w:rPr>
                    <m:t>в</m:t>
                  </m:r>
                  <m:ctrlPr>
                    <w:rPr>
                      <w:rFonts w:ascii="Cambria Math" w:hAnsi="Cambria Math" w:cs="Cambria Math"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</m:oMath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615" w:type="dxa"/>
          </w:tcPr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Cambria Math" w:cs="Cambria Math"/>
                  <w:sz w:val="28"/>
                  <w:szCs w:val="28"/>
                  <w:vertAlign w:val="baseline"/>
                  <w:lang w:val="en-US" w:eastAsia="ru-RU" w:bidi="ar-SA"/>
                </w:rPr>
                <m:t>h</m:t>
              </m:r>
            </m:oMath>
            <w:r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  <w:t>мм</w:t>
            </w:r>
          </w:p>
        </w:tc>
        <w:tc>
          <w:tcPr>
            <w:tcW w:w="609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baseline"/>
                  <w:lang w:val="ru-RU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vertAlign w:val="baseline"/>
                  <w:lang w:val="en-US"/>
                </w:rPr>
                <m:t>h</m:t>
              </m:r>
            </m:oMath>
            <w:r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  <w:t>мм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Cambria Math" w:cs="Cambria Math"/>
                  <w:sz w:val="28"/>
                  <w:szCs w:val="28"/>
                  <w:vertAlign w:val="baseline"/>
                  <w:lang w:val="en-US" w:eastAsia="ru-RU" w:bidi="ar-SA"/>
                </w:rPr>
                <m:t>l</m:t>
              </m:r>
            </m:oMath>
            <w:r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</w:pPr>
            <w:r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  <w:t>мм</w:t>
            </w:r>
          </w:p>
        </w:tc>
        <w:tc>
          <w:tcPr>
            <w:tcW w:w="596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baseline"/>
                  <w:lang w:val="ru-RU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vertAlign w:val="baseline"/>
                  <w:lang w:val="en-US"/>
                </w:rPr>
                <m:t>l</m:t>
              </m:r>
            </m:oMath>
            <w:r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  <w:t>мм</w:t>
            </w:r>
          </w:p>
        </w:tc>
        <w:tc>
          <w:tcPr>
            <w:tcW w:w="809" w:type="dxa"/>
          </w:tcPr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 w:eastAsia="Cambria Math" w:cs="Cambria Math"/>
                  <w:sz w:val="28"/>
                  <w:szCs w:val="28"/>
                  <w:vertAlign w:val="baseline"/>
                  <w:lang w:val="en-US" w:eastAsia="ru-RU" w:bidi="ar-SA"/>
                </w:rPr>
                <m:t>I</m:t>
              </m:r>
            </m:oMath>
            <w:r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hAnsi="Cambria Math" w:eastAsia="Cambria Math" w:cs="Cambria Math"/>
                <w:b w:val="0"/>
                <w:i w:val="0"/>
                <w:sz w:val="28"/>
                <w:szCs w:val="28"/>
                <w:vertAlign w:val="baseline"/>
                <w:lang w:val="en-US" w:eastAsia="ru-RU" w:bidi="ar-S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ru-RU" w:bidi="ar-SA"/>
                      </w:rPr>
                      <m:t>10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ru-RU" w:bidi="ar-SA"/>
                      </w:rPr>
                      <m:t>−4</m:t>
                    </m: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800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en-US"/>
                    </w:rPr>
                    <m:t>I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en-US"/>
                    </w:rPr>
                    <m:t>0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</m:oMath>
            <w:r>
              <w:rPr>
                <w:rFonts w:hint="default" w:ascii="Times New Roman" w:hAnsi="Cambria Math" w:cs="Cambria Math"/>
                <w:i w:val="0"/>
                <w:iCs/>
                <w:sz w:val="28"/>
                <w:szCs w:val="28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i w:val="0"/>
                <w:iCs/>
                <w:sz w:val="24"/>
                <w:szCs w:val="24"/>
                <w:vertAlign w:val="baseline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ru-RU"/>
                      </w:rPr>
                      <m:t>10</m:t>
                    </m:r>
                    <m:ctrlPr>
                      <w:rPr>
                        <w:rFonts w:ascii="Cambria Math" w:hAnsi="Cambria Math" w:cs="Cambria Math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4"/>
                        <w:szCs w:val="24"/>
                        <w:vertAlign w:val="baseline"/>
                        <w:lang w:val="ru-RU"/>
                      </w:rPr>
                      <m:t>−4</m:t>
                    </m:r>
                    <m:ctrlPr>
                      <w:rPr>
                        <w:rFonts w:ascii="Cambria Math" w:hAnsi="Cambria Math" w:cs="Cambria Math"/>
                        <w:i/>
                        <w:iCs/>
                        <w:sz w:val="24"/>
                        <w:szCs w:val="24"/>
                        <w:vertAlign w:val="baseline"/>
                        <w:lang w:val="ru-RU"/>
                      </w:rPr>
                    </m:ctrlPr>
                  </m:sup>
                </m:sSup>
              </m:oMath>
            </m:oMathPara>
          </w:p>
        </w:tc>
        <w:tc>
          <w:tcPr>
            <w:tcW w:w="700" w:type="dxa"/>
          </w:tcPr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baseline"/>
                  <w:lang w:val="ru-RU"/>
                </w:rPr>
                <m:t>∆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vertAlign w:val="baseline"/>
                  <w:lang w:val="en-US"/>
                </w:rPr>
                <m:t>I</m:t>
              </m:r>
            </m:oMath>
            <w:r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  <w:t>,</w:t>
            </w:r>
          </w:p>
          <w:p>
            <w:pPr>
              <w:wordWrap/>
              <w:spacing w:line="276" w:lineRule="auto"/>
              <w:jc w:val="left"/>
              <w:rPr>
                <w:rFonts w:hint="default" w:ascii="Times New Roman" w:hAnsi="Cambria Math" w:cs="Cambria Math"/>
                <w:b w:val="0"/>
                <w:i w:val="0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/>
                      </w:rPr>
                      <m:t>10</m:t>
                    </m: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/>
                      </w:rPr>
                      <m:t>−4</m:t>
                    </m: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en-US"/>
              </w:rPr>
              <w:t xml:space="preserve"> 1</w:t>
            </w:r>
          </w:p>
        </w:tc>
        <w:tc>
          <w:tcPr>
            <w:tcW w:w="615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180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62,5</w:t>
            </w:r>
          </w:p>
        </w:tc>
        <w:tc>
          <w:tcPr>
            <w:tcW w:w="664" w:type="dxa"/>
            <w:vMerge w:val="restart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0,05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55,7</w:t>
            </w:r>
          </w:p>
        </w:tc>
        <w:tc>
          <w:tcPr>
            <w:tcW w:w="569" w:type="dxa"/>
            <w:vMerge w:val="restart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0,1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6,81</w:t>
            </w:r>
          </w:p>
        </w:tc>
        <w:tc>
          <w:tcPr>
            <w:tcW w:w="664" w:type="dxa"/>
            <w:vMerge w:val="restart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0,01</w:t>
            </w:r>
          </w:p>
        </w:tc>
        <w:tc>
          <w:tcPr>
            <w:tcW w:w="93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151,11</w:t>
            </w:r>
          </w:p>
        </w:tc>
        <w:tc>
          <w:tcPr>
            <w:tcW w:w="674" w:type="dxa"/>
            <w:vMerge w:val="restart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0,01</w:t>
            </w:r>
          </w:p>
        </w:tc>
        <w:tc>
          <w:tcPr>
            <w:tcW w:w="615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700</w:t>
            </w:r>
          </w:p>
        </w:tc>
        <w:tc>
          <w:tcPr>
            <w:tcW w:w="609" w:type="dxa"/>
            <w:vMerge w:val="restart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5</w:t>
            </w:r>
          </w:p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25,2</w:t>
            </w:r>
          </w:p>
        </w:tc>
        <w:tc>
          <w:tcPr>
            <w:tcW w:w="596" w:type="dxa"/>
            <w:vMerge w:val="restart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0,5</w:t>
            </w:r>
          </w:p>
        </w:tc>
        <w:tc>
          <w:tcPr>
            <w:tcW w:w="809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296,9</w:t>
            </w:r>
          </w:p>
        </w:tc>
        <w:tc>
          <w:tcPr>
            <w:tcW w:w="80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233,8</w:t>
            </w:r>
          </w:p>
        </w:tc>
        <w:tc>
          <w:tcPr>
            <w:tcW w:w="70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0,9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en-US"/>
              </w:rPr>
              <w:t xml:space="preserve"> 2</w:t>
            </w:r>
          </w:p>
        </w:tc>
        <w:tc>
          <w:tcPr>
            <w:tcW w:w="615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180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62,5</w:t>
            </w:r>
          </w:p>
        </w:tc>
        <w:tc>
          <w:tcPr>
            <w:tcW w:w="664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55,7</w:t>
            </w:r>
          </w:p>
        </w:tc>
        <w:tc>
          <w:tcPr>
            <w:tcW w:w="569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6,08</w:t>
            </w:r>
          </w:p>
        </w:tc>
        <w:tc>
          <w:tcPr>
            <w:tcW w:w="664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3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145,42</w:t>
            </w:r>
          </w:p>
        </w:tc>
        <w:tc>
          <w:tcPr>
            <w:tcW w:w="674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15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700</w:t>
            </w:r>
          </w:p>
        </w:tc>
        <w:tc>
          <w:tcPr>
            <w:tcW w:w="609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18,8</w:t>
            </w:r>
          </w:p>
        </w:tc>
        <w:tc>
          <w:tcPr>
            <w:tcW w:w="596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09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0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70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en-US"/>
              </w:rPr>
              <w:t xml:space="preserve"> 3</w:t>
            </w:r>
          </w:p>
        </w:tc>
        <w:tc>
          <w:tcPr>
            <w:tcW w:w="615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180</w:t>
            </w: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62,5</w:t>
            </w:r>
          </w:p>
        </w:tc>
        <w:tc>
          <w:tcPr>
            <w:tcW w:w="664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55,7</w:t>
            </w:r>
          </w:p>
        </w:tc>
        <w:tc>
          <w:tcPr>
            <w:tcW w:w="569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5,44</w:t>
            </w:r>
          </w:p>
        </w:tc>
        <w:tc>
          <w:tcPr>
            <w:tcW w:w="664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93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138,06</w:t>
            </w:r>
          </w:p>
        </w:tc>
        <w:tc>
          <w:tcPr>
            <w:tcW w:w="674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15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700</w:t>
            </w:r>
          </w:p>
        </w:tc>
        <w:tc>
          <w:tcPr>
            <w:tcW w:w="609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664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  <w:t>11,1</w:t>
            </w:r>
          </w:p>
        </w:tc>
        <w:tc>
          <w:tcPr>
            <w:tcW w:w="596" w:type="dxa"/>
            <w:vMerge w:val="continue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09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80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700" w:type="dxa"/>
          </w:tcPr>
          <w:p>
            <w:pPr>
              <w:wordWrap/>
              <w:spacing w:line="276" w:lineRule="auto"/>
              <w:jc w:val="left"/>
              <w:rPr>
                <w:rFonts w:hint="default" w:eastAsia="Cambria Math" w:cs="Cambria Math" w:asciiTheme="minorAscii" w:hAnsiTheme="minorAscii"/>
                <w:i w:val="0"/>
                <w:iCs/>
                <w:sz w:val="24"/>
                <w:szCs w:val="24"/>
                <w:vertAlign w:val="baseline"/>
                <w:lang w:val="ru-RU"/>
              </w:rPr>
            </w:pPr>
          </w:p>
        </w:tc>
      </w:tr>
    </w:tbl>
    <w:p>
      <w:pPr>
        <w:wordWrap w:val="0"/>
        <w:jc w:val="right"/>
        <w:rPr>
          <w:rFonts w:hint="default" w:ascii="Cambria Math" w:hAnsi="Cambria Math" w:eastAsia="Cambria Math" w:cs="Cambria Math"/>
          <w:lang w:val="ru-RU"/>
        </w:rPr>
      </w:pPr>
      <w:bookmarkStart w:id="1" w:name="_ea5rep4nohro" w:colFirst="0" w:colLast="0"/>
      <w:bookmarkEnd w:id="1"/>
      <w:r>
        <w:rPr>
          <w:rFonts w:ascii="Cambria Math" w:hAnsi="Cambria Math" w:eastAsia="Cambria Math" w:cs="Cambria Math"/>
          <w:lang w:val="ru-RU"/>
        </w:rPr>
        <w:t>Таблица</w:t>
      </w:r>
      <w:r>
        <w:rPr>
          <w:rFonts w:hint="default" w:ascii="Cambria Math" w:hAnsi="Cambria Math" w:eastAsia="Cambria Math" w:cs="Cambria Math"/>
          <w:lang w:val="ru-RU"/>
        </w:rPr>
        <w:t xml:space="preserve"> 2</w:t>
      </w:r>
    </w:p>
    <w:p>
      <w:pPr>
        <w:rPr>
          <w:rFonts w:ascii="Cambria Math" w:hAnsi="Cambria Math" w:eastAsia="Cambria Math" w:cs="Cambria Math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Chars="0"/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</w:pPr>
      <w:r>
        <w:rPr>
          <w:rFonts w:hint="default" w:ascii="Cambria Math" w:hAnsi="Cambria Math" w:eastAsia="Cambria Math" w:cs="Cambria Math"/>
          <w:lang w:val="ru-RU"/>
        </w:rPr>
        <w:t>Выводы: в ходе лабораторной работы мы и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>з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учи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>ли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 xml:space="preserve"> метод измерения момента инерции крестообразного маятника относительно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 xml:space="preserve"> 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оси вращения.Провер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>или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 xml:space="preserve"> уравнение динамики вращательного движения твердого тела вокруг неподвижной оси.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 xml:space="preserve"> 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>Провери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  <w:lang w:val="ru-RU"/>
        </w:rPr>
        <w:t>ли</w:t>
      </w:r>
      <w:r>
        <w:rPr>
          <w:rFonts w:hint="default" w:eastAsia="Cambria Math" w:cs="Cambria Math" w:asciiTheme="majorAscii" w:hAnsiTheme="majorAscii"/>
          <w:color w:val="000000"/>
          <w:sz w:val="24"/>
          <w:szCs w:val="24"/>
        </w:rPr>
        <w:t xml:space="preserve"> свойство аддитивности момента инерции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Chars="0"/>
        <w:rPr>
          <w:rFonts w:hint="default" w:eastAsia="Cambria Math" w:cs="Cambria Math" w:asciiTheme="majorAscii" w:hAnsiTheme="majorAscii"/>
          <w:color w:val="000000"/>
          <w:sz w:val="24"/>
          <w:szCs w:val="24"/>
        </w:rPr>
      </w:pPr>
    </w:p>
    <w:p>
      <w:pPr>
        <w:rPr>
          <w:rFonts w:hint="default" w:ascii="Cambria Math" w:hAnsi="Cambria Math" w:eastAsia="Cambria Math" w:cs="Cambria Math"/>
          <w:lang w:val="ru-RU"/>
        </w:rPr>
      </w:pPr>
    </w:p>
    <w:sectPr>
      <w:pgSz w:w="11906" w:h="16838"/>
      <w:pgMar w:top="851" w:right="851" w:bottom="851" w:left="851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Noto Sans Arabi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F53658"/>
    <w:multiLevelType w:val="multilevel"/>
    <w:tmpl w:val="6CF5365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eastAsia="Cambria Math" w:cs="Cambria Math"/>
      </w:rPr>
    </w:lvl>
    <w:lvl w:ilvl="1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69"/>
    <w:rsid w:val="0006787C"/>
    <w:rsid w:val="000D2962"/>
    <w:rsid w:val="000F1C46"/>
    <w:rsid w:val="00450B0C"/>
    <w:rsid w:val="00575294"/>
    <w:rsid w:val="00656904"/>
    <w:rsid w:val="00677278"/>
    <w:rsid w:val="00782F69"/>
    <w:rsid w:val="007E101A"/>
    <w:rsid w:val="00841655"/>
    <w:rsid w:val="0086714A"/>
    <w:rsid w:val="008C6179"/>
    <w:rsid w:val="009076B3"/>
    <w:rsid w:val="00AF0F92"/>
    <w:rsid w:val="00C21A88"/>
    <w:rsid w:val="00D35060"/>
    <w:rsid w:val="00E63349"/>
    <w:rsid w:val="114C1D58"/>
    <w:rsid w:val="17B37967"/>
    <w:rsid w:val="1FBE47A7"/>
    <w:rsid w:val="213F1FA9"/>
    <w:rsid w:val="27ED433A"/>
    <w:rsid w:val="282E6701"/>
    <w:rsid w:val="2E8D3859"/>
    <w:rsid w:val="2EB52A87"/>
    <w:rsid w:val="319C14CB"/>
    <w:rsid w:val="319C29C7"/>
    <w:rsid w:val="347F790F"/>
    <w:rsid w:val="36AC65CE"/>
    <w:rsid w:val="412338D8"/>
    <w:rsid w:val="43B81AEC"/>
    <w:rsid w:val="5CE8221D"/>
    <w:rsid w:val="6A9B37CC"/>
    <w:rsid w:val="6F2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5">
    <w:name w:val="_Style 13"/>
    <w:basedOn w:val="13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6">
    <w:name w:val="_Style 14"/>
    <w:basedOn w:val="13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7">
    <w:name w:val="_Style 1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8">
    <w:name w:val="Standard"/>
    <w:qFormat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Calibri" w:cs="Noto Sans Arabic"/>
      <w:sz w:val="22"/>
      <w:szCs w:val="22"/>
      <w:lang w:val="ru-RU" w:eastAsia="en-US" w:bidi="ar-SA"/>
    </w:rPr>
  </w:style>
  <w:style w:type="character" w:styleId="19">
    <w:name w:val="Placeholder Text"/>
    <w:basedOn w:val="8"/>
    <w:semiHidden/>
    <w:qFormat/>
    <w:uiPriority w:val="99"/>
    <w:rPr>
      <w:color w:val="808080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363</Words>
  <Characters>2073</Characters>
  <Lines>17</Lines>
  <Paragraphs>4</Paragraphs>
  <TotalTime>4</TotalTime>
  <ScaleCrop>false</ScaleCrop>
  <LinksUpToDate>false</LinksUpToDate>
  <CharactersWithSpaces>2432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2022-03-14T05:10:00Z</dcterms:created>
  <dc:creator>Ростислав</dc:creator>
  <cp:lastModifiedBy>WPS_1662644021</cp:lastModifiedBy>
  <dcterms:modified xsi:type="dcterms:W3CDTF">2023-01-19T18:56:03Z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87BD8BD704534242B3116C8623307BF5</vt:lpwstr>
  </property>
</Properties>
</file>