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4FAB" w14:textId="67C315C3" w:rsidR="000E1D06" w:rsidRPr="00B40666" w:rsidRDefault="00D51C8F" w:rsidP="009F62B0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1. Раннефеодальные </w:t>
      </w:r>
      <w:proofErr w:type="gramStart"/>
      <w:r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>Восточно</w:t>
      </w:r>
      <w:r w:rsidR="003A72A9"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>-с</w:t>
      </w:r>
      <w:r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>лавянские</w:t>
      </w:r>
      <w:proofErr w:type="gramEnd"/>
      <w:r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княжества на бел. землях. Характер их взаимоотношений с </w:t>
      </w:r>
      <w:r w:rsidR="003A72A9"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>Д</w:t>
      </w:r>
      <w:r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>ревне</w:t>
      </w:r>
      <w:r w:rsidR="003A72A9"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Р</w:t>
      </w:r>
      <w:r w:rsidRPr="00B40666">
        <w:rPr>
          <w:rFonts w:ascii="Times New Roman" w:hAnsi="Times New Roman" w:cs="Times New Roman"/>
          <w:b/>
          <w:bCs/>
          <w:sz w:val="26"/>
          <w:szCs w:val="26"/>
          <w:lang w:val="ru-RU"/>
        </w:rPr>
        <w:t>усским государством.</w:t>
      </w:r>
    </w:p>
    <w:p w14:paraId="2ACACD57" w14:textId="2E145451" w:rsidR="003A72A9" w:rsidRPr="00B40666" w:rsidRDefault="003A72A9" w:rsidP="009F62B0">
      <w:pPr>
        <w:spacing w:after="120" w:line="240" w:lineRule="auto"/>
        <w:contextualSpacing/>
        <w:jc w:val="both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  <w:t>Истоки формирования государственности в Восточной Европе непосредственно связаны с политическими, социально-экономическими и этническими процессами.</w:t>
      </w:r>
    </w:p>
    <w:p w14:paraId="2C109CA8" w14:textId="4390F319" w:rsidR="00D51C8F" w:rsidRPr="00B40666" w:rsidRDefault="00F9632B" w:rsidP="009F62B0">
      <w:pPr>
        <w:spacing w:after="120" w:line="240" w:lineRule="auto"/>
        <w:contextualSpacing/>
        <w:jc w:val="both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i/>
          <w:iCs/>
          <w:sz w:val="26"/>
          <w:szCs w:val="26"/>
          <w:lang w:val="ru-RU"/>
        </w:rPr>
        <w:t>Причины возникновения государства:</w:t>
      </w:r>
    </w:p>
    <w:p w14:paraId="609C1D24" w14:textId="77777777" w:rsidR="00F9632B" w:rsidRPr="00B40666" w:rsidRDefault="00F9632B" w:rsidP="009F62B0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sz w:val="26"/>
          <w:szCs w:val="26"/>
          <w:lang w:val="ru-RU"/>
        </w:rPr>
        <w:t>Экономические</w:t>
      </w:r>
    </w:p>
    <w:p w14:paraId="5D5FBF92" w14:textId="419EC83D" w:rsidR="00F9632B" w:rsidRPr="00B40666" w:rsidRDefault="00F9632B" w:rsidP="009F62B0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sz w:val="26"/>
          <w:szCs w:val="26"/>
          <w:lang w:val="ru-RU"/>
        </w:rPr>
        <w:tab/>
        <w:t>усовершенствование орудий труда</w:t>
      </w:r>
    </w:p>
    <w:p w14:paraId="0DDA594B" w14:textId="26D04C15" w:rsidR="00F9632B" w:rsidRPr="00B40666" w:rsidRDefault="00F9632B" w:rsidP="009F62B0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sz w:val="26"/>
          <w:szCs w:val="26"/>
          <w:lang w:val="ru-RU"/>
        </w:rPr>
        <w:t>Внутриполитические</w:t>
      </w:r>
    </w:p>
    <w:p w14:paraId="200381FF" w14:textId="5B2855FB" w:rsidR="00F9632B" w:rsidRPr="00B40666" w:rsidRDefault="00F9632B" w:rsidP="009F62B0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sz w:val="26"/>
          <w:szCs w:val="26"/>
          <w:lang w:val="ru-RU"/>
        </w:rPr>
        <w:tab/>
        <w:t>возникновение имущественного неравенства</w:t>
      </w:r>
    </w:p>
    <w:p w14:paraId="357774A5" w14:textId="2C323AD5" w:rsidR="00F9632B" w:rsidRPr="00B40666" w:rsidRDefault="00F9632B" w:rsidP="009F62B0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образование общественных классов: феодал и крестьянин </w:t>
      </w:r>
    </w:p>
    <w:p w14:paraId="4FBDCD9F" w14:textId="1E07CA1C" w:rsidR="00F9632B" w:rsidRPr="00B40666" w:rsidRDefault="00F9632B" w:rsidP="009F62B0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sz w:val="26"/>
          <w:szCs w:val="26"/>
          <w:lang w:val="ru-RU"/>
        </w:rPr>
        <w:t>Внешнеполитические</w:t>
      </w:r>
    </w:p>
    <w:p w14:paraId="2BE147A6" w14:textId="34D2C44D" w:rsidR="00F9632B" w:rsidRPr="00B40666" w:rsidRDefault="00F9632B" w:rsidP="009F62B0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Необходимость сильной военной организации, способной защитить местное </w:t>
      </w:r>
      <w:r w:rsidRPr="00B40666">
        <w:rPr>
          <w:rFonts w:ascii="Times New Roman" w:hAnsi="Times New Roman" w:cs="Times New Roman"/>
          <w:sz w:val="26"/>
          <w:szCs w:val="26"/>
          <w:lang w:val="ru-RU"/>
        </w:rPr>
        <w:tab/>
        <w:t xml:space="preserve">население </w:t>
      </w:r>
    </w:p>
    <w:p w14:paraId="14C1805D" w14:textId="53739F03" w:rsidR="00015A1C" w:rsidRPr="00B40666" w:rsidRDefault="00015A1C" w:rsidP="009F62B0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40666">
        <w:rPr>
          <w:rFonts w:ascii="Times New Roman" w:hAnsi="Times New Roman" w:cs="Times New Roman"/>
          <w:i/>
          <w:iCs/>
          <w:sz w:val="28"/>
          <w:szCs w:val="28"/>
          <w:lang w:val="ru-RU"/>
        </w:rPr>
        <w:t>Киевская Русь</w:t>
      </w:r>
    </w:p>
    <w:p w14:paraId="56B48D3B" w14:textId="428E5CB4" w:rsidR="003A52E1" w:rsidRPr="00B40666" w:rsidRDefault="003A72A9" w:rsidP="009F62B0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ab/>
      </w:r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  <w:lang w:val="ru-RU"/>
        </w:rPr>
        <w:t>С</w:t>
      </w:r>
      <w:proofErr w:type="spellStart"/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>уществова</w:t>
      </w:r>
      <w:proofErr w:type="spellEnd"/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  <w:lang w:val="ru-RU"/>
        </w:rPr>
        <w:t>ли</w:t>
      </w:r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>тр</w:t>
      </w:r>
      <w:proofErr w:type="spellEnd"/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  <w:lang w:val="ru-RU"/>
        </w:rPr>
        <w:t>и</w:t>
      </w:r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>политическ</w:t>
      </w:r>
      <w:proofErr w:type="spellEnd"/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  <w:lang w:val="ru-RU"/>
        </w:rPr>
        <w:t>их</w:t>
      </w:r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 xml:space="preserve"> центр</w:t>
      </w:r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  <w:lang w:val="ru-RU"/>
        </w:rPr>
        <w:t>а</w:t>
      </w:r>
      <w:r w:rsidRPr="00B40666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 xml:space="preserve"> Руси: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Новгород, Киев, Полоцк. </w:t>
      </w:r>
    </w:p>
    <w:p w14:paraId="6A873F3A" w14:textId="09C27F32" w:rsidR="003A52E1" w:rsidRPr="00B40666" w:rsidRDefault="003A52E1" w:rsidP="009F62B0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  <w:t>Письменные источники сообщают о</w:t>
      </w:r>
      <w:r w:rsidR="008759B5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появлении варяжского князя Рюрика в</w:t>
      </w:r>
      <w:r w:rsidR="008759B5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Новгороде в</w:t>
      </w:r>
      <w:r w:rsidR="008759B5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860-е гг.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Р</w:t>
      </w:r>
      <w:proofErr w:type="spellStart"/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одственник</w:t>
      </w:r>
      <w:proofErr w:type="spellEnd"/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Рюрика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,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князь</w:t>
      </w:r>
      <w:r w:rsidR="008759B5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B40666">
        <w:rPr>
          <w:rStyle w:val="a4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Олег</w:t>
      </w:r>
      <w:r w:rsidRPr="00B40666">
        <w:rPr>
          <w:rStyle w:val="a4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  <w:lang w:val="ru-RU"/>
        </w:rPr>
        <w:t>,</w:t>
      </w:r>
      <w:r w:rsidR="008759B5" w:rsidRPr="00B40666">
        <w:rPr>
          <w:rStyle w:val="a4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начал подчинение восточнославянских племен, находившихся за пределами Новгородской земли. В</w:t>
      </w:r>
      <w:r w:rsidR="008759B5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B40666">
        <w:rPr>
          <w:rStyle w:val="a4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882 г</w:t>
      </w:r>
      <w:r w:rsidRPr="00B40666">
        <w:rPr>
          <w:rStyle w:val="a4"/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.</w:t>
      </w:r>
      <w:r w:rsidR="008759B5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Олег захватил Киев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. Так начал</w:t>
      </w:r>
      <w:r w:rsidR="008759B5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а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формироваться </w:t>
      </w: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Киевская Русь.</w:t>
      </w:r>
    </w:p>
    <w:p w14:paraId="12595B9E" w14:textId="27A83E4F" w:rsidR="003A52E1" w:rsidRPr="00B40666" w:rsidRDefault="003A52E1" w:rsidP="009F62B0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</w:pP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be-BY"/>
        </w:rPr>
        <w:t>Уже в начале ІХ в. существовали два восточнославянских союза: северный – с центром в Новгороде и южный – с центром в Киеве.</w:t>
      </w:r>
    </w:p>
    <w:p w14:paraId="7491FA26" w14:textId="77777777" w:rsidR="003A52E1" w:rsidRPr="00B40666" w:rsidRDefault="003A52E1" w:rsidP="009F62B0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1) </w:t>
      </w:r>
      <w:r w:rsidR="003A72A9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На развитие северной части Руси сильно повлияли варяги, которые активно продвигались туда, иногда используя военную силу и торговлю. </w:t>
      </w:r>
    </w:p>
    <w:p w14:paraId="266AAEB6" w14:textId="4C6C2CE4" w:rsidR="003A52E1" w:rsidRPr="00B40666" w:rsidRDefault="003A52E1" w:rsidP="009F62B0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2) </w:t>
      </w:r>
      <w:r w:rsidR="003A72A9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На юге Восточной Европы Киев поддерживал тесные связи со степными племенами (хазарами) и Византийской империей. </w:t>
      </w:r>
    </w:p>
    <w:p w14:paraId="47F060A6" w14:textId="0536E9C9" w:rsidR="00F9632B" w:rsidRPr="00B40666" w:rsidRDefault="009F62B0" w:rsidP="009F62B0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3A72A9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Эти две части Руси были объединены князем Олегом Новгородским в 882 г.</w:t>
      </w:r>
      <w:r w:rsidR="003A72A9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в Киевскую Русь (Древне Русское государство).</w:t>
      </w:r>
      <w:r w:rsidR="003A72A9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Однако общее государство образовалось не сразу. Славянские племена часто не хотели участвовать в княжеских походах в другие страны. А киевский князь, полагаясь только на свою дружину, не мог контролировать значительные территории.</w:t>
      </w:r>
      <w:r w:rsidR="00015A1C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="00015A1C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 течением времени власть киевских князей распространилась на другие земли.</w:t>
      </w:r>
      <w:r w:rsidR="00015A1C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="00015A1C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Восточнославянские земли были объединены новгородским князем </w:t>
      </w:r>
      <w:r w:rsidR="00015A1C" w:rsidRPr="00B40666">
        <w:rPr>
          <w:rStyle w:val="a4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Владимиром Святославичем</w:t>
      </w:r>
      <w:r w:rsidR="00015A1C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(980—1015 гг.) только в конце X в. Его дружина подчинила Полоцк, Туров, Смоленск, Киев. Включенные в состав государства Владимира земли постепенно получили себе князей-наместников из числа его сыновей. Наибольшего могущества Киевская Русь достигла при князе </w:t>
      </w:r>
      <w:r w:rsidR="00015A1C" w:rsidRPr="00B40666">
        <w:rPr>
          <w:rStyle w:val="a4"/>
          <w:rFonts w:ascii="Times New Roman" w:hAnsi="Times New Roman" w:cs="Times New Roman"/>
          <w:b w:val="0"/>
          <w:bCs w:val="0"/>
          <w:color w:val="000000"/>
          <w:sz w:val="26"/>
          <w:szCs w:val="26"/>
          <w:shd w:val="clear" w:color="auto" w:fill="FFFFFF"/>
        </w:rPr>
        <w:t>Ярославе Мудром</w:t>
      </w:r>
      <w:r w:rsidR="00015A1C" w:rsidRPr="00B406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(1019—1054 гг.). В 30-е гг. XII в. Русь окончательно раскололась на отдельные княжества. </w:t>
      </w:r>
    </w:p>
    <w:p w14:paraId="26B36690" w14:textId="62570D30" w:rsidR="005434DF" w:rsidRPr="00B40666" w:rsidRDefault="009726F3" w:rsidP="009F62B0">
      <w:pPr>
        <w:pStyle w:val="a3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4066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434DF" w:rsidRPr="00B40666">
        <w:rPr>
          <w:rFonts w:ascii="Times New Roman" w:hAnsi="Times New Roman" w:cs="Times New Roman"/>
          <w:color w:val="000000"/>
          <w:sz w:val="26"/>
          <w:szCs w:val="26"/>
        </w:rPr>
        <w:t>Киевская Русь – это раннефеодальное государство – монархия. Во главе ее стоял великий князь. Князья отдельных земель, входивших в состав Киевской Руси, находились в вассальной зависимости от великого князя: были обязаны поставлять по его требованию воинов, а их подвластное население платить дань. В то же время в своих землях князья имели неограниченную власть.</w:t>
      </w:r>
    </w:p>
    <w:p w14:paraId="6419D0E5" w14:textId="77777777" w:rsidR="00015A1C" w:rsidRPr="00B40666" w:rsidRDefault="00015A1C" w:rsidP="009F62B0">
      <w:pPr>
        <w:pStyle w:val="a5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both"/>
        <w:rPr>
          <w:color w:val="262626"/>
          <w:sz w:val="26"/>
          <w:szCs w:val="26"/>
        </w:rPr>
      </w:pPr>
      <w:r w:rsidRPr="00B40666">
        <w:rPr>
          <w:rStyle w:val="a4"/>
          <w:color w:val="262626"/>
          <w:sz w:val="26"/>
          <w:szCs w:val="26"/>
          <w:bdr w:val="single" w:sz="2" w:space="0" w:color="auto" w:frame="1"/>
        </w:rPr>
        <w:t>Периоды истории государства. </w:t>
      </w:r>
      <w:r w:rsidRPr="00B40666">
        <w:rPr>
          <w:color w:val="262626"/>
          <w:sz w:val="26"/>
          <w:szCs w:val="26"/>
        </w:rPr>
        <w:t>В истории Древнерусского государства можно выделить четыре больших периода.</w:t>
      </w:r>
    </w:p>
    <w:p w14:paraId="4D6FC78B" w14:textId="77777777" w:rsidR="00015A1C" w:rsidRPr="00B40666" w:rsidRDefault="00015A1C" w:rsidP="009F62B0">
      <w:pPr>
        <w:pStyle w:val="a5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both"/>
        <w:rPr>
          <w:color w:val="262626"/>
          <w:sz w:val="26"/>
          <w:szCs w:val="26"/>
        </w:rPr>
      </w:pPr>
      <w:r w:rsidRPr="00B40666">
        <w:rPr>
          <w:color w:val="262626"/>
          <w:sz w:val="26"/>
          <w:szCs w:val="26"/>
        </w:rPr>
        <w:t xml:space="preserve">1) </w:t>
      </w:r>
      <w:r w:rsidRPr="006403DF">
        <w:rPr>
          <w:i/>
          <w:iCs/>
          <w:color w:val="262626"/>
          <w:sz w:val="26"/>
          <w:szCs w:val="26"/>
        </w:rPr>
        <w:t>Около 882 – начало 990-х гг.</w:t>
      </w:r>
      <w:r w:rsidRPr="00B40666">
        <w:rPr>
          <w:color w:val="262626"/>
          <w:sz w:val="26"/>
          <w:szCs w:val="26"/>
        </w:rPr>
        <w:t xml:space="preserve"> Государство носит федеративный характер; входящие в него территории восточнославянских племенных союзов пользуются широкой автономией и вообще слабо связаны с центром. Поэтому Древнерусское государство этого периода часто характеризуется как «союз союзов племен». После смерти в 972 г. </w:t>
      </w:r>
      <w:r w:rsidRPr="00B40666">
        <w:rPr>
          <w:color w:val="262626"/>
          <w:sz w:val="26"/>
          <w:szCs w:val="26"/>
        </w:rPr>
        <w:lastRenderedPageBreak/>
        <w:t xml:space="preserve">Святослава Игоревича государство вообще распадается на три независимые «волости» (Киевскую, Новгородскую и </w:t>
      </w:r>
      <w:proofErr w:type="spellStart"/>
      <w:r w:rsidRPr="00B40666">
        <w:rPr>
          <w:color w:val="262626"/>
          <w:sz w:val="26"/>
          <w:szCs w:val="26"/>
        </w:rPr>
        <w:t>Древлянскую</w:t>
      </w:r>
      <w:proofErr w:type="spellEnd"/>
      <w:r w:rsidRPr="00B40666">
        <w:rPr>
          <w:color w:val="262626"/>
          <w:sz w:val="26"/>
          <w:szCs w:val="26"/>
        </w:rPr>
        <w:t>, вновь объединенные Ярополком Святославичем только около 977 г.).</w:t>
      </w:r>
    </w:p>
    <w:p w14:paraId="5446FDFB" w14:textId="77777777" w:rsidR="00015A1C" w:rsidRPr="00B40666" w:rsidRDefault="00015A1C" w:rsidP="009F62B0">
      <w:pPr>
        <w:pStyle w:val="a5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both"/>
        <w:rPr>
          <w:color w:val="262626"/>
          <w:sz w:val="26"/>
          <w:szCs w:val="26"/>
        </w:rPr>
      </w:pPr>
      <w:r w:rsidRPr="00B40666">
        <w:rPr>
          <w:color w:val="262626"/>
          <w:sz w:val="26"/>
          <w:szCs w:val="26"/>
        </w:rPr>
        <w:t xml:space="preserve">2) </w:t>
      </w:r>
      <w:r w:rsidRPr="006403DF">
        <w:rPr>
          <w:i/>
          <w:iCs/>
          <w:color w:val="262626"/>
          <w:sz w:val="26"/>
          <w:szCs w:val="26"/>
        </w:rPr>
        <w:t>Начало 990-х гг. – 1054 г.</w:t>
      </w:r>
      <w:r w:rsidRPr="00B40666">
        <w:rPr>
          <w:color w:val="262626"/>
          <w:sz w:val="26"/>
          <w:szCs w:val="26"/>
        </w:rPr>
        <w:t xml:space="preserve"> В результате ликвидации Владимиром Святославичем большинства племенных княжений и замены племенных князей наместниками (сыновьями) великого князя русского (кагана) государство приобретает черты унитарного. Однако в результате усобицы между Ярославом Мудрым и его братом Мстиславом Владимировичем (Лютым), в 1026 г. оно вновь распадается – на две половины (с границей между ними по Днепру), – и только после смерти в 1036 г. Мстислава Ярослав восстанавливает единство государства.</w:t>
      </w:r>
    </w:p>
    <w:p w14:paraId="428A61E5" w14:textId="77777777" w:rsidR="00015A1C" w:rsidRPr="00B40666" w:rsidRDefault="00015A1C" w:rsidP="009F62B0">
      <w:pPr>
        <w:pStyle w:val="a5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both"/>
        <w:rPr>
          <w:color w:val="262626"/>
          <w:sz w:val="26"/>
          <w:szCs w:val="26"/>
        </w:rPr>
      </w:pPr>
      <w:r w:rsidRPr="00B40666">
        <w:rPr>
          <w:color w:val="262626"/>
          <w:sz w:val="26"/>
          <w:szCs w:val="26"/>
        </w:rPr>
        <w:t xml:space="preserve">3) </w:t>
      </w:r>
      <w:r w:rsidRPr="006403DF">
        <w:rPr>
          <w:i/>
          <w:iCs/>
          <w:color w:val="262626"/>
          <w:sz w:val="26"/>
          <w:szCs w:val="26"/>
        </w:rPr>
        <w:t>1054 – 1113 гг.</w:t>
      </w:r>
      <w:r w:rsidRPr="00B40666">
        <w:rPr>
          <w:color w:val="262626"/>
          <w:sz w:val="26"/>
          <w:szCs w:val="26"/>
        </w:rPr>
        <w:t xml:space="preserve"> Согласно завещанию Ярослава Мудрого, государство вновь принимает черты федерации. Оно считается общим достоянием княжеского рода Рюриковичей, каждый из которых имеет право княжить в той или иной области («волости»), но должен подчиняться старшему в роде – великому князю русскому. Однако в результате начавшегося в XI в. бурного роста городов (потенциальных областных центров) и упадка значения Днепровского торгового пути (то и дело перекрывавшегося половцами) роль Киева как единого центра, контролирующего Днепровский путь, начинает падать, и федерация обнаруживает тенденцию к превращению в конфедерацию (т.е. к распаду единого государства).</w:t>
      </w:r>
    </w:p>
    <w:p w14:paraId="51DA749E" w14:textId="77777777" w:rsidR="00015A1C" w:rsidRPr="00B40666" w:rsidRDefault="00015A1C" w:rsidP="009F62B0">
      <w:pPr>
        <w:pStyle w:val="a5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both"/>
        <w:rPr>
          <w:color w:val="262626"/>
          <w:sz w:val="26"/>
          <w:szCs w:val="26"/>
        </w:rPr>
      </w:pPr>
      <w:r w:rsidRPr="00B40666">
        <w:rPr>
          <w:color w:val="262626"/>
          <w:sz w:val="26"/>
          <w:szCs w:val="26"/>
        </w:rPr>
        <w:t>4) 1113 – 1132 гг. Владимиру Мономаху (1113 – 1125 гг.) и его старшему сыну Мстиславу Великому (1125 – 1132 гг.) удается приостановить начавшийся распад Древнерусского государства и вновь придать ему черты федерации (а не конфедерации).</w:t>
      </w:r>
    </w:p>
    <w:p w14:paraId="5477B67C" w14:textId="4A307349" w:rsidR="00015A1C" w:rsidRPr="00B40666" w:rsidRDefault="00015A1C" w:rsidP="009F62B0">
      <w:pPr>
        <w:pStyle w:val="a5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both"/>
        <w:rPr>
          <w:color w:val="262626"/>
          <w:sz w:val="26"/>
          <w:szCs w:val="26"/>
        </w:rPr>
      </w:pPr>
      <w:r w:rsidRPr="00B40666">
        <w:rPr>
          <w:color w:val="262626"/>
          <w:sz w:val="26"/>
          <w:szCs w:val="26"/>
        </w:rPr>
        <w:t>Поскольку объективные причины нарастания центробежных тенденций (а к ним, помимо перечисленных выше, относилась и слабая управляемость огромного государства при тогдашних средствах сообщения и связи) не удалось устранить ни Владимиру Мономаху, ни Мстиславу Великому, после смерти последнего в 1132 г. эти тенденции восторжествовали вновь. Городские «волости» одна за другой стали выходить из подчинения великому князю русскому. Последние из них сделали это в 1150-х гг. (почему время окончательного распада Древнерусского государства и относят иногда к середине XII в.), но обычно концом существования Древнерусского государства считается рубеж первой и второй третей XII в.</w:t>
      </w:r>
    </w:p>
    <w:p w14:paraId="5CD7A787" w14:textId="29CED286" w:rsidR="002C4CB7" w:rsidRPr="00B40666" w:rsidRDefault="00015A1C" w:rsidP="009F62B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40666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Полоцкое княжество</w:t>
      </w:r>
    </w:p>
    <w:p w14:paraId="4C2A86D6" w14:textId="77777777" w:rsidR="009726F3" w:rsidRPr="00B40666" w:rsidRDefault="00E20CD4" w:rsidP="009726F3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shd w:val="clear" w:color="auto" w:fill="FFFFFF"/>
        </w:rPr>
      </w:pPr>
      <w:r w:rsidRPr="00B40666">
        <w:rPr>
          <w:sz w:val="26"/>
          <w:szCs w:val="26"/>
          <w:shd w:val="clear" w:color="auto" w:fill="FFFFFF"/>
        </w:rPr>
        <w:tab/>
      </w:r>
      <w:r w:rsidR="00DC7B57" w:rsidRPr="00B40666">
        <w:rPr>
          <w:sz w:val="26"/>
          <w:szCs w:val="26"/>
          <w:shd w:val="clear" w:color="auto" w:fill="FFFFFF"/>
          <w:lang w:val="be-BY"/>
        </w:rPr>
        <w:t>Полоцк впервые упоминается в</w:t>
      </w:r>
      <w:r w:rsidR="00DC7B57" w:rsidRPr="00B40666">
        <w:rPr>
          <w:b/>
          <w:bCs/>
          <w:sz w:val="26"/>
          <w:szCs w:val="26"/>
          <w:shd w:val="clear" w:color="auto" w:fill="FFFFFF"/>
          <w:lang w:val="be-BY"/>
        </w:rPr>
        <w:t xml:space="preserve"> </w:t>
      </w:r>
      <w:r w:rsidR="00DC7B57" w:rsidRPr="00DC7B57">
        <w:rPr>
          <w:sz w:val="26"/>
          <w:szCs w:val="26"/>
          <w:shd w:val="clear" w:color="auto" w:fill="FFFFFF"/>
          <w:lang w:val="be-BY"/>
        </w:rPr>
        <w:t>862 г</w:t>
      </w:r>
      <w:r w:rsidR="00DC7B57" w:rsidRPr="00DC7B57">
        <w:rPr>
          <w:b/>
          <w:bCs/>
          <w:sz w:val="26"/>
          <w:szCs w:val="26"/>
          <w:shd w:val="clear" w:color="auto" w:fill="FFFFFF"/>
          <w:lang w:val="be-BY"/>
        </w:rPr>
        <w:t xml:space="preserve">. </w:t>
      </w:r>
      <w:r w:rsidR="00DC7B57" w:rsidRPr="00DC7B57">
        <w:rPr>
          <w:sz w:val="26"/>
          <w:szCs w:val="26"/>
          <w:shd w:val="clear" w:color="auto" w:fill="FFFFFF"/>
          <w:lang w:val="be-BY"/>
        </w:rPr>
        <w:t>в числе городов, которые Рюрик</w:t>
      </w:r>
      <w:r w:rsidR="00DC7B57" w:rsidRPr="00DC7B57">
        <w:rPr>
          <w:b/>
          <w:bCs/>
          <w:sz w:val="26"/>
          <w:szCs w:val="26"/>
          <w:shd w:val="clear" w:color="auto" w:fill="FFFFFF"/>
          <w:lang w:val="be-BY"/>
        </w:rPr>
        <w:t xml:space="preserve"> </w:t>
      </w:r>
      <w:r w:rsidR="00DC7B57" w:rsidRPr="00DC7B57">
        <w:rPr>
          <w:sz w:val="26"/>
          <w:szCs w:val="26"/>
          <w:shd w:val="clear" w:color="auto" w:fill="FFFFFF"/>
          <w:lang w:val="be-BY"/>
        </w:rPr>
        <w:t>Новгородский</w:t>
      </w:r>
      <w:r w:rsidR="00DC7B57" w:rsidRPr="00DC7B57">
        <w:rPr>
          <w:b/>
          <w:bCs/>
          <w:i/>
          <w:iCs/>
          <w:sz w:val="26"/>
          <w:szCs w:val="26"/>
          <w:shd w:val="clear" w:color="auto" w:fill="FFFFFF"/>
          <w:lang w:val="be-BY"/>
        </w:rPr>
        <w:t xml:space="preserve"> </w:t>
      </w:r>
      <w:r w:rsidR="00DC7B57" w:rsidRPr="00DC7B57">
        <w:rPr>
          <w:sz w:val="26"/>
          <w:szCs w:val="26"/>
          <w:shd w:val="clear" w:color="auto" w:fill="FFFFFF"/>
          <w:lang w:val="be-BY"/>
        </w:rPr>
        <w:t>(862</w:t>
      </w:r>
      <w:r w:rsidR="00DC7B57" w:rsidRPr="00DC7B57">
        <w:rPr>
          <w:b/>
          <w:bCs/>
          <w:sz w:val="26"/>
          <w:szCs w:val="26"/>
          <w:shd w:val="clear" w:color="auto" w:fill="FFFFFF"/>
          <w:lang w:val="be-BY"/>
        </w:rPr>
        <w:t>‒</w:t>
      </w:r>
      <w:r w:rsidR="00DC7B57" w:rsidRPr="00DC7B57">
        <w:rPr>
          <w:sz w:val="26"/>
          <w:szCs w:val="26"/>
          <w:shd w:val="clear" w:color="auto" w:fill="FFFFFF"/>
          <w:lang w:val="be-BY"/>
        </w:rPr>
        <w:t xml:space="preserve">879) раздавал своим соратникам. </w:t>
      </w:r>
      <w:r w:rsidR="009726F3" w:rsidRPr="00B40666">
        <w:rPr>
          <w:sz w:val="26"/>
          <w:szCs w:val="26"/>
          <w:shd w:val="clear" w:color="auto" w:fill="FFFFFF"/>
          <w:lang w:val="be-BY"/>
        </w:rPr>
        <w:t>При преемниках Олега – Игоре</w:t>
      </w:r>
      <w:r w:rsidR="009726F3" w:rsidRPr="00B40666">
        <w:rPr>
          <w:i/>
          <w:iCs/>
          <w:sz w:val="26"/>
          <w:szCs w:val="26"/>
          <w:shd w:val="clear" w:color="auto" w:fill="FFFFFF"/>
          <w:lang w:val="be-BY"/>
        </w:rPr>
        <w:t xml:space="preserve"> </w:t>
      </w:r>
      <w:r w:rsidR="009726F3" w:rsidRPr="00B40666">
        <w:rPr>
          <w:sz w:val="26"/>
          <w:szCs w:val="26"/>
          <w:shd w:val="clear" w:color="auto" w:fill="FFFFFF"/>
          <w:lang w:val="be-BY"/>
        </w:rPr>
        <w:t>(912‒945), Ольге (945‒964), Святославе</w:t>
      </w:r>
      <w:r w:rsidR="009726F3" w:rsidRPr="00B40666">
        <w:rPr>
          <w:i/>
          <w:iCs/>
          <w:sz w:val="26"/>
          <w:szCs w:val="26"/>
          <w:shd w:val="clear" w:color="auto" w:fill="FFFFFF"/>
          <w:lang w:val="be-BY"/>
        </w:rPr>
        <w:t xml:space="preserve"> </w:t>
      </w:r>
      <w:r w:rsidR="009726F3" w:rsidRPr="00B40666">
        <w:rPr>
          <w:sz w:val="26"/>
          <w:szCs w:val="26"/>
          <w:shd w:val="clear" w:color="auto" w:fill="FFFFFF"/>
          <w:lang w:val="be-BY"/>
        </w:rPr>
        <w:t xml:space="preserve">(964–972) – влияние Киева на Полоцк ослабло </w:t>
      </w:r>
    </w:p>
    <w:p w14:paraId="7E6F38AA" w14:textId="22639BA7" w:rsidR="00015A1C" w:rsidRPr="00B40666" w:rsidRDefault="009726F3" w:rsidP="00E20CD4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B40666">
        <w:rPr>
          <w:sz w:val="26"/>
          <w:szCs w:val="26"/>
          <w:shd w:val="clear" w:color="auto" w:fill="FFFFFF"/>
        </w:rPr>
        <w:tab/>
      </w:r>
      <w:r w:rsidR="00015A1C" w:rsidRPr="00B40666">
        <w:rPr>
          <w:sz w:val="26"/>
          <w:szCs w:val="26"/>
          <w:shd w:val="clear" w:color="auto" w:fill="FFFFFF"/>
        </w:rPr>
        <w:t>Примерно с</w:t>
      </w:r>
      <w:r w:rsidR="00DC7B57" w:rsidRPr="00B40666">
        <w:rPr>
          <w:sz w:val="26"/>
          <w:szCs w:val="26"/>
          <w:shd w:val="clear" w:color="auto" w:fill="FFFFFF"/>
          <w:lang w:val="ru-RU"/>
        </w:rPr>
        <w:t xml:space="preserve"> </w:t>
      </w:r>
      <w:r w:rsidR="00015A1C" w:rsidRPr="00B40666">
        <w:rPr>
          <w:sz w:val="26"/>
          <w:szCs w:val="26"/>
          <w:shd w:val="clear" w:color="auto" w:fill="FFFFFF"/>
        </w:rPr>
        <w:t xml:space="preserve">960-х гг. </w:t>
      </w:r>
      <w:r w:rsidR="00DC7B57" w:rsidRPr="00B40666">
        <w:rPr>
          <w:sz w:val="26"/>
          <w:szCs w:val="26"/>
          <w:shd w:val="clear" w:color="auto" w:fill="FFFFFF"/>
        </w:rPr>
        <w:t>В</w:t>
      </w:r>
      <w:r w:rsidR="00DC7B57" w:rsidRPr="00B40666">
        <w:rPr>
          <w:sz w:val="26"/>
          <w:szCs w:val="26"/>
          <w:shd w:val="clear" w:color="auto" w:fill="FFFFFF"/>
          <w:lang w:val="ru-RU"/>
        </w:rPr>
        <w:t xml:space="preserve"> </w:t>
      </w:r>
      <w:r w:rsidR="00015A1C" w:rsidRPr="00B40666">
        <w:rPr>
          <w:sz w:val="26"/>
          <w:szCs w:val="26"/>
          <w:shd w:val="clear" w:color="auto" w:fill="FFFFFF"/>
        </w:rPr>
        <w:t>Полоцке правил первый известный князь</w:t>
      </w:r>
      <w:r w:rsidR="00DC7B57" w:rsidRPr="00B40666">
        <w:rPr>
          <w:sz w:val="26"/>
          <w:szCs w:val="26"/>
          <w:shd w:val="clear" w:color="auto" w:fill="FFFFFF"/>
          <w:lang w:val="ru-RU"/>
        </w:rPr>
        <w:t xml:space="preserve"> </w:t>
      </w:r>
      <w:r w:rsidR="00015A1C" w:rsidRPr="00B40666">
        <w:rPr>
          <w:sz w:val="26"/>
          <w:szCs w:val="26"/>
          <w:shd w:val="clear" w:color="auto" w:fill="FFFFFF"/>
        </w:rPr>
        <w:t>—</w:t>
      </w:r>
      <w:r w:rsidR="00DC7B57" w:rsidRPr="00B40666">
        <w:rPr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="00015A1C" w:rsidRPr="00B40666">
        <w:rPr>
          <w:rStyle w:val="a4"/>
          <w:b w:val="0"/>
          <w:bCs w:val="0"/>
          <w:sz w:val="26"/>
          <w:szCs w:val="26"/>
          <w:shd w:val="clear" w:color="auto" w:fill="FFFFFF"/>
        </w:rPr>
        <w:t>Рогволод</w:t>
      </w:r>
      <w:proofErr w:type="spellEnd"/>
      <w:r w:rsidR="00015A1C" w:rsidRPr="00B40666">
        <w:rPr>
          <w:b/>
          <w:bCs/>
          <w:sz w:val="26"/>
          <w:szCs w:val="26"/>
          <w:shd w:val="clear" w:color="auto" w:fill="FFFFFF"/>
        </w:rPr>
        <w:t>.</w:t>
      </w:r>
      <w:r w:rsidR="00015A1C" w:rsidRPr="00B40666">
        <w:rPr>
          <w:b/>
          <w:bCs/>
          <w:sz w:val="26"/>
          <w:szCs w:val="26"/>
          <w:shd w:val="clear" w:color="auto" w:fill="FFFFFF"/>
          <w:lang w:val="ru-RU"/>
        </w:rPr>
        <w:t xml:space="preserve"> </w:t>
      </w:r>
      <w:r w:rsidR="00E20CD4" w:rsidRPr="00B40666">
        <w:rPr>
          <w:sz w:val="26"/>
          <w:szCs w:val="26"/>
        </w:rPr>
        <w:t>Город находился на реке Западная Двина, являвшейся частью важнейшего торгового пути «из варяг в греки».</w:t>
      </w:r>
    </w:p>
    <w:p w14:paraId="3200DB73" w14:textId="6D8F7B83" w:rsidR="009F62B0" w:rsidRPr="00B40666" w:rsidRDefault="00E20CD4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B40666">
        <w:rPr>
          <w:sz w:val="26"/>
          <w:szCs w:val="26"/>
        </w:rPr>
        <w:tab/>
      </w:r>
      <w:r w:rsidR="009F62B0" w:rsidRPr="00B40666">
        <w:rPr>
          <w:sz w:val="26"/>
          <w:szCs w:val="26"/>
        </w:rPr>
        <w:t>Территория Беларуси рассматривается историками как западные земли Киевской Руси</w:t>
      </w:r>
      <w:r w:rsidRPr="00B40666">
        <w:rPr>
          <w:sz w:val="26"/>
          <w:szCs w:val="26"/>
          <w:lang w:val="ru-RU"/>
        </w:rPr>
        <w:t xml:space="preserve">. </w:t>
      </w:r>
    </w:p>
    <w:p w14:paraId="65ACA74C" w14:textId="619D6097" w:rsidR="009F62B0" w:rsidRPr="00B40666" w:rsidRDefault="00E20CD4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B40666">
        <w:rPr>
          <w:sz w:val="26"/>
          <w:szCs w:val="26"/>
        </w:rPr>
        <w:tab/>
      </w:r>
      <w:r w:rsidR="009F62B0" w:rsidRPr="00B40666">
        <w:rPr>
          <w:sz w:val="26"/>
          <w:szCs w:val="26"/>
        </w:rPr>
        <w:t xml:space="preserve">X в. Полоцку как возможному союзнику придавалось важное значение в соперничестве между Киевом и Новгородом, также находившимися на пути «из варяг в греки». </w:t>
      </w:r>
      <w:proofErr w:type="spellStart"/>
      <w:r w:rsidR="009F62B0" w:rsidRPr="00B40666">
        <w:rPr>
          <w:sz w:val="26"/>
          <w:szCs w:val="26"/>
        </w:rPr>
        <w:t>Рогволод</w:t>
      </w:r>
      <w:proofErr w:type="spellEnd"/>
      <w:r w:rsidR="009F62B0" w:rsidRPr="00B40666">
        <w:rPr>
          <w:sz w:val="26"/>
          <w:szCs w:val="26"/>
        </w:rPr>
        <w:t xml:space="preserve"> дал согласие на брак своей дочери Рогнеды с более сильным киевским князем Ярополком. Новгородскому князю Владимиру, также просившему руки дочери </w:t>
      </w:r>
      <w:r w:rsidR="009F62B0" w:rsidRPr="00B40666">
        <w:rPr>
          <w:sz w:val="26"/>
          <w:szCs w:val="26"/>
        </w:rPr>
        <w:lastRenderedPageBreak/>
        <w:t xml:space="preserve">полоцкого князя, было отказано. Отказ оскорбил Владимира. </w:t>
      </w:r>
      <w:r w:rsidRPr="00B40666">
        <w:rPr>
          <w:sz w:val="26"/>
          <w:szCs w:val="26"/>
          <w:lang w:val="ru-RU"/>
        </w:rPr>
        <w:t xml:space="preserve">В ответ </w:t>
      </w:r>
      <w:r w:rsidR="009F62B0" w:rsidRPr="00B40666">
        <w:rPr>
          <w:sz w:val="26"/>
          <w:szCs w:val="26"/>
        </w:rPr>
        <w:t xml:space="preserve">Полоцк был взят и сожжен его войсками. </w:t>
      </w:r>
      <w:proofErr w:type="spellStart"/>
      <w:r w:rsidR="009F62B0" w:rsidRPr="00B40666">
        <w:rPr>
          <w:sz w:val="26"/>
          <w:szCs w:val="26"/>
        </w:rPr>
        <w:t>Рогволод</w:t>
      </w:r>
      <w:proofErr w:type="spellEnd"/>
      <w:r w:rsidR="009F62B0" w:rsidRPr="00B40666">
        <w:rPr>
          <w:sz w:val="26"/>
          <w:szCs w:val="26"/>
        </w:rPr>
        <w:t xml:space="preserve"> же и оба его сына убиты. Рогнеда насильно взята в жены Владимиром.</w:t>
      </w:r>
    </w:p>
    <w:p w14:paraId="578C9846" w14:textId="348237B1" w:rsidR="00E20CD4" w:rsidRPr="00B40666" w:rsidRDefault="00E20CD4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B40666">
        <w:rPr>
          <w:sz w:val="26"/>
          <w:szCs w:val="26"/>
        </w:rPr>
        <w:tab/>
      </w:r>
      <w:r w:rsidR="009F62B0" w:rsidRPr="00B40666">
        <w:rPr>
          <w:sz w:val="26"/>
          <w:szCs w:val="26"/>
        </w:rPr>
        <w:t xml:space="preserve">В дальнейшем Владимир стал великим князем киевским. </w:t>
      </w:r>
      <w:r w:rsidRPr="00B40666">
        <w:rPr>
          <w:sz w:val="26"/>
          <w:szCs w:val="26"/>
          <w:lang w:val="ru-RU"/>
        </w:rPr>
        <w:t>П</w:t>
      </w:r>
      <w:proofErr w:type="spellStart"/>
      <w:r w:rsidR="009F62B0" w:rsidRPr="00B40666">
        <w:rPr>
          <w:sz w:val="26"/>
          <w:szCs w:val="26"/>
        </w:rPr>
        <w:t>ринятие</w:t>
      </w:r>
      <w:proofErr w:type="spellEnd"/>
      <w:r w:rsidR="009F62B0" w:rsidRPr="00B40666">
        <w:rPr>
          <w:sz w:val="26"/>
          <w:szCs w:val="26"/>
        </w:rPr>
        <w:t xml:space="preserve"> в 988 г. и распространение на землях восточных славян новой религии — христианства. Владимир дал Рогнеде новое имя — Горислава. </w:t>
      </w:r>
    </w:p>
    <w:p w14:paraId="2B9AF989" w14:textId="2009C308" w:rsidR="009F62B0" w:rsidRPr="00B40666" w:rsidRDefault="006403DF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ab/>
      </w:r>
      <w:r w:rsidR="009F62B0" w:rsidRPr="00B40666">
        <w:rPr>
          <w:sz w:val="26"/>
          <w:szCs w:val="26"/>
        </w:rPr>
        <w:t xml:space="preserve">Владимир приказал выслать Рогнеду с Изяславом в Полоцкое княжество. Здесь для нее был построен город, названный именем ее сына — </w:t>
      </w:r>
      <w:proofErr w:type="spellStart"/>
      <w:r w:rsidR="009F62B0" w:rsidRPr="00B40666">
        <w:rPr>
          <w:sz w:val="26"/>
          <w:szCs w:val="26"/>
        </w:rPr>
        <w:t>Изяславль</w:t>
      </w:r>
      <w:proofErr w:type="spellEnd"/>
      <w:r w:rsidR="009F62B0" w:rsidRPr="00B40666">
        <w:rPr>
          <w:sz w:val="26"/>
          <w:szCs w:val="26"/>
        </w:rPr>
        <w:t xml:space="preserve"> (теперь Заславль). Рогнеда постриглась (по иной гипотезе, была пострижена) в монахини под именем Анастасия. </w:t>
      </w:r>
    </w:p>
    <w:p w14:paraId="39503BAA" w14:textId="7B95E74B" w:rsidR="00E20CD4" w:rsidRPr="00B40666" w:rsidRDefault="00E20CD4" w:rsidP="00E20CD4">
      <w:pPr>
        <w:spacing w:after="120" w:line="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4066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До 988 г. Полоцкое княжество находилось под непосредственной властью Владимира. Однако после своего крещения он назначил своих сыновей наместниками в отдельные земли. Так, его сын </w:t>
      </w:r>
      <w:r w:rsidRPr="00B40666">
        <w:rPr>
          <w:rStyle w:val="a4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Изяслав</w:t>
      </w:r>
      <w:r w:rsidRPr="00B40666">
        <w:rPr>
          <w:rFonts w:ascii="Times New Roman" w:hAnsi="Times New Roman" w:cs="Times New Roman"/>
          <w:sz w:val="26"/>
          <w:szCs w:val="26"/>
          <w:shd w:val="clear" w:color="auto" w:fill="FFFFFF"/>
        </w:rPr>
        <w:t> княжил в Полоцком княжестве до 1001 г.</w:t>
      </w:r>
      <w:r w:rsidRPr="00B40666">
        <w:rPr>
          <w:rFonts w:ascii="Times New Roman" w:hAnsi="Times New Roman" w:cs="Times New Roman"/>
          <w:sz w:val="26"/>
          <w:szCs w:val="26"/>
        </w:rPr>
        <w:t xml:space="preserve"> Он известен в истории как князь-книжник, знавший и распространявший грамоту вместе с христианством в Полоцке.</w:t>
      </w:r>
    </w:p>
    <w:p w14:paraId="013C6F63" w14:textId="6D394AA5" w:rsidR="00E20CD4" w:rsidRPr="00B40666" w:rsidRDefault="00E20CD4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lang w:val="ru-RU"/>
        </w:rPr>
      </w:pPr>
      <w:r w:rsidRPr="00B40666">
        <w:rPr>
          <w:sz w:val="26"/>
          <w:szCs w:val="26"/>
        </w:rPr>
        <w:tab/>
      </w:r>
      <w:r w:rsidR="009F62B0" w:rsidRPr="00B40666">
        <w:rPr>
          <w:sz w:val="26"/>
          <w:szCs w:val="26"/>
        </w:rPr>
        <w:t xml:space="preserve">Усиление Полоцкого княжества произошло в XI в. при сыне Изяслава, полоцком князе Брячиславе. Он со своим войском захватил волоки, соединявшие Западную Двину и Днепр на пути «из варяг в греки» и принадлежавшие Новгороду. </w:t>
      </w:r>
      <w:r w:rsidR="005434DF" w:rsidRPr="00B40666">
        <w:rPr>
          <w:color w:val="000000"/>
          <w:sz w:val="26"/>
          <w:szCs w:val="26"/>
          <w:shd w:val="clear" w:color="auto" w:fill="FFFFFF"/>
        </w:rPr>
        <w:t>При князе Брячиславе Полоцкое княжество вело активную борьбу против соседнего Новгорода, конфликтовало с киевским князем Ярославом Мудрым.</w:t>
      </w:r>
      <w:r w:rsidR="005434DF" w:rsidRPr="00B40666">
        <w:rPr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="005434DF" w:rsidRPr="00B40666">
        <w:rPr>
          <w:color w:val="000000"/>
          <w:sz w:val="26"/>
          <w:szCs w:val="26"/>
          <w:shd w:val="clear" w:color="auto" w:fill="FFFFFF"/>
        </w:rPr>
        <w:t xml:space="preserve">Ситуация изменилась после 1021 г., когда Ярослав победил Брячислава в битве на реке </w:t>
      </w:r>
      <w:proofErr w:type="spellStart"/>
      <w:r w:rsidR="005434DF" w:rsidRPr="00B40666">
        <w:rPr>
          <w:color w:val="000000"/>
          <w:sz w:val="26"/>
          <w:szCs w:val="26"/>
          <w:shd w:val="clear" w:color="auto" w:fill="FFFFFF"/>
        </w:rPr>
        <w:t>Судомире</w:t>
      </w:r>
      <w:proofErr w:type="spellEnd"/>
      <w:r w:rsidR="005434DF" w:rsidRPr="00B40666">
        <w:rPr>
          <w:color w:val="000000"/>
          <w:sz w:val="26"/>
          <w:szCs w:val="26"/>
          <w:shd w:val="clear" w:color="auto" w:fill="FFFFFF"/>
        </w:rPr>
        <w:t>.</w:t>
      </w:r>
      <w:r w:rsidR="00DC7B57" w:rsidRPr="00B40666">
        <w:rPr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="00DC7B57" w:rsidRPr="00B40666">
        <w:rPr>
          <w:color w:val="000000"/>
          <w:sz w:val="26"/>
          <w:szCs w:val="26"/>
          <w:shd w:val="clear" w:color="auto" w:fill="FFFFFF"/>
        </w:rPr>
        <w:t>Между князьями был заключен договор, в соответствии с которым киевский князь передал Полоцку два города: Усвяты и Витебск. Этот договор изменил отношения между князьями и укрепил авторитет Полоцка.</w:t>
      </w:r>
    </w:p>
    <w:p w14:paraId="5395453D" w14:textId="49F1933A" w:rsidR="009F62B0" w:rsidRPr="00B40666" w:rsidRDefault="00E20CD4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B40666">
        <w:rPr>
          <w:sz w:val="26"/>
          <w:szCs w:val="26"/>
        </w:rPr>
        <w:tab/>
      </w:r>
      <w:r w:rsidR="009F62B0" w:rsidRPr="00B40666">
        <w:rPr>
          <w:sz w:val="26"/>
          <w:szCs w:val="26"/>
        </w:rPr>
        <w:t>Легендами овеяно имя сына Брячислава — полоцкого князя Всеслава, прозванного Чародеем. Он будто бы родился от колдовства, чародейства. Неизвестный автор «Слова о полку Игореве» сравнивает князя Всеслава с оборотнем. Более 50 лет, с 1044 по 1101 г., князь правил Полоцкой землей, достигшей при нем наивысшего подъема.</w:t>
      </w:r>
    </w:p>
    <w:p w14:paraId="073225F7" w14:textId="40A1DB21" w:rsidR="00DC7B57" w:rsidRPr="00B40666" w:rsidRDefault="009726F3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B40666">
        <w:rPr>
          <w:color w:val="000000"/>
          <w:sz w:val="26"/>
          <w:szCs w:val="26"/>
          <w:shd w:val="clear" w:color="auto" w:fill="FFFFFF"/>
        </w:rPr>
        <w:tab/>
      </w:r>
      <w:r w:rsidR="00DC7B57" w:rsidRPr="00B40666">
        <w:rPr>
          <w:color w:val="000000"/>
          <w:sz w:val="26"/>
          <w:szCs w:val="26"/>
          <w:shd w:val="clear" w:color="auto" w:fill="FFFFFF"/>
        </w:rPr>
        <w:t xml:space="preserve">После смерти Брячислава в Полоцке и Ярослава в Киеве отношения между государствами изменились. Новый полоцкий князь Всеслав </w:t>
      </w:r>
      <w:proofErr w:type="spellStart"/>
      <w:r w:rsidR="00DC7B57" w:rsidRPr="00B40666">
        <w:rPr>
          <w:color w:val="000000"/>
          <w:sz w:val="26"/>
          <w:szCs w:val="26"/>
          <w:shd w:val="clear" w:color="auto" w:fill="FFFFFF"/>
        </w:rPr>
        <w:t>Брячиславич</w:t>
      </w:r>
      <w:proofErr w:type="spellEnd"/>
      <w:r w:rsidR="00DC7B57" w:rsidRPr="00B40666">
        <w:rPr>
          <w:color w:val="000000"/>
          <w:sz w:val="26"/>
          <w:szCs w:val="26"/>
          <w:shd w:val="clear" w:color="auto" w:fill="FFFFFF"/>
        </w:rPr>
        <w:t xml:space="preserve"> поддерживал враждебных Киеву князей, а в 1065—1066 гг. совершил походы на Псков и Новгород.</w:t>
      </w:r>
      <w:r w:rsidR="00DC7B57" w:rsidRPr="00B40666">
        <w:rPr>
          <w:sz w:val="26"/>
          <w:szCs w:val="26"/>
        </w:rPr>
        <w:t xml:space="preserve"> Не сумев взять Псков, он захватил и разграбил Новгород.</w:t>
      </w:r>
      <w:r w:rsidR="00DC7B57" w:rsidRPr="00B40666">
        <w:rPr>
          <w:color w:val="000000"/>
          <w:sz w:val="26"/>
          <w:szCs w:val="26"/>
          <w:shd w:val="clear" w:color="auto" w:fill="FFFFFF"/>
        </w:rPr>
        <w:t xml:space="preserve"> Киевский князь Изяслав Ярославич со своими братьями собрал объединенное войско в поход на Полоцк. Зимой 1067 г. оно сожгло Минск. 3 марта на реке Немиге произошла чрезвычайно жестокая и кровавая битва. Полоцкое войско проиграло и отступило. Князь Изяслав Ярославич не имел сил, чтобы продолжать поход на Полоцк. На реке </w:t>
      </w:r>
      <w:proofErr w:type="spellStart"/>
      <w:r w:rsidR="00DC7B57" w:rsidRPr="00B40666">
        <w:rPr>
          <w:color w:val="000000"/>
          <w:sz w:val="26"/>
          <w:szCs w:val="26"/>
          <w:shd w:val="clear" w:color="auto" w:fill="FFFFFF"/>
        </w:rPr>
        <w:t>Оршице</w:t>
      </w:r>
      <w:proofErr w:type="spellEnd"/>
      <w:r w:rsidR="00DC7B57" w:rsidRPr="00B40666">
        <w:rPr>
          <w:color w:val="000000"/>
          <w:sz w:val="26"/>
          <w:szCs w:val="26"/>
          <w:shd w:val="clear" w:color="auto" w:fill="FFFFFF"/>
        </w:rPr>
        <w:t xml:space="preserve"> во время переговоров Всеслава и его сыновей обманом захватили в плен и вывезли в Киев. Всеслав скоро был освобожден жителями Киева и вернулся в Полоцкую землю.</w:t>
      </w:r>
    </w:p>
    <w:p w14:paraId="42665192" w14:textId="216D7447" w:rsidR="009F62B0" w:rsidRPr="00B40666" w:rsidRDefault="009726F3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B40666">
        <w:rPr>
          <w:sz w:val="26"/>
          <w:szCs w:val="26"/>
        </w:rPr>
        <w:tab/>
      </w:r>
      <w:r w:rsidR="009F62B0" w:rsidRPr="00B40666">
        <w:rPr>
          <w:sz w:val="26"/>
          <w:szCs w:val="26"/>
        </w:rPr>
        <w:t>Власть князя сочеталась с наличием вече</w:t>
      </w:r>
      <w:r w:rsidR="00E20CD4" w:rsidRPr="00B40666">
        <w:rPr>
          <w:sz w:val="26"/>
          <w:szCs w:val="26"/>
          <w:lang w:val="ru-RU"/>
        </w:rPr>
        <w:t xml:space="preserve"> (народное собрание)</w:t>
      </w:r>
      <w:r w:rsidR="009F62B0" w:rsidRPr="00B40666">
        <w:rPr>
          <w:sz w:val="26"/>
          <w:szCs w:val="26"/>
        </w:rPr>
        <w:t xml:space="preserve"> — общего собрания взрослых мужчин, имевшего право снимать и назначать князя. </w:t>
      </w:r>
    </w:p>
    <w:p w14:paraId="147C2403" w14:textId="7F12915E" w:rsidR="005434DF" w:rsidRDefault="009726F3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B40666">
        <w:rPr>
          <w:color w:val="000000"/>
          <w:sz w:val="26"/>
          <w:szCs w:val="26"/>
        </w:rPr>
        <w:tab/>
      </w:r>
      <w:r w:rsidR="005434DF" w:rsidRPr="00B40666">
        <w:rPr>
          <w:color w:val="000000"/>
          <w:sz w:val="26"/>
          <w:szCs w:val="26"/>
        </w:rPr>
        <w:t xml:space="preserve">Законодательная власть принадлежала вече (народному собранию). Вече приглашало князя, контролировало его деятельность, принимало законы, решало вопрос </w:t>
      </w:r>
      <w:r w:rsidR="005434DF" w:rsidRPr="00DE5597">
        <w:rPr>
          <w:color w:val="000000"/>
          <w:sz w:val="26"/>
          <w:szCs w:val="26"/>
        </w:rPr>
        <w:t>войны и мира, вершило суд. Во главе исполнительной власти был князь, именно он решал все текущие вопросы государственного управления. Главной обязанностью князя считалось поддержание порядка внутри княжеств и организация его обороны.</w:t>
      </w:r>
      <w:r w:rsidR="00DE5597" w:rsidRPr="00DE5597">
        <w:rPr>
          <w:sz w:val="26"/>
          <w:szCs w:val="26"/>
        </w:rPr>
        <w:t xml:space="preserve"> </w:t>
      </w:r>
      <w:r w:rsidR="00DE5597">
        <w:rPr>
          <w:sz w:val="26"/>
          <w:szCs w:val="26"/>
          <w:lang w:val="ru-RU"/>
        </w:rPr>
        <w:t>(</w:t>
      </w:r>
      <w:r w:rsidR="00DE5597" w:rsidRPr="00B40666">
        <w:rPr>
          <w:sz w:val="26"/>
          <w:szCs w:val="26"/>
        </w:rPr>
        <w:t>В обязанности князя входили организация и командование войском, сбор дани с населения</w:t>
      </w:r>
      <w:r w:rsidR="00DE5597">
        <w:rPr>
          <w:sz w:val="26"/>
          <w:szCs w:val="26"/>
          <w:lang w:val="ru-RU"/>
        </w:rPr>
        <w:t>)</w:t>
      </w:r>
      <w:r w:rsidR="00DE5597" w:rsidRPr="00B40666">
        <w:rPr>
          <w:sz w:val="26"/>
          <w:szCs w:val="26"/>
        </w:rPr>
        <w:t xml:space="preserve">. </w:t>
      </w:r>
      <w:r w:rsidR="005434DF" w:rsidRPr="00DE5597">
        <w:rPr>
          <w:color w:val="000000"/>
          <w:sz w:val="26"/>
          <w:szCs w:val="26"/>
        </w:rPr>
        <w:t xml:space="preserve"> </w:t>
      </w:r>
      <w:r w:rsidR="00AB51DC" w:rsidRPr="00DE5597">
        <w:rPr>
          <w:color w:val="000000"/>
          <w:sz w:val="26"/>
          <w:szCs w:val="26"/>
        </w:rPr>
        <w:t xml:space="preserve">Функции органов центрального управления выполняют служебные лица: посадник, </w:t>
      </w:r>
      <w:r w:rsidR="00AB51DC" w:rsidRPr="00DE5597">
        <w:rPr>
          <w:color w:val="000000"/>
          <w:sz w:val="26"/>
          <w:szCs w:val="26"/>
        </w:rPr>
        <w:lastRenderedPageBreak/>
        <w:t>тысяцкий, ключник, тиун, епископ, епископ, игумен.</w:t>
      </w:r>
      <w:r w:rsidR="00AB51DC" w:rsidRPr="00DE5597">
        <w:rPr>
          <w:color w:val="000000"/>
          <w:sz w:val="26"/>
          <w:szCs w:val="26"/>
          <w:lang w:val="ru-RU"/>
        </w:rPr>
        <w:t xml:space="preserve"> </w:t>
      </w:r>
      <w:r w:rsidR="005434DF" w:rsidRPr="00DE5597">
        <w:rPr>
          <w:color w:val="000000"/>
          <w:sz w:val="26"/>
          <w:szCs w:val="26"/>
        </w:rPr>
        <w:t>Высокое общественное положение в Полоцке занимал епископ.</w:t>
      </w:r>
      <w:r w:rsidR="00B40666" w:rsidRPr="00DE5597">
        <w:rPr>
          <w:rFonts w:eastAsiaTheme="minorEastAsia"/>
          <w:color w:val="000000" w:themeColor="text1"/>
          <w:sz w:val="26"/>
          <w:szCs w:val="26"/>
          <w:lang w:val="be-BY" w:eastAsia="en-US"/>
        </w:rPr>
        <w:t xml:space="preserve"> Он решал </w:t>
      </w:r>
      <w:r w:rsidR="00B40666" w:rsidRPr="00DE5597">
        <w:rPr>
          <w:color w:val="000000"/>
          <w:sz w:val="26"/>
          <w:szCs w:val="26"/>
          <w:lang w:val="be-BY"/>
        </w:rPr>
        <w:t xml:space="preserve">по духовным делам судебные вопросы. </w:t>
      </w:r>
      <w:r w:rsidR="005434DF" w:rsidRPr="00DE5597">
        <w:rPr>
          <w:color w:val="000000"/>
          <w:sz w:val="26"/>
          <w:szCs w:val="26"/>
        </w:rPr>
        <w:t>В период раздробленности он фактически руководил всей полоцкой землей</w:t>
      </w:r>
      <w:r w:rsidR="005434DF" w:rsidRPr="00B40666">
        <w:rPr>
          <w:color w:val="000000"/>
          <w:sz w:val="26"/>
          <w:szCs w:val="26"/>
        </w:rPr>
        <w:t>.</w:t>
      </w:r>
      <w:r w:rsidR="00DE5597" w:rsidRPr="00DE5597">
        <w:rPr>
          <w:sz w:val="26"/>
          <w:szCs w:val="26"/>
        </w:rPr>
        <w:t xml:space="preserve"> </w:t>
      </w:r>
      <w:r w:rsidR="00DE5597" w:rsidRPr="00B40666">
        <w:rPr>
          <w:sz w:val="26"/>
          <w:szCs w:val="26"/>
        </w:rPr>
        <w:t>Войско в Полоцке состояло из дружины — специально обученного военному делу отряда людей и народного ополчения, которое состояло из горожан и называлось «полком».</w:t>
      </w:r>
    </w:p>
    <w:p w14:paraId="065FD197" w14:textId="62C24CC6" w:rsidR="00DE5597" w:rsidRPr="00DE5597" w:rsidRDefault="00DE5597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ab/>
      </w:r>
      <w:r w:rsidRPr="00B40666">
        <w:rPr>
          <w:sz w:val="26"/>
          <w:szCs w:val="26"/>
        </w:rPr>
        <w:t>В восточнославянских землях действовали законы, называемые «правдами». Наиболее известный среди них сборник «Русская правда», разработанный при киевском князе Ярославе Мудром. Суд</w:t>
      </w:r>
      <w:r w:rsidRPr="00B40666">
        <w:rPr>
          <w:sz w:val="26"/>
          <w:szCs w:val="26"/>
          <w:lang w:val="ru-RU"/>
        </w:rPr>
        <w:t>ом</w:t>
      </w:r>
      <w:r w:rsidRPr="00B40666">
        <w:rPr>
          <w:sz w:val="26"/>
          <w:szCs w:val="26"/>
        </w:rPr>
        <w:t xml:space="preserve"> правил князь или его представители. Правота либо вина обвиняемого определялась обычно в пользу князя через денежные штрафы или физические наказания.</w:t>
      </w:r>
    </w:p>
    <w:p w14:paraId="79F46111" w14:textId="6E92EF46" w:rsidR="00B40666" w:rsidRPr="00B40666" w:rsidRDefault="00B40666" w:rsidP="00B40666">
      <w:pPr>
        <w:pStyle w:val="a5"/>
        <w:shd w:val="clear" w:color="auto" w:fill="FFFFFF"/>
        <w:spacing w:before="0" w:beforeAutospacing="0" w:after="120" w:afterAutospacing="0" w:line="0" w:lineRule="atLeast"/>
        <w:jc w:val="center"/>
        <w:textAlignment w:val="baseline"/>
        <w:rPr>
          <w:i/>
          <w:iCs/>
          <w:color w:val="000000"/>
          <w:sz w:val="28"/>
          <w:szCs w:val="28"/>
          <w:lang w:val="ru-RU"/>
        </w:rPr>
      </w:pPr>
      <w:r w:rsidRPr="00B40666">
        <w:rPr>
          <w:i/>
          <w:iCs/>
          <w:color w:val="000000"/>
          <w:sz w:val="28"/>
          <w:szCs w:val="28"/>
          <w:lang w:val="ru-RU"/>
        </w:rPr>
        <w:t>Туровское княжество</w:t>
      </w:r>
    </w:p>
    <w:p w14:paraId="15F24F83" w14:textId="6D64CA9C" w:rsidR="00B40666" w:rsidRPr="00A5534D" w:rsidRDefault="007434CA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ab/>
      </w:r>
      <w:r w:rsidR="00B40666" w:rsidRPr="00A5534D">
        <w:rPr>
          <w:color w:val="000000"/>
          <w:sz w:val="26"/>
          <w:szCs w:val="26"/>
          <w:shd w:val="clear" w:color="auto" w:fill="FFFFFF"/>
        </w:rPr>
        <w:t>Туровское княжество упоминается в летописях под 980 г. Туров являлся главным политическим центром дреговичей. </w:t>
      </w:r>
      <w:r w:rsidR="00B40666" w:rsidRPr="00A5534D">
        <w:rPr>
          <w:color w:val="000000"/>
          <w:sz w:val="26"/>
          <w:szCs w:val="26"/>
        </w:rPr>
        <w:t>Постепенно Туров оказался в полной зависимости от Киева. При этом туровское княжество оставалось неделимой территорией.</w:t>
      </w:r>
    </w:p>
    <w:p w14:paraId="30045615" w14:textId="4EBDAF9E" w:rsidR="00B40666" w:rsidRPr="00A5534D" w:rsidRDefault="007434CA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ab/>
      </w:r>
      <w:r w:rsidR="00B40666" w:rsidRPr="00A5534D">
        <w:rPr>
          <w:color w:val="000000"/>
          <w:sz w:val="26"/>
          <w:szCs w:val="26"/>
          <w:shd w:val="clear" w:color="auto" w:fill="FFFFFF"/>
        </w:rPr>
        <w:t>После 988 г. Туровское княжество было передано одному из старших сыновей Владимира — ​Святополку. Он считался первым претендентом на киевский престол.</w:t>
      </w:r>
    </w:p>
    <w:p w14:paraId="6267832B" w14:textId="5E071E6F" w:rsidR="00B40666" w:rsidRPr="00A5534D" w:rsidRDefault="007434CA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ab/>
      </w:r>
      <w:r w:rsidR="00B40666" w:rsidRPr="00A5534D">
        <w:rPr>
          <w:color w:val="000000"/>
          <w:sz w:val="26"/>
          <w:szCs w:val="26"/>
          <w:shd w:val="clear" w:color="auto" w:fill="FFFFFF"/>
        </w:rPr>
        <w:t>Князь Святополк организовал заговор против Владимира, своего отца, а пос</w:t>
      </w:r>
      <w:r w:rsidR="00B40666" w:rsidRPr="00A5534D">
        <w:rPr>
          <w:color w:val="000000"/>
          <w:sz w:val="26"/>
          <w:szCs w:val="26"/>
          <w:shd w:val="clear" w:color="auto" w:fill="FFFFFF"/>
        </w:rPr>
        <w:softHyphen/>
        <w:t>ле его смерти стремился захватить власть в Киеве. В ходе междоусобной борьбы были убиты князья Борис и Глеб. Киев</w:t>
      </w:r>
      <w:r w:rsidR="00B40666" w:rsidRPr="00A5534D">
        <w:rPr>
          <w:color w:val="000000"/>
          <w:sz w:val="26"/>
          <w:szCs w:val="26"/>
          <w:shd w:val="clear" w:color="auto" w:fill="FFFFFF"/>
        </w:rPr>
        <w:softHyphen/>
        <w:t>ский престол занял Ярослав Муд</w:t>
      </w:r>
      <w:r w:rsidR="00B40666" w:rsidRPr="00A5534D">
        <w:rPr>
          <w:color w:val="000000"/>
          <w:sz w:val="26"/>
          <w:szCs w:val="26"/>
          <w:shd w:val="clear" w:color="auto" w:fill="FFFFFF"/>
        </w:rPr>
        <w:softHyphen/>
        <w:t>рый. Летописцы обвинили Святополка в убийстве братьев и прозвали его «Окаянным». Князь потерпел военное поражение от Ярослава Мудрого и бежал в Польшу. С этого времени Туровское княжество перешло к старшему сыну киевского князя. Так было при Яро</w:t>
      </w:r>
      <w:r w:rsidR="00B40666" w:rsidRPr="00A5534D">
        <w:rPr>
          <w:color w:val="000000"/>
          <w:sz w:val="26"/>
          <w:szCs w:val="26"/>
          <w:shd w:val="clear" w:color="auto" w:fill="FFFFFF"/>
        </w:rPr>
        <w:softHyphen/>
        <w:t>славе Мудром, его сыновьях Изяславе и Святополке. Туровское войско вместе с киевским участвовало в совместных походах против ятвягов и </w:t>
      </w:r>
      <w:proofErr w:type="spellStart"/>
      <w:r w:rsidR="00B40666" w:rsidRPr="00A5534D">
        <w:rPr>
          <w:color w:val="000000"/>
          <w:sz w:val="26"/>
          <w:szCs w:val="26"/>
          <w:shd w:val="clear" w:color="auto" w:fill="FFFFFF"/>
        </w:rPr>
        <w:t>литвы</w:t>
      </w:r>
      <w:proofErr w:type="spellEnd"/>
      <w:r w:rsidR="00B40666" w:rsidRPr="00A5534D">
        <w:rPr>
          <w:color w:val="000000"/>
          <w:sz w:val="26"/>
          <w:szCs w:val="26"/>
          <w:shd w:val="clear" w:color="auto" w:fill="FFFFFF"/>
        </w:rPr>
        <w:t>, на Полоцкое и Галицко-Волынское княжества. При этом долгое время Туровская земля не дробилась на отдельные княжества.</w:t>
      </w:r>
    </w:p>
    <w:p w14:paraId="5BA6C1C9" w14:textId="52276097" w:rsidR="00AB51DC" w:rsidRPr="00A5534D" w:rsidRDefault="007434CA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color w:val="000000"/>
          <w:sz w:val="26"/>
          <w:szCs w:val="26"/>
          <w:lang w:val="be-BY"/>
        </w:rPr>
      </w:pPr>
      <w:r>
        <w:rPr>
          <w:color w:val="000000"/>
          <w:sz w:val="26"/>
          <w:szCs w:val="26"/>
          <w:shd w:val="clear" w:color="auto" w:fill="FFFFFF"/>
        </w:rPr>
        <w:tab/>
      </w:r>
      <w:r w:rsidR="00B40666" w:rsidRPr="00A5534D">
        <w:rPr>
          <w:color w:val="000000"/>
          <w:sz w:val="26"/>
          <w:szCs w:val="26"/>
          <w:shd w:val="clear" w:color="auto" w:fill="FFFFFF"/>
        </w:rPr>
        <w:t xml:space="preserve">Об общественно-политическом строе в Туровском княжестве сведений очень мало. </w:t>
      </w:r>
      <w:r w:rsidR="00B40666" w:rsidRPr="00A5534D">
        <w:rPr>
          <w:color w:val="000000"/>
          <w:sz w:val="26"/>
          <w:szCs w:val="26"/>
          <w:shd w:val="clear" w:color="auto" w:fill="FFFFFF"/>
          <w:lang w:val="ru-RU"/>
        </w:rPr>
        <w:t>В</w:t>
      </w:r>
      <w:r w:rsidR="00B40666" w:rsidRPr="00A5534D">
        <w:rPr>
          <w:color w:val="000000"/>
          <w:sz w:val="26"/>
          <w:szCs w:val="26"/>
          <w:shd w:val="clear" w:color="auto" w:fill="FFFFFF"/>
        </w:rPr>
        <w:t> Турове</w:t>
      </w:r>
      <w:r w:rsidR="00B40666" w:rsidRPr="00A5534D">
        <w:rPr>
          <w:color w:val="000000"/>
          <w:sz w:val="26"/>
          <w:szCs w:val="26"/>
          <w:shd w:val="clear" w:color="auto" w:fill="FFFFFF"/>
          <w:lang w:val="ru-RU"/>
        </w:rPr>
        <w:t xml:space="preserve"> был</w:t>
      </w:r>
      <w:r w:rsidR="00B40666" w:rsidRPr="00A5534D">
        <w:rPr>
          <w:color w:val="000000"/>
          <w:sz w:val="26"/>
          <w:szCs w:val="26"/>
          <w:shd w:val="clear" w:color="auto" w:fill="FFFFFF"/>
        </w:rPr>
        <w:t xml:space="preserve"> посадник. Одновременное нахождение в городе и князя, и посадника на то время было необычным явлением на Руси, кроме Новгорода. Но в отличие от Новгорода, где посадники избирались из числа бояр на вече, сведений о выборных посадниках в Турове нет. Скорее всего, посадник был подчинен князю. В Турове горожане могли выбирать епископа. Возможно, существовала должность тысяцкого, возглавлявшего городское ополчение, которое было главной военной силой во время отсутствия князя с дружиной. Наличие посадника и тысяцкого свидетельствует об особенностях общественного строя Туровского княжества, отличавших его от Полоцкого княжества. Первоначально Туровская земля находилась в тесной политической связи с Киевским княжеством. Только в середине XII в. в Турове установилась самостоятельная княжеская династия.</w:t>
      </w:r>
      <w:r w:rsidR="00B40666" w:rsidRPr="00A5534D">
        <w:rPr>
          <w:color w:val="000000"/>
          <w:sz w:val="26"/>
          <w:szCs w:val="26"/>
        </w:rPr>
        <w:t xml:space="preserve"> Туровские князья имели право занимать великокняжеский трон согласно родственным связям. В Турове, как и в Полоцке, действовало вече.</w:t>
      </w:r>
      <w:r w:rsidR="00AB51DC" w:rsidRPr="00A5534D">
        <w:rPr>
          <w:color w:val="000000"/>
          <w:sz w:val="26"/>
          <w:szCs w:val="26"/>
          <w:lang w:val="ru-RU"/>
        </w:rPr>
        <w:t xml:space="preserve"> </w:t>
      </w:r>
      <w:r w:rsidR="00AB51DC" w:rsidRPr="00A5534D">
        <w:rPr>
          <w:color w:val="000000"/>
          <w:sz w:val="26"/>
          <w:szCs w:val="26"/>
          <w:lang w:val="be-BY"/>
        </w:rPr>
        <w:t xml:space="preserve">особая роль вече состояла в том, что оно имело право голоса даже при назначении епископа. </w:t>
      </w:r>
    </w:p>
    <w:p w14:paraId="1D4DCA11" w14:textId="4CBF3160" w:rsidR="00B40666" w:rsidRPr="00A5534D" w:rsidRDefault="007434CA" w:rsidP="00AB51DC">
      <w:pPr>
        <w:pStyle w:val="a5"/>
        <w:shd w:val="clear" w:color="auto" w:fill="FFFFFF"/>
        <w:spacing w:before="0" w:beforeAutospacing="0" w:after="120" w:afterAutospacing="0" w:line="0" w:lineRule="atLeast"/>
        <w:jc w:val="both"/>
        <w:rPr>
          <w:color w:val="000000"/>
          <w:sz w:val="26"/>
          <w:szCs w:val="26"/>
          <w:lang w:val="be-BY"/>
        </w:rPr>
      </w:pPr>
      <w:r>
        <w:rPr>
          <w:color w:val="000000"/>
          <w:sz w:val="26"/>
          <w:szCs w:val="26"/>
          <w:lang w:val="be-BY"/>
        </w:rPr>
        <w:tab/>
      </w:r>
      <w:r w:rsidR="00AB51DC" w:rsidRPr="00AB51DC">
        <w:rPr>
          <w:color w:val="000000"/>
          <w:sz w:val="26"/>
          <w:szCs w:val="26"/>
          <w:lang w:val="be-BY"/>
        </w:rPr>
        <w:t>Традиционно Туров выделялся третьему по старшинству сыну великого князя киевского. Киевом.Однако в 1158 г. Туров вышел из подчинения Киеву, и в нем утвердилась самостоятельная княжеская династия.   Основатель ее –  князь Юрий Ярославич</w:t>
      </w:r>
      <w:r w:rsidR="00AB51DC" w:rsidRPr="00A5534D">
        <w:rPr>
          <w:color w:val="000000"/>
          <w:sz w:val="26"/>
          <w:szCs w:val="26"/>
          <w:lang w:val="be-BY"/>
        </w:rPr>
        <w:t>.</w:t>
      </w:r>
    </w:p>
    <w:p w14:paraId="133729C5" w14:textId="5DD60FB5" w:rsidR="00AB51DC" w:rsidRPr="00A5534D" w:rsidRDefault="007434CA" w:rsidP="00AB51DC">
      <w:pPr>
        <w:pStyle w:val="a5"/>
        <w:shd w:val="clear" w:color="auto" w:fill="FFFFFF"/>
        <w:spacing w:before="0" w:beforeAutospacing="0" w:after="120" w:afterAutospacing="0" w:line="0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be-BY"/>
        </w:rPr>
        <w:tab/>
      </w:r>
      <w:r w:rsidR="00AB51DC" w:rsidRPr="00A5534D">
        <w:rPr>
          <w:color w:val="000000"/>
          <w:sz w:val="26"/>
          <w:szCs w:val="26"/>
          <w:lang w:val="be-BY"/>
        </w:rPr>
        <w:t xml:space="preserve">Белорусские земли входили в состав </w:t>
      </w:r>
      <w:r w:rsidR="00AB51DC" w:rsidRPr="00A5534D">
        <w:rPr>
          <w:color w:val="000000"/>
          <w:sz w:val="26"/>
          <w:szCs w:val="26"/>
          <w:lang w:val="ru-RU"/>
        </w:rPr>
        <w:t xml:space="preserve">и </w:t>
      </w:r>
      <w:r w:rsidR="00AB51DC" w:rsidRPr="00A5534D">
        <w:rPr>
          <w:color w:val="000000"/>
          <w:sz w:val="26"/>
          <w:szCs w:val="26"/>
          <w:lang w:val="be-BY"/>
        </w:rPr>
        <w:t xml:space="preserve">некоторых других государственных образований. К ХІІ в. относятся первые данные о  Городенском княжестве, во главе которого стояли князья – потомки младшего сына Ярослава Мудрого Игоря, связанные </w:t>
      </w:r>
      <w:r w:rsidR="00AB51DC" w:rsidRPr="00A5534D">
        <w:rPr>
          <w:color w:val="000000"/>
          <w:sz w:val="26"/>
          <w:szCs w:val="26"/>
          <w:lang w:val="be-BY"/>
        </w:rPr>
        <w:lastRenderedPageBreak/>
        <w:t>преимущественно с Волынью. С середины ХІІ в. в состав Владимиро-Волынского княжества входила  Берестейщина. В</w:t>
      </w:r>
      <w:r w:rsidR="00AB51DC" w:rsidRPr="00A5534D">
        <w:rPr>
          <w:i/>
          <w:iCs/>
          <w:color w:val="000000"/>
          <w:sz w:val="26"/>
          <w:szCs w:val="26"/>
          <w:lang w:val="be-BY"/>
        </w:rPr>
        <w:t xml:space="preserve"> </w:t>
      </w:r>
      <w:r w:rsidR="00AB51DC" w:rsidRPr="00A5534D">
        <w:rPr>
          <w:color w:val="000000"/>
          <w:sz w:val="26"/>
          <w:szCs w:val="26"/>
          <w:lang w:val="be-BY"/>
        </w:rPr>
        <w:t>ХІІ – ХІІІ вв. в состав Смоленского княжества входили белорусские города Прупой (Пропойск), Кричев, Мстиславль. В начале ХІІ ст. к нему отошли Копысь и Орша, однако Орша скоро была вернута Полоцку. Со второй половины ХІ в. в состав Черниговского княжества вошли земли с городами Гомель, Речица, Чечерск, белорусские города Мозырь и Брагин относились к Киевскому княжеству. Какой-то значительной роли в политической жизни и внешнеполитической активности этих государств белорусские земли    не отыгрывали</w:t>
      </w:r>
    </w:p>
    <w:p w14:paraId="3A6201BB" w14:textId="64DE56D6" w:rsidR="00B40666" w:rsidRPr="00A5534D" w:rsidRDefault="00B40666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color w:val="000000"/>
          <w:sz w:val="26"/>
          <w:szCs w:val="26"/>
          <w:shd w:val="clear" w:color="auto" w:fill="FFFFFF"/>
        </w:rPr>
      </w:pPr>
      <w:r w:rsidRPr="00A5534D">
        <w:rPr>
          <w:b/>
          <w:bCs/>
          <w:color w:val="000000"/>
          <w:sz w:val="26"/>
          <w:szCs w:val="26"/>
          <w:u w:val="single"/>
          <w:shd w:val="clear" w:color="auto" w:fill="FFFFFF"/>
          <w:lang w:val="ru-RU"/>
        </w:rPr>
        <w:t>Заключение:</w:t>
      </w:r>
      <w:r w:rsidRPr="00A5534D">
        <w:rPr>
          <w:color w:val="000000"/>
          <w:sz w:val="26"/>
          <w:szCs w:val="26"/>
          <w:shd w:val="clear" w:color="auto" w:fill="FFFFFF"/>
          <w:lang w:val="ru-RU"/>
        </w:rPr>
        <w:t xml:space="preserve"> т</w:t>
      </w:r>
      <w:r w:rsidRPr="00A5534D">
        <w:rPr>
          <w:color w:val="000000"/>
          <w:sz w:val="26"/>
          <w:szCs w:val="26"/>
          <w:shd w:val="clear" w:color="auto" w:fill="FFFFFF"/>
        </w:rPr>
        <w:t>аким образом, на протяжении VIII—XII вв. белорусские земли прошли путь от племенных княжений до формирования государственности. Полоцкое и Туровское княжества имели одинаковые возможности для образования самостоятельного государства, собственных династий и расширения влияния на соседние земли. Однако близость Турова к Киеву и внешнеполитические условия создали два различных пути реализации государственности на территории Беларуси. </w:t>
      </w:r>
    </w:p>
    <w:p w14:paraId="56E77FA3" w14:textId="782578CE" w:rsidR="00E765F6" w:rsidRDefault="007434CA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lang w:val="ru-RU"/>
        </w:rPr>
      </w:pPr>
      <w:r>
        <w:rPr>
          <w:sz w:val="26"/>
          <w:szCs w:val="26"/>
          <w:lang w:val="be-BY"/>
        </w:rPr>
        <w:tab/>
      </w:r>
      <w:r w:rsidR="00905314" w:rsidRPr="00A5534D">
        <w:rPr>
          <w:sz w:val="26"/>
          <w:szCs w:val="26"/>
          <w:lang w:val="be-BY"/>
        </w:rPr>
        <w:t xml:space="preserve">Таким образом, дреговичи, </w:t>
      </w:r>
      <w:r w:rsidR="00905314" w:rsidRPr="00A5534D">
        <w:rPr>
          <w:sz w:val="26"/>
          <w:szCs w:val="26"/>
          <w:lang w:val="ru-RU"/>
        </w:rPr>
        <w:t xml:space="preserve">кривичи и радимичи сыграли главную роль в образовании древнейших </w:t>
      </w:r>
      <w:proofErr w:type="spellStart"/>
      <w:r w:rsidR="00905314" w:rsidRPr="00A5534D">
        <w:rPr>
          <w:sz w:val="26"/>
          <w:szCs w:val="26"/>
          <w:lang w:val="ru-RU"/>
        </w:rPr>
        <w:t>протогосударственных</w:t>
      </w:r>
      <w:proofErr w:type="spellEnd"/>
      <w:r w:rsidR="00905314" w:rsidRPr="00A5534D">
        <w:rPr>
          <w:sz w:val="26"/>
          <w:szCs w:val="26"/>
          <w:lang w:val="ru-RU"/>
        </w:rPr>
        <w:t xml:space="preserve"> структур на территории современной Беларуси</w:t>
      </w:r>
      <w:r w:rsidR="00905314" w:rsidRPr="00A5534D">
        <w:rPr>
          <w:sz w:val="26"/>
          <w:szCs w:val="26"/>
          <w:lang w:val="be-BY"/>
        </w:rPr>
        <w:t xml:space="preserve">. </w:t>
      </w:r>
      <w:r w:rsidR="00905314" w:rsidRPr="00A5534D">
        <w:rPr>
          <w:sz w:val="26"/>
          <w:szCs w:val="26"/>
          <w:lang w:val="ru-RU"/>
        </w:rPr>
        <w:t>В</w:t>
      </w:r>
      <w:r w:rsidR="00905314" w:rsidRPr="00A5534D">
        <w:rPr>
          <w:sz w:val="26"/>
          <w:szCs w:val="26"/>
          <w:lang w:val="be-BY"/>
        </w:rPr>
        <w:t xml:space="preserve"> </w:t>
      </w:r>
      <w:r w:rsidR="00905314" w:rsidRPr="00A5534D">
        <w:rPr>
          <w:sz w:val="26"/>
          <w:szCs w:val="26"/>
          <w:lang w:val="en-US"/>
        </w:rPr>
        <w:t>IX</w:t>
      </w:r>
      <w:r w:rsidR="00905314" w:rsidRPr="00A5534D">
        <w:rPr>
          <w:sz w:val="26"/>
          <w:szCs w:val="26"/>
          <w:lang w:val="ru-RU"/>
        </w:rPr>
        <w:t xml:space="preserve"> </w:t>
      </w:r>
      <w:r w:rsidR="00905314" w:rsidRPr="00A5534D">
        <w:rPr>
          <w:sz w:val="26"/>
          <w:szCs w:val="26"/>
          <w:lang w:val="be-BY"/>
        </w:rPr>
        <w:t xml:space="preserve">в. в </w:t>
      </w:r>
      <w:r w:rsidR="00905314" w:rsidRPr="00A5534D">
        <w:rPr>
          <w:sz w:val="26"/>
          <w:szCs w:val="26"/>
          <w:lang w:val="ru-RU"/>
        </w:rPr>
        <w:t>Среднем Поднепровье образовалось исторически важное для всех восточных славян территориально-политическое объединение – Киевская Русь</w:t>
      </w:r>
      <w:r w:rsidR="00905314" w:rsidRPr="00A5534D">
        <w:rPr>
          <w:sz w:val="26"/>
          <w:szCs w:val="26"/>
          <w:lang w:val="be-BY"/>
        </w:rPr>
        <w:t xml:space="preserve">. В его </w:t>
      </w:r>
      <w:r w:rsidR="00905314" w:rsidRPr="00A5534D">
        <w:rPr>
          <w:sz w:val="26"/>
          <w:szCs w:val="26"/>
          <w:lang w:val="ru-RU"/>
        </w:rPr>
        <w:t>состав на разных условиях были включены восточноевропейские славянские и неславянские территории, в т.ч. и современные белорусские земли</w:t>
      </w:r>
      <w:r w:rsidR="00905314" w:rsidRPr="00A5534D">
        <w:rPr>
          <w:sz w:val="26"/>
          <w:szCs w:val="26"/>
          <w:lang w:val="be-BY"/>
        </w:rPr>
        <w:t xml:space="preserve">. </w:t>
      </w:r>
      <w:r w:rsidR="00905314" w:rsidRPr="00A5534D">
        <w:rPr>
          <w:sz w:val="26"/>
          <w:szCs w:val="26"/>
          <w:lang w:val="ru-RU"/>
        </w:rPr>
        <w:t xml:space="preserve">Тем не менее традиции государственности, заложенные еще на уровне племенных княжений, получили дальнейшее развитие в виде обширных территориально-политических образований конца </w:t>
      </w:r>
      <w:r w:rsidR="00905314" w:rsidRPr="00A5534D">
        <w:rPr>
          <w:sz w:val="26"/>
          <w:szCs w:val="26"/>
          <w:lang w:val="en-US"/>
        </w:rPr>
        <w:t>X</w:t>
      </w:r>
      <w:r w:rsidR="00905314" w:rsidRPr="00A5534D">
        <w:rPr>
          <w:sz w:val="26"/>
          <w:szCs w:val="26"/>
          <w:lang w:val="ru-RU"/>
        </w:rPr>
        <w:t xml:space="preserve"> – </w:t>
      </w:r>
      <w:r w:rsidR="00905314" w:rsidRPr="00A5534D">
        <w:rPr>
          <w:sz w:val="26"/>
          <w:szCs w:val="26"/>
          <w:lang w:val="en-US"/>
        </w:rPr>
        <w:t>XII</w:t>
      </w:r>
      <w:r w:rsidR="00905314" w:rsidRPr="00A5534D">
        <w:rPr>
          <w:sz w:val="26"/>
          <w:szCs w:val="26"/>
          <w:lang w:val="ru-RU"/>
        </w:rPr>
        <w:t xml:space="preserve"> вв.: Полоцкой и Туровской земель. Они играли значительную самостоятельную роль на протяжении всего периода политической консолидации восточноевропейских территорий</w:t>
      </w:r>
      <w:r w:rsidR="00E765F6" w:rsidRPr="00A5534D">
        <w:rPr>
          <w:sz w:val="26"/>
          <w:szCs w:val="26"/>
          <w:lang w:val="ru-RU"/>
        </w:rPr>
        <w:t>.</w:t>
      </w:r>
    </w:p>
    <w:p w14:paraId="660E083B" w14:textId="5E0B5F26" w:rsidR="00E765F6" w:rsidRDefault="00E765F6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b/>
          <w:bCs/>
          <w:sz w:val="26"/>
          <w:szCs w:val="26"/>
          <w:lang w:val="ru-RU"/>
        </w:rPr>
      </w:pPr>
      <w:r w:rsidRPr="00E765F6">
        <w:rPr>
          <w:b/>
          <w:bCs/>
          <w:sz w:val="26"/>
          <w:szCs w:val="26"/>
          <w:lang w:val="ru-RU"/>
        </w:rPr>
        <w:t>2. Белорусские земли в период феодальной раздробленности.</w:t>
      </w:r>
    </w:p>
    <w:p w14:paraId="70A4CEE0" w14:textId="188BA5B8" w:rsidR="00A5534D" w:rsidRPr="00A77DEF" w:rsidRDefault="00A5534D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shd w:val="clear" w:color="auto" w:fill="FFFFFF"/>
          <w:lang w:val="ru-RU"/>
        </w:rPr>
      </w:pPr>
      <w:r>
        <w:rPr>
          <w:rFonts w:ascii="Georgia" w:hAnsi="Georgia"/>
          <w:color w:val="4A4A4A"/>
          <w:sz w:val="27"/>
          <w:szCs w:val="27"/>
          <w:shd w:val="clear" w:color="auto" w:fill="FFFFFF"/>
          <w:lang w:val="ru-RU"/>
        </w:rPr>
        <w:tab/>
      </w:r>
      <w:r w:rsidRPr="00A77DEF">
        <w:rPr>
          <w:sz w:val="26"/>
          <w:szCs w:val="26"/>
          <w:shd w:val="clear" w:color="auto" w:fill="FFFFFF"/>
          <w:lang w:val="ru-RU"/>
        </w:rPr>
        <w:t>Под феодальной раздробленностью понимают период ослабления центральной власти в феодальных государствах, которые приводят к децентрализации власти и разделению крупного княжества на более мелкие. То есть на территории нет главного правителя, нет общего лидера, нет единства.</w:t>
      </w:r>
    </w:p>
    <w:p w14:paraId="40614E53" w14:textId="61826085" w:rsidR="00A77DEF" w:rsidRPr="00A77DEF" w:rsidRDefault="00A77DEF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i/>
          <w:iCs/>
          <w:sz w:val="26"/>
          <w:szCs w:val="26"/>
          <w:shd w:val="clear" w:color="auto" w:fill="FFFFFF"/>
          <w:lang w:val="ru-RU"/>
        </w:rPr>
      </w:pPr>
      <w:r w:rsidRPr="00A77DEF">
        <w:rPr>
          <w:i/>
          <w:iCs/>
          <w:sz w:val="26"/>
          <w:szCs w:val="26"/>
          <w:shd w:val="clear" w:color="auto" w:fill="FFFFFF"/>
          <w:lang w:val="ru-RU"/>
        </w:rPr>
        <w:t>Причины феодальной раздробленности (</w:t>
      </w:r>
      <w:r w:rsidRPr="00A77DEF">
        <w:rPr>
          <w:i/>
          <w:iCs/>
          <w:sz w:val="26"/>
          <w:szCs w:val="26"/>
          <w:shd w:val="clear" w:color="auto" w:fill="FFFFFF"/>
          <w:lang w:val="en-US"/>
        </w:rPr>
        <w:t>XII</w:t>
      </w:r>
      <w:r w:rsidRPr="00A77DEF">
        <w:rPr>
          <w:i/>
          <w:iCs/>
          <w:sz w:val="26"/>
          <w:szCs w:val="26"/>
          <w:shd w:val="clear" w:color="auto" w:fill="FFFFFF"/>
          <w:lang w:val="ru-RU"/>
        </w:rPr>
        <w:t xml:space="preserve"> – п. п. </w:t>
      </w:r>
      <w:r w:rsidRPr="00A77DEF">
        <w:rPr>
          <w:i/>
          <w:iCs/>
          <w:sz w:val="26"/>
          <w:szCs w:val="26"/>
          <w:shd w:val="clear" w:color="auto" w:fill="FFFFFF"/>
          <w:lang w:val="en-US"/>
        </w:rPr>
        <w:t>XIII</w:t>
      </w:r>
      <w:r w:rsidRPr="00A77DEF">
        <w:rPr>
          <w:i/>
          <w:iCs/>
          <w:sz w:val="26"/>
          <w:szCs w:val="26"/>
          <w:shd w:val="clear" w:color="auto" w:fill="FFFFFF"/>
          <w:lang w:val="ru-RU"/>
        </w:rPr>
        <w:t xml:space="preserve"> вв.):</w:t>
      </w:r>
    </w:p>
    <w:p w14:paraId="2646DB0B" w14:textId="074E0A1E" w:rsidR="00A77DEF" w:rsidRPr="00A77DEF" w:rsidRDefault="00A77DEF" w:rsidP="00A77DEF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shd w:val="clear" w:color="auto" w:fill="FFFFFF"/>
          <w:lang w:val="be-BY"/>
        </w:rPr>
      </w:pPr>
      <w:r w:rsidRPr="00A77DEF">
        <w:rPr>
          <w:sz w:val="26"/>
          <w:szCs w:val="26"/>
          <w:shd w:val="clear" w:color="auto" w:fill="FFFFFF"/>
          <w:lang w:val="ru-RU"/>
        </w:rPr>
        <w:t xml:space="preserve">1)  </w:t>
      </w:r>
      <w:r w:rsidRPr="00A77DEF">
        <w:rPr>
          <w:sz w:val="26"/>
          <w:szCs w:val="26"/>
          <w:shd w:val="clear" w:color="auto" w:fill="FFFFFF"/>
          <w:lang w:val="be-BY"/>
        </w:rPr>
        <w:t>дальнейшее развитие сельского хозяйства, ремесла и торговли, рост городов, которые становились менее зависимыми от политических центров княжеств.</w:t>
      </w:r>
    </w:p>
    <w:p w14:paraId="346897FF" w14:textId="53439E13" w:rsidR="00A77DEF" w:rsidRPr="00A77DEF" w:rsidRDefault="00A77DEF" w:rsidP="00A77DEF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shd w:val="clear" w:color="auto" w:fill="FFFFFF"/>
          <w:lang w:val="be-BY"/>
        </w:rPr>
      </w:pPr>
      <w:r w:rsidRPr="00A77DEF">
        <w:rPr>
          <w:sz w:val="26"/>
          <w:szCs w:val="26"/>
          <w:shd w:val="clear" w:color="auto" w:fill="FFFFFF"/>
          <w:lang w:val="be-BY"/>
        </w:rPr>
        <w:t>2) наличие крепостей и войск у местных князей и бояр, рост их военного могущества.</w:t>
      </w:r>
    </w:p>
    <w:p w14:paraId="64141DC2" w14:textId="57E6E18F" w:rsidR="00A77DEF" w:rsidRDefault="00A77DEF" w:rsidP="00A77DEF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shd w:val="clear" w:color="auto" w:fill="FFFFFF"/>
          <w:lang w:val="be-BY"/>
        </w:rPr>
      </w:pPr>
      <w:r w:rsidRPr="00A77DEF">
        <w:rPr>
          <w:sz w:val="26"/>
          <w:szCs w:val="26"/>
          <w:shd w:val="clear" w:color="auto" w:fill="FFFFFF"/>
          <w:lang w:val="be-BY"/>
        </w:rPr>
        <w:t>3) рост сепаратистских настроений среди местной политической элиты.</w:t>
      </w:r>
    </w:p>
    <w:p w14:paraId="4F6821C9" w14:textId="05E93FD5" w:rsidR="00A77DEF" w:rsidRDefault="00A77DEF" w:rsidP="00A77DEF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shd w:val="clear" w:color="auto" w:fill="FFFFFF"/>
          <w:lang w:val="be-BY"/>
        </w:rPr>
      </w:pPr>
      <w:r>
        <w:rPr>
          <w:sz w:val="26"/>
          <w:szCs w:val="26"/>
          <w:shd w:val="clear" w:color="auto" w:fill="FFFFFF"/>
          <w:lang w:val="be-BY"/>
        </w:rPr>
        <w:t>4) отсутствие внутренней торговли и прочных связей между волостями.</w:t>
      </w:r>
    </w:p>
    <w:p w14:paraId="61BDAF92" w14:textId="61DB6251" w:rsidR="00A77DEF" w:rsidRPr="007434CA" w:rsidRDefault="00A77DEF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be-BY"/>
        </w:rPr>
        <w:t>5) распределение владений между сыновьями князя.</w:t>
      </w:r>
    </w:p>
    <w:p w14:paraId="754E1B01" w14:textId="5765B799" w:rsidR="00E765F6" w:rsidRPr="00A77DEF" w:rsidRDefault="00A5534D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shd w:val="clear" w:color="auto" w:fill="FFFFFF"/>
        </w:rPr>
      </w:pPr>
      <w:r w:rsidRPr="00A77DEF">
        <w:rPr>
          <w:sz w:val="26"/>
          <w:szCs w:val="26"/>
          <w:shd w:val="clear" w:color="auto" w:fill="FFFFFF"/>
        </w:rPr>
        <w:tab/>
      </w:r>
      <w:r w:rsidR="00E765F6" w:rsidRPr="00A77DEF">
        <w:rPr>
          <w:sz w:val="26"/>
          <w:szCs w:val="26"/>
          <w:shd w:val="clear" w:color="auto" w:fill="FFFFFF"/>
        </w:rPr>
        <w:t xml:space="preserve">В начале XII в. Древнерусское государство (Киевская Русь) распалось на отдельные княжества. Земли Беларуси входили в состав Полоцкого, Туровского, Пинского, </w:t>
      </w:r>
      <w:proofErr w:type="spellStart"/>
      <w:r w:rsidR="00E765F6" w:rsidRPr="00A77DEF">
        <w:rPr>
          <w:sz w:val="26"/>
          <w:szCs w:val="26"/>
          <w:shd w:val="clear" w:color="auto" w:fill="FFFFFF"/>
        </w:rPr>
        <w:t>Новогородского</w:t>
      </w:r>
      <w:proofErr w:type="spellEnd"/>
      <w:r w:rsidR="00E765F6" w:rsidRPr="00A77DEF">
        <w:rPr>
          <w:sz w:val="26"/>
          <w:szCs w:val="26"/>
          <w:shd w:val="clear" w:color="auto" w:fill="FFFFFF"/>
        </w:rPr>
        <w:t xml:space="preserve"> и частично Смоленского, Черниговского, Киевского и Владимиро-Волынского княжеств.</w:t>
      </w:r>
    </w:p>
    <w:p w14:paraId="0F84AA6D" w14:textId="64FD9E3D" w:rsidR="00E765F6" w:rsidRPr="00A77DEF" w:rsidRDefault="00A77DEF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</w:rPr>
      </w:pPr>
      <w:r w:rsidRPr="00A77DEF">
        <w:rPr>
          <w:sz w:val="26"/>
          <w:szCs w:val="26"/>
        </w:rPr>
        <w:tab/>
      </w:r>
      <w:r w:rsidR="00A5534D" w:rsidRPr="00A77DEF">
        <w:rPr>
          <w:sz w:val="26"/>
          <w:szCs w:val="26"/>
        </w:rPr>
        <w:t>Процесс политического дробления в начале XIII в. пошел еще быстрее. Одним из первых фактически независимых от Киева стало Полоцкое княжество.</w:t>
      </w:r>
    </w:p>
    <w:p w14:paraId="02AC23E1" w14:textId="042AF8E2" w:rsidR="00A77DEF" w:rsidRPr="00A77DEF" w:rsidRDefault="00A77DEF" w:rsidP="00A77DEF">
      <w:pPr>
        <w:pStyle w:val="a5"/>
        <w:shd w:val="clear" w:color="auto" w:fill="FFFFFF"/>
        <w:spacing w:before="0" w:beforeAutospacing="0" w:after="120" w:afterAutospacing="0" w:line="0" w:lineRule="atLeast"/>
        <w:jc w:val="both"/>
        <w:rPr>
          <w:sz w:val="26"/>
          <w:szCs w:val="26"/>
        </w:rPr>
      </w:pPr>
      <w:r w:rsidRPr="00A77DEF">
        <w:rPr>
          <w:sz w:val="26"/>
          <w:szCs w:val="26"/>
          <w:lang w:val="be-BY"/>
        </w:rPr>
        <w:t xml:space="preserve">После смерти Всеслава Полоцкая земля была разделена между его сыновьями. Наиболее сильным из уделов стал Менский. Здесь княжил Глеб Вселавич, который проводил </w:t>
      </w:r>
      <w:r w:rsidRPr="00A77DEF">
        <w:rPr>
          <w:sz w:val="26"/>
          <w:szCs w:val="26"/>
          <w:lang w:val="be-BY"/>
        </w:rPr>
        <w:lastRenderedPageBreak/>
        <w:t xml:space="preserve">политику возвышения, усиления и расширения границ Менского княжества. Это вызвало обострение отношений с Киевом. В 1129 г. киевский князь Мстислав даже захватил полоцких князей с семьями в плен и выслал в Византию. </w:t>
      </w:r>
    </w:p>
    <w:p w14:paraId="20E93326" w14:textId="4D76A795" w:rsidR="00A77DEF" w:rsidRPr="00A77DEF" w:rsidRDefault="00A77DEF" w:rsidP="00A77DEF">
      <w:pPr>
        <w:pStyle w:val="a5"/>
        <w:shd w:val="clear" w:color="auto" w:fill="FFFFFF"/>
        <w:spacing w:before="0" w:beforeAutospacing="0" w:after="120" w:afterAutospacing="0" w:line="0" w:lineRule="atLeast"/>
        <w:jc w:val="both"/>
        <w:rPr>
          <w:sz w:val="26"/>
          <w:szCs w:val="26"/>
        </w:rPr>
      </w:pPr>
      <w:r w:rsidRPr="00A77DEF">
        <w:rPr>
          <w:sz w:val="26"/>
          <w:szCs w:val="26"/>
          <w:lang w:val="be-BY"/>
        </w:rPr>
        <w:tab/>
        <w:t xml:space="preserve"> Между полоцкими уделами шла борьба, но она не была сепаратистской, нацеленной на полное обособление. Это была борьба за доминирующее положение в Полоцкой земле. В начале 80-х гг.  ХІІ в. Полоцкая земля стала выходить из состояния междуусобной борьбы</w:t>
      </w:r>
      <w:r>
        <w:rPr>
          <w:sz w:val="26"/>
          <w:szCs w:val="26"/>
          <w:lang w:val="be-BY"/>
        </w:rPr>
        <w:t>.</w:t>
      </w:r>
    </w:p>
    <w:p w14:paraId="60398759" w14:textId="1DB25E0E" w:rsidR="00A5534D" w:rsidRDefault="00A77DEF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lang w:val="be-BY"/>
        </w:rPr>
      </w:pPr>
      <w:r>
        <w:rPr>
          <w:sz w:val="26"/>
          <w:szCs w:val="26"/>
          <w:lang w:val="be-BY"/>
        </w:rPr>
        <w:tab/>
      </w:r>
      <w:r w:rsidRPr="00A77DEF">
        <w:rPr>
          <w:sz w:val="26"/>
          <w:szCs w:val="26"/>
          <w:lang w:val="be-BY"/>
        </w:rPr>
        <w:t xml:space="preserve">Туровщина в процессе феодальной раздробленности не прошла через страдания междуусобиц. Дробление на уделы, которое началось после смерти князя Юрия Ярославича, не привело к взаимной борьбе туровских князей. Однако Туровская земля не приобрела и той политической консолидации, которую обрела Полоччина. Раздробленная </w:t>
      </w:r>
      <w:r w:rsidRPr="00A77DEF">
        <w:rPr>
          <w:sz w:val="26"/>
          <w:szCs w:val="26"/>
          <w:lang w:val="ru-RU"/>
        </w:rPr>
        <w:t xml:space="preserve">Туровская </w:t>
      </w:r>
      <w:r w:rsidRPr="00A77DEF">
        <w:rPr>
          <w:sz w:val="26"/>
          <w:szCs w:val="26"/>
          <w:lang w:val="be-BY"/>
        </w:rPr>
        <w:t>земля постепенно попадала в зависимость от Галицко-Волынского княжества. С начала ХІІІ в. Турово-Пинская земля все больше и больше связывала свою судьбу с Новогородской (Новогрудской) землей</w:t>
      </w:r>
      <w:r>
        <w:rPr>
          <w:sz w:val="26"/>
          <w:szCs w:val="26"/>
          <w:lang w:val="be-BY"/>
        </w:rPr>
        <w:t>.</w:t>
      </w:r>
    </w:p>
    <w:p w14:paraId="5ECF01B2" w14:textId="5F08FD22" w:rsidR="00A77DEF" w:rsidRDefault="00A77DEF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lang w:val="be-BY"/>
        </w:rPr>
      </w:pPr>
      <w:r w:rsidRPr="007434CA">
        <w:rPr>
          <w:i/>
          <w:iCs/>
          <w:sz w:val="26"/>
          <w:szCs w:val="26"/>
          <w:lang w:val="be-BY"/>
        </w:rPr>
        <w:t>Последствия феодальной раздробленности</w:t>
      </w:r>
      <w:r>
        <w:rPr>
          <w:sz w:val="26"/>
          <w:szCs w:val="26"/>
          <w:lang w:val="be-BY"/>
        </w:rPr>
        <w:t>:</w:t>
      </w:r>
    </w:p>
    <w:p w14:paraId="76E3F351" w14:textId="250D1180" w:rsidR="00A77DEF" w:rsidRDefault="00A77DEF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lang w:val="be-BY"/>
        </w:rPr>
      </w:pPr>
      <w:r>
        <w:rPr>
          <w:sz w:val="26"/>
          <w:szCs w:val="26"/>
          <w:lang w:val="be-BY"/>
        </w:rPr>
        <w:t>1) ослабление военной мощи.</w:t>
      </w:r>
    </w:p>
    <w:p w14:paraId="0B7D7E16" w14:textId="0E6B17A1" w:rsidR="00A77DEF" w:rsidRPr="00563276" w:rsidRDefault="00563276" w:rsidP="009F62B0">
      <w:pPr>
        <w:pStyle w:val="a5"/>
        <w:shd w:val="clear" w:color="auto" w:fill="FFFFFF"/>
        <w:spacing w:before="0" w:beforeAutospacing="0" w:after="120" w:afterAutospacing="0" w:line="0" w:lineRule="atLeast"/>
        <w:jc w:val="both"/>
        <w:textAlignment w:val="baseline"/>
        <w:rPr>
          <w:sz w:val="26"/>
          <w:szCs w:val="26"/>
          <w:lang w:val="be-BY"/>
        </w:rPr>
      </w:pPr>
      <w:r>
        <w:rPr>
          <w:sz w:val="26"/>
          <w:szCs w:val="26"/>
          <w:lang w:val="be-BY"/>
        </w:rPr>
        <w:t>2) междоусобные войны.</w:t>
      </w:r>
    </w:p>
    <w:sectPr w:rsidR="00A77DEF" w:rsidRPr="00563276" w:rsidSect="00D51C8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60AF"/>
    <w:multiLevelType w:val="multilevel"/>
    <w:tmpl w:val="C7A4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F19C3"/>
    <w:multiLevelType w:val="hybridMultilevel"/>
    <w:tmpl w:val="1486C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E6892"/>
    <w:multiLevelType w:val="multilevel"/>
    <w:tmpl w:val="0A2C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8F"/>
    <w:rsid w:val="00015A1C"/>
    <w:rsid w:val="000935FA"/>
    <w:rsid w:val="000E1D06"/>
    <w:rsid w:val="00167D56"/>
    <w:rsid w:val="002C4CB7"/>
    <w:rsid w:val="003A52E1"/>
    <w:rsid w:val="003A72A9"/>
    <w:rsid w:val="005434DF"/>
    <w:rsid w:val="00563276"/>
    <w:rsid w:val="006403DF"/>
    <w:rsid w:val="007434CA"/>
    <w:rsid w:val="008759B5"/>
    <w:rsid w:val="00905314"/>
    <w:rsid w:val="009726F3"/>
    <w:rsid w:val="009F62B0"/>
    <w:rsid w:val="00A5534D"/>
    <w:rsid w:val="00A77DEF"/>
    <w:rsid w:val="00AB51DC"/>
    <w:rsid w:val="00B40666"/>
    <w:rsid w:val="00D51C8F"/>
    <w:rsid w:val="00DC7B57"/>
    <w:rsid w:val="00DE5597"/>
    <w:rsid w:val="00E20CD4"/>
    <w:rsid w:val="00E765F6"/>
    <w:rsid w:val="00F9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84C3"/>
  <w15:chartTrackingRefBased/>
  <w15:docId w15:val="{FBA28F70-549A-48B6-8AEA-157508E0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7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32B"/>
    <w:pPr>
      <w:ind w:left="720"/>
      <w:contextualSpacing/>
    </w:pPr>
  </w:style>
  <w:style w:type="character" w:styleId="a4">
    <w:name w:val="Strong"/>
    <w:basedOn w:val="a0"/>
    <w:uiPriority w:val="22"/>
    <w:qFormat/>
    <w:rsid w:val="003A52E1"/>
    <w:rPr>
      <w:b/>
      <w:bCs/>
    </w:rPr>
  </w:style>
  <w:style w:type="paragraph" w:styleId="a5">
    <w:name w:val="Normal (Web)"/>
    <w:basedOn w:val="a"/>
    <w:uiPriority w:val="99"/>
    <w:unhideWhenUsed/>
    <w:rsid w:val="0001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A77DEF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Малинецкая</dc:creator>
  <cp:keywords/>
  <dc:description/>
  <cp:lastModifiedBy>Диана Малинецкая</cp:lastModifiedBy>
  <cp:revision>12</cp:revision>
  <dcterms:created xsi:type="dcterms:W3CDTF">2023-03-12T14:24:00Z</dcterms:created>
  <dcterms:modified xsi:type="dcterms:W3CDTF">2023-03-13T18:02:00Z</dcterms:modified>
</cp:coreProperties>
</file>